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1747D" w14:textId="77777777" w:rsidR="00F9218A" w:rsidRPr="008E625B" w:rsidRDefault="00F9218A" w:rsidP="00F9218A">
      <w:pPr>
        <w:shd w:val="clear" w:color="auto" w:fill="FFFFFF"/>
        <w:spacing w:after="0" w:line="240" w:lineRule="auto"/>
        <w:jc w:val="center"/>
        <w:rPr>
          <w:rFonts w:ascii="Arial" w:eastAsia="Times New Roman" w:hAnsi="Arial" w:cs="Arial"/>
          <w:b/>
          <w:sz w:val="36"/>
          <w:szCs w:val="36"/>
          <w:lang w:eastAsia="pl-PL"/>
        </w:rPr>
      </w:pPr>
      <w:r w:rsidRPr="008E625B">
        <w:rPr>
          <w:rFonts w:ascii="Arial" w:hAnsi="Arial" w:cs="Arial"/>
          <w:b/>
          <w:kern w:val="28"/>
          <w:sz w:val="36"/>
          <w:szCs w:val="36"/>
        </w:rPr>
        <w:t>SPECYFIKACJE TECHNICZNE WYKONANIA I ODBIORU ROBÓT BUDOWLANYCH (</w:t>
      </w:r>
      <w:proofErr w:type="spellStart"/>
      <w:r w:rsidRPr="008E625B">
        <w:rPr>
          <w:rFonts w:ascii="Arial" w:hAnsi="Arial" w:cs="Arial"/>
          <w:b/>
          <w:kern w:val="28"/>
          <w:sz w:val="36"/>
          <w:szCs w:val="36"/>
        </w:rPr>
        <w:t>STWiORB</w:t>
      </w:r>
      <w:proofErr w:type="spellEnd"/>
      <w:r w:rsidRPr="008E625B">
        <w:rPr>
          <w:rFonts w:ascii="Arial" w:hAnsi="Arial" w:cs="Arial"/>
          <w:b/>
          <w:kern w:val="28"/>
          <w:sz w:val="36"/>
          <w:szCs w:val="36"/>
        </w:rPr>
        <w:t>)</w:t>
      </w:r>
      <w:r w:rsidRPr="008E625B">
        <w:rPr>
          <w:rFonts w:ascii="Arial" w:eastAsia="Times New Roman" w:hAnsi="Arial" w:cs="Arial"/>
          <w:b/>
          <w:sz w:val="36"/>
          <w:szCs w:val="36"/>
          <w:lang w:eastAsia="pl-PL"/>
        </w:rPr>
        <w:t xml:space="preserve"> BRANŻY ELEKTROENERGETYCZNEJ</w:t>
      </w:r>
    </w:p>
    <w:p w14:paraId="17AEC863" w14:textId="77777777" w:rsidR="00F9218A" w:rsidRPr="008E625B" w:rsidRDefault="00F9218A" w:rsidP="00F9218A">
      <w:pPr>
        <w:shd w:val="clear" w:color="auto" w:fill="FFFFFF"/>
        <w:spacing w:after="0" w:line="240" w:lineRule="auto"/>
        <w:jc w:val="center"/>
        <w:rPr>
          <w:rFonts w:ascii="Arial" w:eastAsia="Times New Roman" w:hAnsi="Arial" w:cs="Arial"/>
          <w:b/>
          <w:sz w:val="36"/>
          <w:szCs w:val="36"/>
          <w:lang w:eastAsia="pl-PL"/>
        </w:rPr>
      </w:pPr>
    </w:p>
    <w:p w14:paraId="6186C8C3" w14:textId="77777777" w:rsidR="00872039" w:rsidRDefault="00F9218A" w:rsidP="00F9218A">
      <w:pPr>
        <w:shd w:val="clear" w:color="auto" w:fill="FFFFFF"/>
        <w:spacing w:after="0" w:line="240" w:lineRule="auto"/>
        <w:jc w:val="center"/>
        <w:rPr>
          <w:rFonts w:ascii="Arial" w:eastAsia="Times New Roman" w:hAnsi="Arial" w:cs="Arial"/>
          <w:b/>
          <w:sz w:val="36"/>
          <w:szCs w:val="36"/>
          <w:lang w:eastAsia="pl-PL"/>
        </w:rPr>
      </w:pPr>
      <w:r w:rsidRPr="008E625B">
        <w:rPr>
          <w:rFonts w:ascii="Arial" w:eastAsia="Times New Roman" w:hAnsi="Arial" w:cs="Arial"/>
          <w:b/>
          <w:sz w:val="36"/>
          <w:szCs w:val="36"/>
          <w:lang w:eastAsia="pl-PL"/>
        </w:rPr>
        <w:t xml:space="preserve">„ROZBUDOWA DROGI WOJEWÓDZKIEJ NR 265 </w:t>
      </w:r>
    </w:p>
    <w:p w14:paraId="671AADE8" w14:textId="23579856" w:rsidR="00F9218A" w:rsidRPr="008E625B" w:rsidRDefault="00F9218A" w:rsidP="00F9218A">
      <w:pPr>
        <w:shd w:val="clear" w:color="auto" w:fill="FFFFFF"/>
        <w:spacing w:after="0" w:line="240" w:lineRule="auto"/>
        <w:jc w:val="center"/>
        <w:rPr>
          <w:rFonts w:ascii="Arial" w:eastAsia="Times New Roman" w:hAnsi="Arial" w:cs="Arial"/>
          <w:b/>
          <w:sz w:val="36"/>
          <w:szCs w:val="36"/>
          <w:lang w:eastAsia="pl-PL"/>
        </w:rPr>
      </w:pPr>
      <w:r w:rsidRPr="008E625B">
        <w:rPr>
          <w:rFonts w:ascii="Arial" w:eastAsia="Times New Roman" w:hAnsi="Arial" w:cs="Arial"/>
          <w:b/>
          <w:sz w:val="36"/>
          <w:szCs w:val="36"/>
          <w:lang w:eastAsia="pl-PL"/>
        </w:rPr>
        <w:t>NA ODCINKU</w:t>
      </w:r>
      <w:r w:rsidR="00872039">
        <w:rPr>
          <w:rFonts w:ascii="Arial" w:eastAsia="Times New Roman" w:hAnsi="Arial" w:cs="Arial"/>
          <w:b/>
          <w:sz w:val="36"/>
          <w:szCs w:val="36"/>
          <w:lang w:eastAsia="pl-PL"/>
        </w:rPr>
        <w:t xml:space="preserve"> </w:t>
      </w:r>
      <w:r w:rsidRPr="008E625B">
        <w:rPr>
          <w:rFonts w:ascii="Arial" w:eastAsia="Times New Roman" w:hAnsi="Arial" w:cs="Arial"/>
          <w:b/>
          <w:sz w:val="36"/>
          <w:szCs w:val="36"/>
          <w:lang w:eastAsia="pl-PL"/>
        </w:rPr>
        <w:t>BRZEŚĆ KUJAWSKI – KOWAL.”</w:t>
      </w:r>
    </w:p>
    <w:p w14:paraId="058E8CB4" w14:textId="77777777" w:rsidR="00F9218A" w:rsidRPr="008E625B" w:rsidRDefault="00F9218A" w:rsidP="00F9218A">
      <w:pPr>
        <w:shd w:val="clear" w:color="auto" w:fill="FFFFFF"/>
        <w:spacing w:after="0" w:line="240" w:lineRule="auto"/>
        <w:jc w:val="center"/>
        <w:rPr>
          <w:rFonts w:ascii="Arial" w:eastAsia="Times New Roman" w:hAnsi="Arial" w:cs="Arial"/>
          <w:b/>
          <w:sz w:val="36"/>
          <w:szCs w:val="36"/>
          <w:lang w:eastAsia="pl-PL"/>
        </w:rPr>
      </w:pPr>
    </w:p>
    <w:p w14:paraId="48B88CB0" w14:textId="77777777" w:rsidR="00F9218A" w:rsidRPr="008E625B" w:rsidRDefault="00F9218A" w:rsidP="00F9218A">
      <w:pPr>
        <w:shd w:val="clear" w:color="auto" w:fill="FFFFFF"/>
        <w:spacing w:after="0" w:line="240" w:lineRule="auto"/>
        <w:jc w:val="center"/>
        <w:rPr>
          <w:rFonts w:ascii="Arial" w:eastAsia="Times New Roman" w:hAnsi="Arial" w:cs="Arial"/>
          <w:b/>
          <w:sz w:val="36"/>
          <w:szCs w:val="36"/>
          <w:lang w:eastAsia="pl-PL"/>
        </w:rPr>
      </w:pPr>
      <w:r w:rsidRPr="008E625B">
        <w:rPr>
          <w:rFonts w:ascii="Arial" w:eastAsia="Times New Roman" w:hAnsi="Arial" w:cs="Arial"/>
          <w:b/>
          <w:sz w:val="36"/>
          <w:szCs w:val="36"/>
          <w:lang w:eastAsia="pl-PL"/>
        </w:rPr>
        <w:t>PRZEBUDOWA  KOLIDUJĄCYCH SIECI ELEKTROENERGETYCZNYCH NISKIEGO NAPIĘCIA”</w:t>
      </w:r>
    </w:p>
    <w:p w14:paraId="4BE35247" w14:textId="6C74EBD8" w:rsidR="00F9218A" w:rsidRPr="002E020F" w:rsidRDefault="00F9218A" w:rsidP="00F9218A">
      <w:pPr>
        <w:pStyle w:val="Stanluks"/>
        <w:rPr>
          <w:rFonts w:ascii="Arial" w:hAnsi="Arial" w:cs="Arial"/>
          <w:kern w:val="28"/>
          <w:sz w:val="22"/>
          <w:szCs w:val="22"/>
        </w:rPr>
      </w:pPr>
      <w:r w:rsidRPr="002E020F">
        <w:rPr>
          <w:rFonts w:ascii="Arial" w:hAnsi="Arial" w:cs="Arial"/>
          <w:kern w:val="28"/>
          <w:sz w:val="22"/>
          <w:szCs w:val="22"/>
        </w:rPr>
        <w:tab/>
      </w:r>
    </w:p>
    <w:p w14:paraId="6AD845C2" w14:textId="77777777" w:rsidR="00F9218A" w:rsidRPr="002E020F" w:rsidRDefault="00F9218A" w:rsidP="00F9218A">
      <w:pPr>
        <w:pStyle w:val="Stanluks"/>
        <w:rPr>
          <w:rFonts w:ascii="Arial" w:hAnsi="Arial" w:cs="Arial"/>
          <w:kern w:val="28"/>
          <w:sz w:val="22"/>
          <w:szCs w:val="22"/>
        </w:rPr>
      </w:pPr>
      <w:r w:rsidRPr="002E020F">
        <w:rPr>
          <w:rFonts w:ascii="Arial" w:hAnsi="Arial" w:cs="Arial"/>
          <w:kern w:val="28"/>
          <w:sz w:val="22"/>
          <w:szCs w:val="22"/>
        </w:rPr>
        <w:t>Niniejsze opracowanie zostało sporządzone w oparciu o Rozporządzenie Ministra Infrastruktury z dnia 2 września 2004 r. w sprawie szczegółowego zakresu i formy dokumentacji projektowej, specyfikacji technicznych wykonania i odbioru robót budowlanych oraz programu funkcjonalno-użytkowego. Zgodnie z postanowieniami Rozporządzenia Komisji (WE) Nr 2151/2003 z dnia 16 grudnia 2003 r. zastosowano kody CPV do określenia przedmiotu zamówienia przez zamawiających z Państw Członkowskich UE (Polskie Prawo zamówień publicznych – art. 227 pkt 2 w związku z art. 30 ust. 4).</w:t>
      </w:r>
    </w:p>
    <w:p w14:paraId="34723C91" w14:textId="77777777" w:rsidR="00F9218A" w:rsidRPr="002E020F" w:rsidRDefault="00F9218A" w:rsidP="00F9218A">
      <w:pPr>
        <w:pStyle w:val="Stanluks"/>
        <w:rPr>
          <w:rFonts w:ascii="Arial" w:hAnsi="Arial" w:cs="Arial"/>
          <w:kern w:val="28"/>
          <w:sz w:val="22"/>
          <w:szCs w:val="22"/>
        </w:rPr>
      </w:pPr>
    </w:p>
    <w:p w14:paraId="1D8A59A0" w14:textId="77777777" w:rsidR="00F9218A" w:rsidRPr="00606A55" w:rsidRDefault="00F9218A" w:rsidP="00F9218A">
      <w:pPr>
        <w:pStyle w:val="Stanluks"/>
        <w:rPr>
          <w:rFonts w:ascii="Arial" w:hAnsi="Arial" w:cs="Arial"/>
          <w:kern w:val="28"/>
          <w:sz w:val="20"/>
          <w:szCs w:val="20"/>
        </w:rPr>
      </w:pPr>
      <w:r w:rsidRPr="00606A55">
        <w:rPr>
          <w:rFonts w:ascii="Arial" w:hAnsi="Arial" w:cs="Arial"/>
          <w:kern w:val="28"/>
          <w:sz w:val="20"/>
          <w:szCs w:val="20"/>
        </w:rPr>
        <w:t>SPIS TREŚCI:</w:t>
      </w:r>
    </w:p>
    <w:p w14:paraId="5F9D0585" w14:textId="0F7282FF" w:rsidR="00F9218A" w:rsidRPr="00606A55" w:rsidRDefault="00F9218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D-01.03.0</w:t>
      </w:r>
      <w:r w:rsidR="006F046F" w:rsidRPr="00606A55">
        <w:rPr>
          <w:rFonts w:ascii="Arial" w:hAnsi="Arial" w:cs="Arial"/>
          <w:kern w:val="28"/>
          <w:sz w:val="20"/>
          <w:szCs w:val="20"/>
        </w:rPr>
        <w:t>2</w:t>
      </w:r>
      <w:r w:rsidRPr="00606A55">
        <w:rPr>
          <w:rFonts w:ascii="Arial" w:hAnsi="Arial" w:cs="Arial"/>
          <w:kern w:val="28"/>
          <w:sz w:val="20"/>
          <w:szCs w:val="20"/>
        </w:rPr>
        <w:t xml:space="preserve">   Rozwiązanie  kolizji z kablowymi liniami </w:t>
      </w:r>
      <w:proofErr w:type="spellStart"/>
      <w:r w:rsidRPr="00606A55">
        <w:rPr>
          <w:rFonts w:ascii="Arial" w:hAnsi="Arial" w:cs="Arial"/>
          <w:kern w:val="28"/>
          <w:sz w:val="20"/>
          <w:szCs w:val="20"/>
        </w:rPr>
        <w:t>nn</w:t>
      </w:r>
      <w:proofErr w:type="spellEnd"/>
      <w:r w:rsidRPr="00606A55">
        <w:rPr>
          <w:rFonts w:ascii="Arial" w:hAnsi="Arial" w:cs="Arial"/>
          <w:kern w:val="28"/>
          <w:sz w:val="20"/>
          <w:szCs w:val="20"/>
        </w:rPr>
        <w:t xml:space="preserve"> …</w:t>
      </w:r>
      <w:r w:rsidR="00314812" w:rsidRPr="00606A55">
        <w:rPr>
          <w:rFonts w:ascii="Arial" w:hAnsi="Arial" w:cs="Arial"/>
          <w:kern w:val="28"/>
          <w:sz w:val="20"/>
          <w:szCs w:val="20"/>
        </w:rPr>
        <w:t>…..</w:t>
      </w:r>
      <w:r w:rsidRPr="00606A55">
        <w:rPr>
          <w:rFonts w:ascii="Arial" w:hAnsi="Arial" w:cs="Arial"/>
          <w:kern w:val="28"/>
          <w:sz w:val="20"/>
          <w:szCs w:val="20"/>
        </w:rPr>
        <w:t>…</w:t>
      </w:r>
      <w:proofErr w:type="spellStart"/>
      <w:r w:rsidRPr="00606A55">
        <w:rPr>
          <w:rFonts w:ascii="Arial" w:hAnsi="Arial" w:cs="Arial"/>
          <w:kern w:val="28"/>
          <w:sz w:val="20"/>
          <w:szCs w:val="20"/>
        </w:rPr>
        <w:t>str</w:t>
      </w:r>
      <w:proofErr w:type="spellEnd"/>
      <w:r w:rsidRPr="00606A55">
        <w:rPr>
          <w:rFonts w:ascii="Arial" w:hAnsi="Arial" w:cs="Arial"/>
          <w:kern w:val="28"/>
          <w:sz w:val="20"/>
          <w:szCs w:val="20"/>
        </w:rPr>
        <w:t xml:space="preserve">  </w:t>
      </w:r>
      <w:r w:rsidR="00F64B3B">
        <w:rPr>
          <w:rFonts w:ascii="Arial" w:hAnsi="Arial" w:cs="Arial"/>
          <w:kern w:val="28"/>
          <w:sz w:val="20"/>
          <w:szCs w:val="20"/>
        </w:rPr>
        <w:t>3</w:t>
      </w:r>
      <w:r w:rsidRPr="00606A55">
        <w:rPr>
          <w:rFonts w:ascii="Arial" w:hAnsi="Arial" w:cs="Arial"/>
          <w:kern w:val="28"/>
          <w:sz w:val="20"/>
          <w:szCs w:val="20"/>
        </w:rPr>
        <w:t xml:space="preserve">          </w:t>
      </w:r>
    </w:p>
    <w:p w14:paraId="3C39B88E" w14:textId="0F691791" w:rsidR="005562A4" w:rsidRPr="00606A55" w:rsidRDefault="00F9218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D-01.0</w:t>
      </w:r>
      <w:r w:rsidR="00826449" w:rsidRPr="00606A55">
        <w:rPr>
          <w:rFonts w:ascii="Arial" w:hAnsi="Arial" w:cs="Arial"/>
          <w:kern w:val="28"/>
          <w:sz w:val="20"/>
          <w:szCs w:val="20"/>
        </w:rPr>
        <w:t>3</w:t>
      </w:r>
      <w:r w:rsidRPr="00606A55">
        <w:rPr>
          <w:rFonts w:ascii="Arial" w:hAnsi="Arial" w:cs="Arial"/>
          <w:kern w:val="28"/>
          <w:sz w:val="20"/>
          <w:szCs w:val="20"/>
        </w:rPr>
        <w:t>.0</w:t>
      </w:r>
      <w:r w:rsidR="006F046F" w:rsidRPr="00606A55">
        <w:rPr>
          <w:rFonts w:ascii="Arial" w:hAnsi="Arial" w:cs="Arial"/>
          <w:kern w:val="28"/>
          <w:sz w:val="20"/>
          <w:szCs w:val="20"/>
        </w:rPr>
        <w:t>1</w:t>
      </w:r>
      <w:r w:rsidRPr="00606A55">
        <w:rPr>
          <w:rFonts w:ascii="Arial" w:hAnsi="Arial" w:cs="Arial"/>
          <w:kern w:val="28"/>
          <w:sz w:val="20"/>
          <w:szCs w:val="20"/>
        </w:rPr>
        <w:t xml:space="preserve">   Rozwiązanie  kolizji z </w:t>
      </w:r>
      <w:r w:rsidR="000C04F2" w:rsidRPr="00606A55">
        <w:rPr>
          <w:rFonts w:ascii="Arial" w:hAnsi="Arial" w:cs="Arial"/>
          <w:kern w:val="28"/>
          <w:sz w:val="20"/>
          <w:szCs w:val="20"/>
        </w:rPr>
        <w:t>liniami</w:t>
      </w:r>
      <w:r w:rsidR="00BB5EC7" w:rsidRPr="00606A55">
        <w:rPr>
          <w:rFonts w:ascii="Arial" w:hAnsi="Arial" w:cs="Arial"/>
          <w:kern w:val="28"/>
          <w:sz w:val="20"/>
          <w:szCs w:val="20"/>
        </w:rPr>
        <w:t xml:space="preserve"> </w:t>
      </w:r>
      <w:r w:rsidR="000C04F2" w:rsidRPr="00606A55">
        <w:rPr>
          <w:rFonts w:ascii="Arial" w:hAnsi="Arial" w:cs="Arial"/>
          <w:kern w:val="28"/>
          <w:sz w:val="20"/>
          <w:szCs w:val="20"/>
        </w:rPr>
        <w:t>napowietrznymi</w:t>
      </w:r>
    </w:p>
    <w:p w14:paraId="25E9BA93" w14:textId="37DFF3A9" w:rsidR="00F9218A" w:rsidRPr="00606A55" w:rsidRDefault="00BF1F8C" w:rsidP="00735A7D">
      <w:pPr>
        <w:pStyle w:val="Stanluks"/>
        <w:ind w:firstLine="708"/>
        <w:rPr>
          <w:rFonts w:ascii="Arial" w:hAnsi="Arial" w:cs="Arial"/>
          <w:kern w:val="28"/>
          <w:sz w:val="20"/>
          <w:szCs w:val="20"/>
        </w:rPr>
      </w:pPr>
      <w:r w:rsidRPr="00606A55">
        <w:rPr>
          <w:rFonts w:ascii="Arial" w:hAnsi="Arial" w:cs="Arial"/>
          <w:kern w:val="28"/>
          <w:sz w:val="20"/>
          <w:szCs w:val="20"/>
        </w:rPr>
        <w:t>n</w:t>
      </w:r>
      <w:r w:rsidR="000C04F2" w:rsidRPr="00606A55">
        <w:rPr>
          <w:rFonts w:ascii="Arial" w:hAnsi="Arial" w:cs="Arial"/>
          <w:kern w:val="28"/>
          <w:sz w:val="20"/>
          <w:szCs w:val="20"/>
        </w:rPr>
        <w:t>iskiego</w:t>
      </w:r>
      <w:r w:rsidR="00AD0320" w:rsidRPr="00606A55">
        <w:rPr>
          <w:rFonts w:ascii="Arial" w:hAnsi="Arial" w:cs="Arial"/>
          <w:kern w:val="28"/>
          <w:sz w:val="20"/>
          <w:szCs w:val="20"/>
        </w:rPr>
        <w:t xml:space="preserve"> n</w:t>
      </w:r>
      <w:r w:rsidR="000C04F2" w:rsidRPr="00606A55">
        <w:rPr>
          <w:rFonts w:ascii="Arial" w:hAnsi="Arial" w:cs="Arial"/>
          <w:kern w:val="28"/>
          <w:sz w:val="20"/>
          <w:szCs w:val="20"/>
        </w:rPr>
        <w:t>apięcia</w:t>
      </w:r>
      <w:r w:rsidR="00477C45" w:rsidRPr="00606A55">
        <w:rPr>
          <w:rFonts w:ascii="Arial" w:hAnsi="Arial" w:cs="Arial"/>
          <w:kern w:val="28"/>
          <w:sz w:val="20"/>
          <w:szCs w:val="20"/>
        </w:rPr>
        <w:t>……</w:t>
      </w:r>
      <w:r w:rsidR="00735A7D">
        <w:rPr>
          <w:rFonts w:ascii="Arial" w:hAnsi="Arial" w:cs="Arial"/>
          <w:kern w:val="28"/>
          <w:sz w:val="20"/>
          <w:szCs w:val="20"/>
        </w:rPr>
        <w:t>…………………………………….</w:t>
      </w:r>
      <w:r w:rsidR="00477C45" w:rsidRPr="00606A55">
        <w:rPr>
          <w:rFonts w:ascii="Arial" w:hAnsi="Arial" w:cs="Arial"/>
          <w:kern w:val="28"/>
          <w:sz w:val="20"/>
          <w:szCs w:val="20"/>
        </w:rPr>
        <w:t>……………</w:t>
      </w:r>
      <w:r w:rsidR="00606A55">
        <w:rPr>
          <w:rFonts w:ascii="Arial" w:hAnsi="Arial" w:cs="Arial"/>
          <w:kern w:val="28"/>
          <w:sz w:val="20"/>
          <w:szCs w:val="20"/>
        </w:rPr>
        <w:t>..</w:t>
      </w:r>
      <w:r w:rsidR="00477C45" w:rsidRPr="00606A55">
        <w:rPr>
          <w:rFonts w:ascii="Arial" w:hAnsi="Arial" w:cs="Arial"/>
          <w:kern w:val="28"/>
          <w:sz w:val="20"/>
          <w:szCs w:val="20"/>
        </w:rPr>
        <w:t>………</w:t>
      </w:r>
      <w:r w:rsidR="00314812" w:rsidRPr="00606A55">
        <w:rPr>
          <w:rFonts w:ascii="Arial" w:hAnsi="Arial" w:cs="Arial"/>
          <w:kern w:val="28"/>
          <w:sz w:val="20"/>
          <w:szCs w:val="20"/>
        </w:rPr>
        <w:t>…..</w:t>
      </w:r>
      <w:r w:rsidR="00477C45" w:rsidRPr="00606A55">
        <w:rPr>
          <w:rFonts w:ascii="Arial" w:hAnsi="Arial" w:cs="Arial"/>
          <w:kern w:val="28"/>
          <w:sz w:val="20"/>
          <w:szCs w:val="20"/>
        </w:rPr>
        <w:t>.</w:t>
      </w:r>
      <w:r w:rsidR="00F9218A" w:rsidRPr="00606A55">
        <w:rPr>
          <w:rFonts w:ascii="Arial" w:hAnsi="Arial" w:cs="Arial"/>
          <w:kern w:val="28"/>
          <w:sz w:val="20"/>
          <w:szCs w:val="20"/>
        </w:rPr>
        <w:t>…</w:t>
      </w:r>
      <w:proofErr w:type="spellStart"/>
      <w:r w:rsidR="00F9218A" w:rsidRPr="00606A55">
        <w:rPr>
          <w:rFonts w:ascii="Arial" w:hAnsi="Arial" w:cs="Arial"/>
          <w:kern w:val="28"/>
          <w:sz w:val="20"/>
          <w:szCs w:val="20"/>
        </w:rPr>
        <w:t>str</w:t>
      </w:r>
      <w:proofErr w:type="spellEnd"/>
      <w:r w:rsidR="00F9218A" w:rsidRPr="00606A55">
        <w:rPr>
          <w:rFonts w:ascii="Arial" w:hAnsi="Arial" w:cs="Arial"/>
          <w:kern w:val="28"/>
          <w:sz w:val="20"/>
          <w:szCs w:val="20"/>
        </w:rPr>
        <w:t xml:space="preserve">  </w:t>
      </w:r>
      <w:r w:rsidR="007E749B" w:rsidRPr="00606A55">
        <w:rPr>
          <w:rFonts w:ascii="Arial" w:hAnsi="Arial" w:cs="Arial"/>
          <w:kern w:val="28"/>
          <w:sz w:val="20"/>
          <w:szCs w:val="20"/>
        </w:rPr>
        <w:t>2</w:t>
      </w:r>
      <w:r w:rsidR="00F64B3B">
        <w:rPr>
          <w:rFonts w:ascii="Arial" w:hAnsi="Arial" w:cs="Arial"/>
          <w:kern w:val="28"/>
          <w:sz w:val="20"/>
          <w:szCs w:val="20"/>
        </w:rPr>
        <w:t>9</w:t>
      </w:r>
    </w:p>
    <w:p w14:paraId="12A76B87" w14:textId="0D5CAC13" w:rsidR="00F9218A" w:rsidRPr="00606A55" w:rsidRDefault="00F9218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D-01.03.07  Rozwiązanie  kolizji z oświetleniem drogowym</w:t>
      </w:r>
      <w:r w:rsidR="00314812" w:rsidRPr="00606A55">
        <w:rPr>
          <w:rFonts w:ascii="Arial" w:hAnsi="Arial" w:cs="Arial"/>
          <w:kern w:val="28"/>
          <w:sz w:val="20"/>
          <w:szCs w:val="20"/>
        </w:rPr>
        <w:t>…….</w:t>
      </w:r>
      <w:r w:rsidRPr="00606A55">
        <w:rPr>
          <w:rFonts w:ascii="Arial" w:hAnsi="Arial" w:cs="Arial"/>
          <w:kern w:val="28"/>
          <w:sz w:val="20"/>
          <w:szCs w:val="20"/>
        </w:rPr>
        <w:t>.</w:t>
      </w:r>
      <w:proofErr w:type="spellStart"/>
      <w:r w:rsidRPr="00606A55">
        <w:rPr>
          <w:rFonts w:ascii="Arial" w:hAnsi="Arial" w:cs="Arial"/>
          <w:kern w:val="28"/>
          <w:sz w:val="20"/>
          <w:szCs w:val="20"/>
        </w:rPr>
        <w:t>str</w:t>
      </w:r>
      <w:proofErr w:type="spellEnd"/>
      <w:r w:rsidRPr="00606A55">
        <w:rPr>
          <w:rFonts w:ascii="Arial" w:hAnsi="Arial" w:cs="Arial"/>
          <w:kern w:val="28"/>
          <w:sz w:val="20"/>
          <w:szCs w:val="20"/>
        </w:rPr>
        <w:t xml:space="preserve">  </w:t>
      </w:r>
      <w:r w:rsidR="00F64B3B">
        <w:rPr>
          <w:rFonts w:ascii="Arial" w:hAnsi="Arial" w:cs="Arial"/>
          <w:kern w:val="28"/>
          <w:sz w:val="20"/>
          <w:szCs w:val="20"/>
        </w:rPr>
        <w:t>51</w:t>
      </w:r>
    </w:p>
    <w:p w14:paraId="3CCFF642" w14:textId="414E23EC" w:rsidR="000F1834" w:rsidRPr="00606A55" w:rsidRDefault="000F1834"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w:t>
      </w:r>
      <w:r w:rsidR="004B4F36" w:rsidRPr="00606A55">
        <w:rPr>
          <w:rFonts w:ascii="Arial" w:hAnsi="Arial" w:cs="Arial"/>
          <w:kern w:val="28"/>
          <w:sz w:val="20"/>
          <w:szCs w:val="20"/>
        </w:rPr>
        <w:t>1</w:t>
      </w:r>
      <w:r w:rsidRPr="00606A55">
        <w:rPr>
          <w:rFonts w:ascii="Arial" w:hAnsi="Arial" w:cs="Arial"/>
          <w:kern w:val="28"/>
          <w:sz w:val="20"/>
          <w:szCs w:val="20"/>
        </w:rPr>
        <w:t>.0</w:t>
      </w:r>
      <w:r w:rsidR="004B4F36" w:rsidRPr="00606A55">
        <w:rPr>
          <w:rFonts w:ascii="Arial" w:hAnsi="Arial" w:cs="Arial"/>
          <w:kern w:val="28"/>
          <w:sz w:val="20"/>
          <w:szCs w:val="20"/>
        </w:rPr>
        <w:t>2</w:t>
      </w:r>
      <w:r w:rsidRPr="00606A55">
        <w:rPr>
          <w:rFonts w:ascii="Arial" w:hAnsi="Arial" w:cs="Arial"/>
          <w:kern w:val="28"/>
          <w:sz w:val="20"/>
          <w:szCs w:val="20"/>
        </w:rPr>
        <w:t>.</w:t>
      </w:r>
      <w:r w:rsidR="004B4F36" w:rsidRPr="00606A55">
        <w:rPr>
          <w:rFonts w:ascii="Arial" w:hAnsi="Arial" w:cs="Arial"/>
          <w:kern w:val="28"/>
          <w:sz w:val="20"/>
          <w:szCs w:val="20"/>
        </w:rPr>
        <w:t>04Rozbiórka elementów dróg, ogrodzeń i przepustów</w:t>
      </w:r>
      <w:r w:rsidR="00314812" w:rsidRPr="00606A55">
        <w:rPr>
          <w:rFonts w:ascii="Arial" w:hAnsi="Arial" w:cs="Arial"/>
          <w:kern w:val="28"/>
          <w:sz w:val="20"/>
          <w:szCs w:val="20"/>
        </w:rPr>
        <w:t>.</w:t>
      </w:r>
      <w:r w:rsidR="009D2D0B" w:rsidRPr="00606A55">
        <w:rPr>
          <w:rFonts w:ascii="Arial" w:hAnsi="Arial" w:cs="Arial"/>
          <w:kern w:val="28"/>
          <w:sz w:val="20"/>
          <w:szCs w:val="20"/>
        </w:rPr>
        <w:t>..</w:t>
      </w:r>
      <w:proofErr w:type="spellStart"/>
      <w:r w:rsidR="009D2D0B" w:rsidRPr="00606A55">
        <w:rPr>
          <w:rFonts w:ascii="Arial" w:hAnsi="Arial" w:cs="Arial"/>
          <w:kern w:val="28"/>
          <w:sz w:val="20"/>
          <w:szCs w:val="20"/>
        </w:rPr>
        <w:t>str</w:t>
      </w:r>
      <w:proofErr w:type="spellEnd"/>
      <w:r w:rsidR="00EC6C91" w:rsidRPr="00606A55">
        <w:rPr>
          <w:rFonts w:ascii="Arial" w:hAnsi="Arial" w:cs="Arial"/>
          <w:kern w:val="28"/>
          <w:sz w:val="20"/>
          <w:szCs w:val="20"/>
        </w:rPr>
        <w:t xml:space="preserve">  </w:t>
      </w:r>
      <w:r w:rsidR="00F64B3B">
        <w:rPr>
          <w:rFonts w:ascii="Arial" w:hAnsi="Arial" w:cs="Arial"/>
          <w:kern w:val="28"/>
          <w:sz w:val="20"/>
          <w:szCs w:val="20"/>
        </w:rPr>
        <w:t>87</w:t>
      </w:r>
    </w:p>
    <w:p w14:paraId="430ECD3E" w14:textId="2A937132" w:rsidR="000F1834" w:rsidRPr="00606A55" w:rsidRDefault="000F1834"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w:t>
      </w:r>
      <w:r w:rsidR="004B4F36" w:rsidRPr="00606A55">
        <w:rPr>
          <w:rFonts w:ascii="Arial" w:hAnsi="Arial" w:cs="Arial"/>
          <w:kern w:val="28"/>
          <w:sz w:val="20"/>
          <w:szCs w:val="20"/>
        </w:rPr>
        <w:t>2</w:t>
      </w:r>
      <w:r w:rsidRPr="00606A55">
        <w:rPr>
          <w:rFonts w:ascii="Arial" w:hAnsi="Arial" w:cs="Arial"/>
          <w:kern w:val="28"/>
          <w:sz w:val="20"/>
          <w:szCs w:val="20"/>
        </w:rPr>
        <w:t>.0</w:t>
      </w:r>
      <w:r w:rsidR="004B4F36" w:rsidRPr="00606A55">
        <w:rPr>
          <w:rFonts w:ascii="Arial" w:hAnsi="Arial" w:cs="Arial"/>
          <w:kern w:val="28"/>
          <w:sz w:val="20"/>
          <w:szCs w:val="20"/>
        </w:rPr>
        <w:t>1</w:t>
      </w:r>
      <w:r w:rsidRPr="00606A55">
        <w:rPr>
          <w:rFonts w:ascii="Arial" w:hAnsi="Arial" w:cs="Arial"/>
          <w:kern w:val="28"/>
          <w:sz w:val="20"/>
          <w:szCs w:val="20"/>
        </w:rPr>
        <w:t>.0</w:t>
      </w:r>
      <w:r w:rsidR="004B4F36" w:rsidRPr="00606A55">
        <w:rPr>
          <w:rFonts w:ascii="Arial" w:hAnsi="Arial" w:cs="Arial"/>
          <w:kern w:val="28"/>
          <w:sz w:val="20"/>
          <w:szCs w:val="20"/>
        </w:rPr>
        <w:t>1  Wykonanie wykopów w gruntach I – V kategorii…</w:t>
      </w:r>
      <w:r w:rsidR="00314812" w:rsidRPr="00606A55">
        <w:rPr>
          <w:rFonts w:ascii="Arial" w:hAnsi="Arial" w:cs="Arial"/>
          <w:kern w:val="28"/>
          <w:sz w:val="20"/>
          <w:szCs w:val="20"/>
        </w:rPr>
        <w:t>..</w:t>
      </w:r>
      <w:r w:rsidR="004B4F36" w:rsidRPr="00606A55">
        <w:rPr>
          <w:rFonts w:ascii="Arial" w:hAnsi="Arial" w:cs="Arial"/>
          <w:kern w:val="28"/>
          <w:sz w:val="20"/>
          <w:szCs w:val="20"/>
        </w:rPr>
        <w:t>.</w:t>
      </w:r>
      <w:proofErr w:type="spellStart"/>
      <w:r w:rsidR="00EC6C91" w:rsidRPr="00606A55">
        <w:rPr>
          <w:rFonts w:ascii="Arial" w:hAnsi="Arial" w:cs="Arial"/>
          <w:kern w:val="28"/>
          <w:sz w:val="20"/>
          <w:szCs w:val="20"/>
        </w:rPr>
        <w:t>str</w:t>
      </w:r>
      <w:proofErr w:type="spellEnd"/>
      <w:r w:rsidR="00EC6C91" w:rsidRPr="00606A55">
        <w:rPr>
          <w:rFonts w:ascii="Arial" w:hAnsi="Arial" w:cs="Arial"/>
          <w:kern w:val="28"/>
          <w:sz w:val="20"/>
          <w:szCs w:val="20"/>
        </w:rPr>
        <w:t xml:space="preserve">  </w:t>
      </w:r>
      <w:r w:rsidR="000C0F37" w:rsidRPr="00606A55">
        <w:rPr>
          <w:rFonts w:ascii="Arial" w:hAnsi="Arial" w:cs="Arial"/>
          <w:kern w:val="28"/>
          <w:sz w:val="20"/>
          <w:szCs w:val="20"/>
        </w:rPr>
        <w:t>9</w:t>
      </w:r>
      <w:r w:rsidR="00F64B3B">
        <w:rPr>
          <w:rFonts w:ascii="Arial" w:hAnsi="Arial" w:cs="Arial"/>
          <w:kern w:val="28"/>
          <w:sz w:val="20"/>
          <w:szCs w:val="20"/>
        </w:rPr>
        <w:t>9</w:t>
      </w:r>
    </w:p>
    <w:p w14:paraId="55C1D8EF" w14:textId="21BA41C9" w:rsidR="00314812" w:rsidRPr="00606A55" w:rsidRDefault="00314812"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w:t>
      </w:r>
      <w:r w:rsidR="000F1834" w:rsidRPr="00606A55">
        <w:rPr>
          <w:rFonts w:ascii="Arial" w:hAnsi="Arial" w:cs="Arial"/>
          <w:kern w:val="28"/>
          <w:sz w:val="20"/>
          <w:szCs w:val="20"/>
        </w:rPr>
        <w:t>TWiORB</w:t>
      </w:r>
      <w:proofErr w:type="spellEnd"/>
      <w:r w:rsidR="000F1834" w:rsidRPr="00606A55">
        <w:rPr>
          <w:rFonts w:ascii="Arial" w:hAnsi="Arial" w:cs="Arial"/>
          <w:kern w:val="28"/>
          <w:sz w:val="20"/>
          <w:szCs w:val="20"/>
        </w:rPr>
        <w:t xml:space="preserve"> </w:t>
      </w:r>
      <w:r w:rsidR="004B4F36" w:rsidRPr="00606A55">
        <w:rPr>
          <w:rFonts w:ascii="Arial" w:hAnsi="Arial" w:cs="Arial"/>
          <w:kern w:val="28"/>
          <w:sz w:val="20"/>
          <w:szCs w:val="20"/>
        </w:rPr>
        <w:t xml:space="preserve"> </w:t>
      </w:r>
      <w:r w:rsidR="000F1834" w:rsidRPr="00606A55">
        <w:rPr>
          <w:rFonts w:ascii="Arial" w:hAnsi="Arial" w:cs="Arial"/>
          <w:kern w:val="28"/>
          <w:sz w:val="20"/>
          <w:szCs w:val="20"/>
        </w:rPr>
        <w:t>nr</w:t>
      </w:r>
      <w:r w:rsidR="004B4F36" w:rsidRPr="00606A55">
        <w:rPr>
          <w:rFonts w:ascii="Arial" w:hAnsi="Arial" w:cs="Arial"/>
          <w:kern w:val="28"/>
          <w:sz w:val="20"/>
          <w:szCs w:val="20"/>
        </w:rPr>
        <w:t xml:space="preserve">  </w:t>
      </w:r>
      <w:r w:rsidR="000F1834" w:rsidRPr="00606A55">
        <w:rPr>
          <w:rFonts w:ascii="Arial" w:hAnsi="Arial" w:cs="Arial"/>
          <w:kern w:val="28"/>
          <w:sz w:val="20"/>
          <w:szCs w:val="20"/>
        </w:rPr>
        <w:t>D-0</w:t>
      </w:r>
      <w:r w:rsidR="004B4F36" w:rsidRPr="00606A55">
        <w:rPr>
          <w:rFonts w:ascii="Arial" w:hAnsi="Arial" w:cs="Arial"/>
          <w:kern w:val="28"/>
          <w:sz w:val="20"/>
          <w:szCs w:val="20"/>
        </w:rPr>
        <w:t>4</w:t>
      </w:r>
      <w:r w:rsidR="000F1834" w:rsidRPr="00606A55">
        <w:rPr>
          <w:rFonts w:ascii="Arial" w:hAnsi="Arial" w:cs="Arial"/>
          <w:kern w:val="28"/>
          <w:sz w:val="20"/>
          <w:szCs w:val="20"/>
        </w:rPr>
        <w:t>.0</w:t>
      </w:r>
      <w:r w:rsidR="004B4F36" w:rsidRPr="00606A55">
        <w:rPr>
          <w:rFonts w:ascii="Arial" w:hAnsi="Arial" w:cs="Arial"/>
          <w:kern w:val="28"/>
          <w:sz w:val="20"/>
          <w:szCs w:val="20"/>
        </w:rPr>
        <w:t>4</w:t>
      </w:r>
      <w:r w:rsidR="000F1834" w:rsidRPr="00606A55">
        <w:rPr>
          <w:rFonts w:ascii="Arial" w:hAnsi="Arial" w:cs="Arial"/>
          <w:kern w:val="28"/>
          <w:sz w:val="20"/>
          <w:szCs w:val="20"/>
        </w:rPr>
        <w:t>.0</w:t>
      </w:r>
      <w:r w:rsidR="004B4F36" w:rsidRPr="00606A55">
        <w:rPr>
          <w:rFonts w:ascii="Arial" w:hAnsi="Arial" w:cs="Arial"/>
          <w:kern w:val="28"/>
          <w:sz w:val="20"/>
          <w:szCs w:val="20"/>
        </w:rPr>
        <w:t>2a Podbudowa pomocnicza z mieszanki</w:t>
      </w:r>
    </w:p>
    <w:p w14:paraId="2BEEB2B7" w14:textId="63839D89" w:rsidR="004B4F36" w:rsidRPr="00606A55" w:rsidRDefault="00314812" w:rsidP="00314812">
      <w:pPr>
        <w:pStyle w:val="Stanluks"/>
        <w:ind w:left="360"/>
        <w:rPr>
          <w:rFonts w:ascii="Arial" w:hAnsi="Arial" w:cs="Arial"/>
          <w:kern w:val="28"/>
          <w:sz w:val="20"/>
          <w:szCs w:val="20"/>
        </w:rPr>
      </w:pPr>
      <w:r w:rsidRPr="00606A55">
        <w:rPr>
          <w:rFonts w:ascii="Arial" w:hAnsi="Arial" w:cs="Arial"/>
          <w:kern w:val="28"/>
          <w:sz w:val="20"/>
          <w:szCs w:val="20"/>
        </w:rPr>
        <w:t xml:space="preserve">     </w:t>
      </w:r>
      <w:r w:rsidR="004B4F36" w:rsidRPr="00606A55">
        <w:rPr>
          <w:rFonts w:ascii="Arial" w:hAnsi="Arial" w:cs="Arial"/>
          <w:kern w:val="28"/>
          <w:sz w:val="20"/>
          <w:szCs w:val="20"/>
        </w:rPr>
        <w:t xml:space="preserve"> nie związanej kruszywa</w:t>
      </w:r>
      <w:r w:rsidR="00B14B7A" w:rsidRPr="00606A55">
        <w:rPr>
          <w:rFonts w:ascii="Arial" w:hAnsi="Arial" w:cs="Arial"/>
          <w:kern w:val="28"/>
          <w:sz w:val="20"/>
          <w:szCs w:val="20"/>
        </w:rPr>
        <w:t xml:space="preserve"> </w:t>
      </w:r>
      <w:r w:rsidRPr="00606A55">
        <w:rPr>
          <w:rFonts w:ascii="Arial" w:hAnsi="Arial" w:cs="Arial"/>
          <w:kern w:val="28"/>
          <w:sz w:val="20"/>
          <w:szCs w:val="20"/>
        </w:rPr>
        <w:t>………………………………………………………………</w:t>
      </w:r>
      <w:r w:rsidR="00B14B7A" w:rsidRPr="00606A55">
        <w:rPr>
          <w:rFonts w:ascii="Arial" w:hAnsi="Arial" w:cs="Arial"/>
          <w:kern w:val="28"/>
          <w:sz w:val="20"/>
          <w:szCs w:val="20"/>
        </w:rPr>
        <w:t xml:space="preserve"> </w:t>
      </w:r>
      <w:proofErr w:type="spellStart"/>
      <w:r w:rsidRPr="00606A55">
        <w:rPr>
          <w:rFonts w:ascii="Arial" w:hAnsi="Arial" w:cs="Arial"/>
          <w:kern w:val="28"/>
          <w:sz w:val="20"/>
          <w:szCs w:val="20"/>
        </w:rPr>
        <w:t>str</w:t>
      </w:r>
      <w:proofErr w:type="spellEnd"/>
      <w:r w:rsidR="00BA6E29" w:rsidRPr="00606A55">
        <w:rPr>
          <w:rFonts w:ascii="Arial" w:hAnsi="Arial" w:cs="Arial"/>
          <w:kern w:val="28"/>
          <w:sz w:val="20"/>
          <w:szCs w:val="20"/>
        </w:rPr>
        <w:t xml:space="preserve">  </w:t>
      </w:r>
      <w:r w:rsidR="000C0F37" w:rsidRPr="00606A55">
        <w:rPr>
          <w:rFonts w:ascii="Arial" w:hAnsi="Arial" w:cs="Arial"/>
          <w:kern w:val="28"/>
          <w:sz w:val="20"/>
          <w:szCs w:val="20"/>
        </w:rPr>
        <w:t>1</w:t>
      </w:r>
      <w:r w:rsidR="00F64B3B">
        <w:rPr>
          <w:rFonts w:ascii="Arial" w:hAnsi="Arial" w:cs="Arial"/>
          <w:kern w:val="28"/>
          <w:sz w:val="20"/>
          <w:szCs w:val="20"/>
        </w:rPr>
        <w:t>13</w:t>
      </w:r>
    </w:p>
    <w:p w14:paraId="305A38CB" w14:textId="77777777" w:rsidR="00314812" w:rsidRPr="00606A55" w:rsidRDefault="00B14B7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w:t>
      </w:r>
      <w:r w:rsidR="004B4F36" w:rsidRPr="00606A55">
        <w:rPr>
          <w:rFonts w:ascii="Arial" w:hAnsi="Arial" w:cs="Arial"/>
          <w:kern w:val="28"/>
          <w:sz w:val="20"/>
          <w:szCs w:val="20"/>
        </w:rPr>
        <w:t>4</w:t>
      </w:r>
      <w:r w:rsidRPr="00606A55">
        <w:rPr>
          <w:rFonts w:ascii="Arial" w:hAnsi="Arial" w:cs="Arial"/>
          <w:kern w:val="28"/>
          <w:sz w:val="20"/>
          <w:szCs w:val="20"/>
        </w:rPr>
        <w:t>.0</w:t>
      </w:r>
      <w:r w:rsidR="004B4F36" w:rsidRPr="00606A55">
        <w:rPr>
          <w:rFonts w:ascii="Arial" w:hAnsi="Arial" w:cs="Arial"/>
          <w:kern w:val="28"/>
          <w:sz w:val="20"/>
          <w:szCs w:val="20"/>
        </w:rPr>
        <w:t>5</w:t>
      </w:r>
      <w:r w:rsidRPr="00606A55">
        <w:rPr>
          <w:rFonts w:ascii="Arial" w:hAnsi="Arial" w:cs="Arial"/>
          <w:kern w:val="28"/>
          <w:sz w:val="20"/>
          <w:szCs w:val="20"/>
        </w:rPr>
        <w:t>.0</w:t>
      </w:r>
      <w:r w:rsidR="004B4F36" w:rsidRPr="00606A55">
        <w:rPr>
          <w:rFonts w:ascii="Arial" w:hAnsi="Arial" w:cs="Arial"/>
          <w:kern w:val="28"/>
          <w:sz w:val="20"/>
          <w:szCs w:val="20"/>
        </w:rPr>
        <w:t xml:space="preserve">1 Podbudowa i ulepszone podłoże z mieszanki </w:t>
      </w:r>
    </w:p>
    <w:p w14:paraId="7222D103" w14:textId="05A8C6FA" w:rsidR="00B14B7A" w:rsidRPr="00606A55" w:rsidRDefault="004B4F36" w:rsidP="00314812">
      <w:pPr>
        <w:pStyle w:val="Stanluks"/>
        <w:ind w:left="720"/>
        <w:rPr>
          <w:rFonts w:ascii="Arial" w:hAnsi="Arial" w:cs="Arial"/>
          <w:kern w:val="28"/>
          <w:sz w:val="20"/>
          <w:szCs w:val="20"/>
        </w:rPr>
      </w:pPr>
      <w:r w:rsidRPr="00606A55">
        <w:rPr>
          <w:rFonts w:ascii="Arial" w:hAnsi="Arial" w:cs="Arial"/>
          <w:kern w:val="28"/>
          <w:sz w:val="20"/>
          <w:szCs w:val="20"/>
        </w:rPr>
        <w:t>związanej z cementem</w:t>
      </w:r>
      <w:r w:rsidR="00314812" w:rsidRPr="00606A55">
        <w:rPr>
          <w:rFonts w:ascii="Arial" w:hAnsi="Arial" w:cs="Arial"/>
          <w:kern w:val="28"/>
          <w:sz w:val="20"/>
          <w:szCs w:val="20"/>
        </w:rPr>
        <w:t xml:space="preserve">  ……………………………………………………………… </w:t>
      </w:r>
      <w:proofErr w:type="spellStart"/>
      <w:r w:rsidR="00314812" w:rsidRPr="00606A55">
        <w:rPr>
          <w:rFonts w:ascii="Arial" w:hAnsi="Arial" w:cs="Arial"/>
          <w:kern w:val="28"/>
          <w:sz w:val="20"/>
          <w:szCs w:val="20"/>
        </w:rPr>
        <w:t>str</w:t>
      </w:r>
      <w:proofErr w:type="spellEnd"/>
      <w:r w:rsidR="00BA6E29" w:rsidRPr="00606A55">
        <w:rPr>
          <w:rFonts w:ascii="Arial" w:hAnsi="Arial" w:cs="Arial"/>
          <w:kern w:val="28"/>
          <w:sz w:val="20"/>
          <w:szCs w:val="20"/>
        </w:rPr>
        <w:t xml:space="preserve"> 1</w:t>
      </w:r>
      <w:r w:rsidR="00F64B3B">
        <w:rPr>
          <w:rFonts w:ascii="Arial" w:hAnsi="Arial" w:cs="Arial"/>
          <w:kern w:val="28"/>
          <w:sz w:val="20"/>
          <w:szCs w:val="20"/>
        </w:rPr>
        <w:t>37</w:t>
      </w:r>
    </w:p>
    <w:p w14:paraId="3CB9586D" w14:textId="6411A7AE" w:rsidR="00B14B7A" w:rsidRPr="00606A55" w:rsidRDefault="00B14B7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D-04.07.01</w:t>
      </w:r>
      <w:r w:rsidR="00BD320A" w:rsidRPr="00606A55">
        <w:rPr>
          <w:rFonts w:ascii="Arial" w:hAnsi="Arial" w:cs="Arial"/>
          <w:kern w:val="28"/>
          <w:sz w:val="20"/>
          <w:szCs w:val="20"/>
        </w:rPr>
        <w:t>a</w:t>
      </w:r>
      <w:r w:rsidR="004B4F36" w:rsidRPr="00606A55">
        <w:rPr>
          <w:rFonts w:ascii="Arial" w:hAnsi="Arial" w:cs="Arial"/>
          <w:kern w:val="28"/>
          <w:sz w:val="20"/>
          <w:szCs w:val="20"/>
        </w:rPr>
        <w:t xml:space="preserve"> Podbudowa z cementu asfaltowego</w:t>
      </w:r>
      <w:r w:rsidR="00314812" w:rsidRPr="00606A55">
        <w:rPr>
          <w:rFonts w:ascii="Arial" w:hAnsi="Arial" w:cs="Arial"/>
          <w:kern w:val="28"/>
          <w:sz w:val="20"/>
          <w:szCs w:val="20"/>
        </w:rPr>
        <w:t xml:space="preserve"> ……………… </w:t>
      </w:r>
      <w:proofErr w:type="spellStart"/>
      <w:r w:rsidR="00314812" w:rsidRPr="00606A55">
        <w:rPr>
          <w:rFonts w:ascii="Arial" w:hAnsi="Arial" w:cs="Arial"/>
          <w:kern w:val="28"/>
          <w:sz w:val="20"/>
          <w:szCs w:val="20"/>
        </w:rPr>
        <w:t>str</w:t>
      </w:r>
      <w:proofErr w:type="spellEnd"/>
      <w:r w:rsidR="00BA6E29" w:rsidRPr="00606A55">
        <w:rPr>
          <w:rFonts w:ascii="Arial" w:hAnsi="Arial" w:cs="Arial"/>
          <w:kern w:val="28"/>
          <w:sz w:val="20"/>
          <w:szCs w:val="20"/>
        </w:rPr>
        <w:t xml:space="preserve"> 1</w:t>
      </w:r>
      <w:r w:rsidR="00F64B3B">
        <w:rPr>
          <w:rFonts w:ascii="Arial" w:hAnsi="Arial" w:cs="Arial"/>
          <w:kern w:val="28"/>
          <w:sz w:val="20"/>
          <w:szCs w:val="20"/>
        </w:rPr>
        <w:t>57</w:t>
      </w:r>
    </w:p>
    <w:p w14:paraId="7ACC0B95" w14:textId="77777777" w:rsidR="00314812" w:rsidRPr="00606A55" w:rsidRDefault="00B14B7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w:t>
      </w:r>
      <w:r w:rsidR="004B4F36" w:rsidRPr="00606A55">
        <w:rPr>
          <w:rFonts w:ascii="Arial" w:hAnsi="Arial" w:cs="Arial"/>
          <w:kern w:val="28"/>
          <w:sz w:val="20"/>
          <w:szCs w:val="20"/>
        </w:rPr>
        <w:t>5</w:t>
      </w:r>
      <w:r w:rsidRPr="00606A55">
        <w:rPr>
          <w:rFonts w:ascii="Arial" w:hAnsi="Arial" w:cs="Arial"/>
          <w:kern w:val="28"/>
          <w:sz w:val="20"/>
          <w:szCs w:val="20"/>
        </w:rPr>
        <w:t>.0</w:t>
      </w:r>
      <w:r w:rsidR="004B4F36" w:rsidRPr="00606A55">
        <w:rPr>
          <w:rFonts w:ascii="Arial" w:hAnsi="Arial" w:cs="Arial"/>
          <w:kern w:val="28"/>
          <w:sz w:val="20"/>
          <w:szCs w:val="20"/>
        </w:rPr>
        <w:t>3</w:t>
      </w:r>
      <w:r w:rsidRPr="00606A55">
        <w:rPr>
          <w:rFonts w:ascii="Arial" w:hAnsi="Arial" w:cs="Arial"/>
          <w:kern w:val="28"/>
          <w:sz w:val="20"/>
          <w:szCs w:val="20"/>
        </w:rPr>
        <w:t>.0</w:t>
      </w:r>
      <w:r w:rsidR="004B4F36" w:rsidRPr="00606A55">
        <w:rPr>
          <w:rFonts w:ascii="Arial" w:hAnsi="Arial" w:cs="Arial"/>
          <w:kern w:val="28"/>
          <w:sz w:val="20"/>
          <w:szCs w:val="20"/>
        </w:rPr>
        <w:t>5a Nawierzchnia z betonu asfaltowego</w:t>
      </w:r>
    </w:p>
    <w:p w14:paraId="2D821CA6" w14:textId="63E0E944" w:rsidR="00B14B7A" w:rsidRPr="00606A55" w:rsidRDefault="004B4F36" w:rsidP="00314812">
      <w:pPr>
        <w:pStyle w:val="Stanluks"/>
        <w:ind w:left="720"/>
        <w:rPr>
          <w:rFonts w:ascii="Arial" w:hAnsi="Arial" w:cs="Arial"/>
          <w:kern w:val="28"/>
          <w:sz w:val="20"/>
          <w:szCs w:val="20"/>
        </w:rPr>
      </w:pPr>
      <w:r w:rsidRPr="00606A55">
        <w:rPr>
          <w:rFonts w:ascii="Arial" w:hAnsi="Arial" w:cs="Arial"/>
          <w:kern w:val="28"/>
          <w:sz w:val="20"/>
          <w:szCs w:val="20"/>
        </w:rPr>
        <w:t xml:space="preserve"> – warstwa wiążąca</w:t>
      </w:r>
      <w:r w:rsidR="00314812" w:rsidRPr="00606A55">
        <w:rPr>
          <w:rFonts w:ascii="Arial" w:hAnsi="Arial" w:cs="Arial"/>
          <w:kern w:val="28"/>
          <w:sz w:val="20"/>
          <w:szCs w:val="20"/>
        </w:rPr>
        <w:t xml:space="preserve">……………………………………………………………………. </w:t>
      </w:r>
      <w:proofErr w:type="spellStart"/>
      <w:r w:rsidR="00314812" w:rsidRPr="00606A55">
        <w:rPr>
          <w:rFonts w:ascii="Arial" w:hAnsi="Arial" w:cs="Arial"/>
          <w:kern w:val="28"/>
          <w:sz w:val="20"/>
          <w:szCs w:val="20"/>
        </w:rPr>
        <w:t>str</w:t>
      </w:r>
      <w:proofErr w:type="spellEnd"/>
      <w:r w:rsidR="000C0F37" w:rsidRPr="00606A55">
        <w:rPr>
          <w:rFonts w:ascii="Arial" w:hAnsi="Arial" w:cs="Arial"/>
          <w:kern w:val="28"/>
          <w:sz w:val="20"/>
          <w:szCs w:val="20"/>
        </w:rPr>
        <w:t xml:space="preserve"> 1</w:t>
      </w:r>
      <w:r w:rsidR="00F64B3B">
        <w:rPr>
          <w:rFonts w:ascii="Arial" w:hAnsi="Arial" w:cs="Arial"/>
          <w:kern w:val="28"/>
          <w:sz w:val="20"/>
          <w:szCs w:val="20"/>
        </w:rPr>
        <w:t>83</w:t>
      </w:r>
    </w:p>
    <w:p w14:paraId="0C4BE7C9" w14:textId="77777777" w:rsidR="00314812" w:rsidRPr="00606A55" w:rsidRDefault="00B14B7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w:t>
      </w:r>
      <w:r w:rsidR="004B4F36" w:rsidRPr="00606A55">
        <w:rPr>
          <w:rFonts w:ascii="Arial" w:hAnsi="Arial" w:cs="Arial"/>
          <w:kern w:val="28"/>
          <w:sz w:val="20"/>
          <w:szCs w:val="20"/>
        </w:rPr>
        <w:t>5</w:t>
      </w:r>
      <w:r w:rsidRPr="00606A55">
        <w:rPr>
          <w:rFonts w:ascii="Arial" w:hAnsi="Arial" w:cs="Arial"/>
          <w:kern w:val="28"/>
          <w:sz w:val="20"/>
          <w:szCs w:val="20"/>
        </w:rPr>
        <w:t>.0</w:t>
      </w:r>
      <w:r w:rsidR="004B4F36" w:rsidRPr="00606A55">
        <w:rPr>
          <w:rFonts w:ascii="Arial" w:hAnsi="Arial" w:cs="Arial"/>
          <w:kern w:val="28"/>
          <w:sz w:val="20"/>
          <w:szCs w:val="20"/>
        </w:rPr>
        <w:t>3</w:t>
      </w:r>
      <w:r w:rsidRPr="00606A55">
        <w:rPr>
          <w:rFonts w:ascii="Arial" w:hAnsi="Arial" w:cs="Arial"/>
          <w:kern w:val="28"/>
          <w:sz w:val="20"/>
          <w:szCs w:val="20"/>
        </w:rPr>
        <w:t>.0</w:t>
      </w:r>
      <w:r w:rsidR="00314812" w:rsidRPr="00606A55">
        <w:rPr>
          <w:rFonts w:ascii="Arial" w:hAnsi="Arial" w:cs="Arial"/>
          <w:kern w:val="28"/>
          <w:sz w:val="20"/>
          <w:szCs w:val="20"/>
        </w:rPr>
        <w:t>5c Nawierzchnia z betonu asfaltowego</w:t>
      </w:r>
    </w:p>
    <w:p w14:paraId="7391D7FB" w14:textId="326AB345" w:rsidR="00B14B7A" w:rsidRPr="00606A55" w:rsidRDefault="00314812" w:rsidP="00314812">
      <w:pPr>
        <w:pStyle w:val="Stanluks"/>
        <w:ind w:left="720"/>
        <w:rPr>
          <w:rFonts w:ascii="Arial" w:hAnsi="Arial" w:cs="Arial"/>
          <w:kern w:val="28"/>
          <w:sz w:val="20"/>
          <w:szCs w:val="20"/>
        </w:rPr>
      </w:pPr>
      <w:r w:rsidRPr="00606A55">
        <w:rPr>
          <w:rFonts w:ascii="Arial" w:hAnsi="Arial" w:cs="Arial"/>
          <w:kern w:val="28"/>
          <w:sz w:val="20"/>
          <w:szCs w:val="20"/>
        </w:rPr>
        <w:t xml:space="preserve"> – warstwa ścieralna ………………………………………………………………….. </w:t>
      </w:r>
      <w:proofErr w:type="spellStart"/>
      <w:r w:rsidRPr="00606A55">
        <w:rPr>
          <w:rFonts w:ascii="Arial" w:hAnsi="Arial" w:cs="Arial"/>
          <w:kern w:val="28"/>
          <w:sz w:val="20"/>
          <w:szCs w:val="20"/>
        </w:rPr>
        <w:t>str</w:t>
      </w:r>
      <w:proofErr w:type="spellEnd"/>
      <w:r w:rsidR="000C0F37" w:rsidRPr="00606A55">
        <w:rPr>
          <w:rFonts w:ascii="Arial" w:hAnsi="Arial" w:cs="Arial"/>
          <w:kern w:val="28"/>
          <w:sz w:val="20"/>
          <w:szCs w:val="20"/>
        </w:rPr>
        <w:t xml:space="preserve"> </w:t>
      </w:r>
      <w:r w:rsidR="00DC5CB3">
        <w:rPr>
          <w:rFonts w:ascii="Arial" w:hAnsi="Arial" w:cs="Arial"/>
          <w:kern w:val="28"/>
          <w:sz w:val="20"/>
          <w:szCs w:val="20"/>
        </w:rPr>
        <w:t>209</w:t>
      </w:r>
    </w:p>
    <w:p w14:paraId="7A60BE00" w14:textId="004BD6E5" w:rsidR="00BD320A" w:rsidRPr="00606A55" w:rsidRDefault="00BD320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w:t>
      </w:r>
      <w:r w:rsidR="00314812" w:rsidRPr="00606A55">
        <w:rPr>
          <w:rFonts w:ascii="Arial" w:hAnsi="Arial" w:cs="Arial"/>
          <w:kern w:val="28"/>
          <w:sz w:val="20"/>
          <w:szCs w:val="20"/>
        </w:rPr>
        <w:t>6</w:t>
      </w:r>
      <w:r w:rsidRPr="00606A55">
        <w:rPr>
          <w:rFonts w:ascii="Arial" w:hAnsi="Arial" w:cs="Arial"/>
          <w:kern w:val="28"/>
          <w:sz w:val="20"/>
          <w:szCs w:val="20"/>
        </w:rPr>
        <w:t>.01.01</w:t>
      </w:r>
      <w:r w:rsidR="00314812" w:rsidRPr="00606A55">
        <w:rPr>
          <w:rFonts w:ascii="Arial" w:hAnsi="Arial" w:cs="Arial"/>
          <w:kern w:val="28"/>
          <w:sz w:val="20"/>
          <w:szCs w:val="20"/>
        </w:rPr>
        <w:t xml:space="preserve">  Umocnienie skarp rowów i ścieków ……………….. </w:t>
      </w:r>
      <w:proofErr w:type="spellStart"/>
      <w:r w:rsidR="00314812" w:rsidRPr="00606A55">
        <w:rPr>
          <w:rFonts w:ascii="Arial" w:hAnsi="Arial" w:cs="Arial"/>
          <w:kern w:val="28"/>
          <w:sz w:val="20"/>
          <w:szCs w:val="20"/>
        </w:rPr>
        <w:t>str</w:t>
      </w:r>
      <w:proofErr w:type="spellEnd"/>
      <w:r w:rsidR="000C0F37" w:rsidRPr="00606A55">
        <w:rPr>
          <w:rFonts w:ascii="Arial" w:hAnsi="Arial" w:cs="Arial"/>
          <w:kern w:val="28"/>
          <w:sz w:val="20"/>
          <w:szCs w:val="20"/>
        </w:rPr>
        <w:t xml:space="preserve"> 2</w:t>
      </w:r>
      <w:r w:rsidR="00DC5CB3">
        <w:rPr>
          <w:rFonts w:ascii="Arial" w:hAnsi="Arial" w:cs="Arial"/>
          <w:kern w:val="28"/>
          <w:sz w:val="20"/>
          <w:szCs w:val="20"/>
        </w:rPr>
        <w:t>35</w:t>
      </w:r>
    </w:p>
    <w:p w14:paraId="0E177B8B" w14:textId="27BD8675" w:rsidR="00BD320A" w:rsidRPr="00606A55" w:rsidRDefault="00BD320A"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w:t>
      </w:r>
      <w:r w:rsidR="00314812" w:rsidRPr="00606A55">
        <w:rPr>
          <w:rFonts w:ascii="Arial" w:hAnsi="Arial" w:cs="Arial"/>
          <w:kern w:val="28"/>
          <w:sz w:val="20"/>
          <w:szCs w:val="20"/>
        </w:rPr>
        <w:t>8</w:t>
      </w:r>
      <w:r w:rsidRPr="00606A55">
        <w:rPr>
          <w:rFonts w:ascii="Arial" w:hAnsi="Arial" w:cs="Arial"/>
          <w:kern w:val="28"/>
          <w:sz w:val="20"/>
          <w:szCs w:val="20"/>
        </w:rPr>
        <w:t>.0</w:t>
      </w:r>
      <w:r w:rsidR="00314812" w:rsidRPr="00606A55">
        <w:rPr>
          <w:rFonts w:ascii="Arial" w:hAnsi="Arial" w:cs="Arial"/>
          <w:kern w:val="28"/>
          <w:sz w:val="20"/>
          <w:szCs w:val="20"/>
        </w:rPr>
        <w:t>1</w:t>
      </w:r>
      <w:r w:rsidRPr="00606A55">
        <w:rPr>
          <w:rFonts w:ascii="Arial" w:hAnsi="Arial" w:cs="Arial"/>
          <w:kern w:val="28"/>
          <w:sz w:val="20"/>
          <w:szCs w:val="20"/>
        </w:rPr>
        <w:t>.0</w:t>
      </w:r>
      <w:r w:rsidR="00314812" w:rsidRPr="00606A55">
        <w:rPr>
          <w:rFonts w:ascii="Arial" w:hAnsi="Arial" w:cs="Arial"/>
          <w:kern w:val="28"/>
          <w:sz w:val="20"/>
          <w:szCs w:val="20"/>
        </w:rPr>
        <w:t>1  Krawężniki betonowe …………………………………</w:t>
      </w:r>
      <w:proofErr w:type="spellStart"/>
      <w:r w:rsidR="00314812" w:rsidRPr="00606A55">
        <w:rPr>
          <w:rFonts w:ascii="Arial" w:hAnsi="Arial" w:cs="Arial"/>
          <w:kern w:val="28"/>
          <w:sz w:val="20"/>
          <w:szCs w:val="20"/>
        </w:rPr>
        <w:t>str</w:t>
      </w:r>
      <w:proofErr w:type="spellEnd"/>
      <w:r w:rsidR="00523F0F" w:rsidRPr="00606A55">
        <w:rPr>
          <w:rFonts w:ascii="Arial" w:hAnsi="Arial" w:cs="Arial"/>
          <w:kern w:val="28"/>
          <w:sz w:val="20"/>
          <w:szCs w:val="20"/>
        </w:rPr>
        <w:t xml:space="preserve"> </w:t>
      </w:r>
      <w:r w:rsidR="000C0F37" w:rsidRPr="00606A55">
        <w:rPr>
          <w:rFonts w:ascii="Arial" w:hAnsi="Arial" w:cs="Arial"/>
          <w:kern w:val="28"/>
          <w:sz w:val="20"/>
          <w:szCs w:val="20"/>
        </w:rPr>
        <w:t>2</w:t>
      </w:r>
      <w:r w:rsidR="005A6A7E">
        <w:rPr>
          <w:rFonts w:ascii="Arial" w:hAnsi="Arial" w:cs="Arial"/>
          <w:kern w:val="28"/>
          <w:sz w:val="20"/>
          <w:szCs w:val="20"/>
        </w:rPr>
        <w:t>51</w:t>
      </w:r>
    </w:p>
    <w:p w14:paraId="61F37931" w14:textId="0FCB40B2" w:rsidR="00314812" w:rsidRPr="00606A55" w:rsidRDefault="00314812"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D-08.02,02  Chodniki z brukowej kostki betonowej ………………..</w:t>
      </w:r>
      <w:proofErr w:type="spellStart"/>
      <w:r w:rsidRPr="00606A55">
        <w:rPr>
          <w:rFonts w:ascii="Arial" w:hAnsi="Arial" w:cs="Arial"/>
          <w:kern w:val="28"/>
          <w:sz w:val="20"/>
          <w:szCs w:val="20"/>
        </w:rPr>
        <w:t>str</w:t>
      </w:r>
      <w:proofErr w:type="spellEnd"/>
      <w:r w:rsidR="00523F0F" w:rsidRPr="00606A55">
        <w:rPr>
          <w:rFonts w:ascii="Arial" w:hAnsi="Arial" w:cs="Arial"/>
          <w:kern w:val="28"/>
          <w:sz w:val="20"/>
          <w:szCs w:val="20"/>
        </w:rPr>
        <w:t xml:space="preserve"> 2</w:t>
      </w:r>
      <w:r w:rsidR="005A6A7E">
        <w:rPr>
          <w:rFonts w:ascii="Arial" w:hAnsi="Arial" w:cs="Arial"/>
          <w:kern w:val="28"/>
          <w:sz w:val="20"/>
          <w:szCs w:val="20"/>
        </w:rPr>
        <w:t>63</w:t>
      </w:r>
    </w:p>
    <w:p w14:paraId="33F26CC1" w14:textId="6235A9EF" w:rsidR="00314812" w:rsidRPr="00606A55" w:rsidRDefault="00314812" w:rsidP="009C7D19">
      <w:pPr>
        <w:pStyle w:val="Stanluks"/>
        <w:numPr>
          <w:ilvl w:val="0"/>
          <w:numId w:val="19"/>
        </w:numPr>
        <w:rPr>
          <w:rFonts w:ascii="Arial" w:hAnsi="Arial" w:cs="Arial"/>
          <w:kern w:val="28"/>
          <w:sz w:val="20"/>
          <w:szCs w:val="20"/>
        </w:rPr>
      </w:pPr>
      <w:proofErr w:type="spellStart"/>
      <w:r w:rsidRPr="00606A55">
        <w:rPr>
          <w:rFonts w:ascii="Arial" w:hAnsi="Arial" w:cs="Arial"/>
          <w:kern w:val="28"/>
          <w:sz w:val="20"/>
          <w:szCs w:val="20"/>
        </w:rPr>
        <w:t>STWiORB</w:t>
      </w:r>
      <w:proofErr w:type="spellEnd"/>
      <w:r w:rsidRPr="00606A55">
        <w:rPr>
          <w:rFonts w:ascii="Arial" w:hAnsi="Arial" w:cs="Arial"/>
          <w:kern w:val="28"/>
          <w:sz w:val="20"/>
          <w:szCs w:val="20"/>
        </w:rPr>
        <w:t xml:space="preserve">  nr D-08.03.01  Obrzeża betonowe ……………………………………..</w:t>
      </w:r>
      <w:proofErr w:type="spellStart"/>
      <w:r w:rsidRPr="00606A55">
        <w:rPr>
          <w:rFonts w:ascii="Arial" w:hAnsi="Arial" w:cs="Arial"/>
          <w:kern w:val="28"/>
          <w:sz w:val="20"/>
          <w:szCs w:val="20"/>
        </w:rPr>
        <w:t>str</w:t>
      </w:r>
      <w:proofErr w:type="spellEnd"/>
      <w:r w:rsidR="00523F0F" w:rsidRPr="00606A55">
        <w:rPr>
          <w:rFonts w:ascii="Arial" w:hAnsi="Arial" w:cs="Arial"/>
          <w:kern w:val="28"/>
          <w:sz w:val="20"/>
          <w:szCs w:val="20"/>
        </w:rPr>
        <w:t xml:space="preserve"> 2</w:t>
      </w:r>
      <w:r w:rsidR="005A6A7E">
        <w:rPr>
          <w:rFonts w:ascii="Arial" w:hAnsi="Arial" w:cs="Arial"/>
          <w:kern w:val="28"/>
          <w:sz w:val="20"/>
          <w:szCs w:val="20"/>
        </w:rPr>
        <w:t>75</w:t>
      </w:r>
      <w:bookmarkStart w:id="0" w:name="_GoBack"/>
      <w:bookmarkEnd w:id="0"/>
    </w:p>
    <w:p w14:paraId="3FC64B79" w14:textId="5006B392" w:rsidR="00FA28D3" w:rsidRDefault="00FA28D3">
      <w:pPr>
        <w:rPr>
          <w:rFonts w:ascii="Arial" w:hAnsi="Arial" w:cs="Arial"/>
          <w:kern w:val="28"/>
          <w:sz w:val="32"/>
          <w:szCs w:val="32"/>
          <w:lang w:eastAsia="pl-PL"/>
        </w:rPr>
      </w:pPr>
      <w:r>
        <w:rPr>
          <w:rFonts w:ascii="Arial" w:hAnsi="Arial" w:cs="Arial"/>
          <w:kern w:val="28"/>
          <w:sz w:val="32"/>
        </w:rPr>
        <w:lastRenderedPageBreak/>
        <w:br w:type="page"/>
      </w:r>
    </w:p>
    <w:p w14:paraId="2C23BD62" w14:textId="77777777" w:rsidR="00314812" w:rsidRDefault="00314812" w:rsidP="00314812">
      <w:pPr>
        <w:pStyle w:val="Stanluks"/>
        <w:rPr>
          <w:rFonts w:ascii="Arial" w:hAnsi="Arial" w:cs="Arial"/>
          <w:kern w:val="28"/>
          <w:sz w:val="32"/>
        </w:rPr>
      </w:pPr>
    </w:p>
    <w:p w14:paraId="5C0EB2F1" w14:textId="3AF3AD14" w:rsidR="00FA28D3" w:rsidRDefault="00FA28D3" w:rsidP="00314812">
      <w:pPr>
        <w:pStyle w:val="Stanluks"/>
        <w:rPr>
          <w:rFonts w:ascii="Arial" w:hAnsi="Arial" w:cs="Arial"/>
          <w:kern w:val="28"/>
          <w:sz w:val="32"/>
        </w:rPr>
      </w:pPr>
    </w:p>
    <w:p w14:paraId="3143B6D4" w14:textId="0DC99F56" w:rsidR="00FA28D3" w:rsidRDefault="00FA28D3" w:rsidP="00314812">
      <w:pPr>
        <w:pStyle w:val="Stanluks"/>
        <w:rPr>
          <w:rFonts w:ascii="Arial" w:hAnsi="Arial" w:cs="Arial"/>
          <w:kern w:val="28"/>
          <w:sz w:val="32"/>
        </w:rPr>
      </w:pPr>
    </w:p>
    <w:p w14:paraId="0AF26230" w14:textId="77777777" w:rsidR="00FA28D3" w:rsidRPr="00FA28D3" w:rsidRDefault="00FA28D3" w:rsidP="00314812">
      <w:pPr>
        <w:pStyle w:val="Stanluks"/>
        <w:rPr>
          <w:rFonts w:ascii="Arial" w:hAnsi="Arial" w:cs="Arial"/>
          <w:kern w:val="28"/>
          <w:sz w:val="32"/>
        </w:rPr>
      </w:pPr>
    </w:p>
    <w:p w14:paraId="351614E7" w14:textId="77777777" w:rsidR="00896CD8" w:rsidRPr="008E625B" w:rsidRDefault="00896CD8" w:rsidP="00896CD8">
      <w:pPr>
        <w:pStyle w:val="Bezodstpw"/>
        <w:jc w:val="center"/>
        <w:rPr>
          <w:rFonts w:ascii="Arial" w:hAnsi="Arial" w:cs="Arial"/>
          <w:b/>
          <w:sz w:val="32"/>
          <w:szCs w:val="32"/>
        </w:rPr>
      </w:pPr>
      <w:r w:rsidRPr="008E625B">
        <w:rPr>
          <w:rFonts w:ascii="Arial" w:hAnsi="Arial" w:cs="Arial"/>
          <w:b/>
          <w:sz w:val="32"/>
          <w:szCs w:val="32"/>
        </w:rPr>
        <w:t>1. SPECYFIKACJA TECHNICZNA WYKONANIA I ODBIORU ROBÓT ELEKTRYCZNYCH</w:t>
      </w:r>
    </w:p>
    <w:p w14:paraId="2B2CBF0E" w14:textId="0FAD8AE8" w:rsidR="00896CD8" w:rsidRDefault="00896CD8" w:rsidP="00896CD8">
      <w:pPr>
        <w:pStyle w:val="Bezodstpw"/>
        <w:jc w:val="center"/>
        <w:rPr>
          <w:rFonts w:ascii="Arial" w:hAnsi="Arial" w:cs="Arial"/>
          <w:kern w:val="28"/>
          <w:sz w:val="32"/>
          <w:szCs w:val="32"/>
        </w:rPr>
      </w:pPr>
    </w:p>
    <w:p w14:paraId="0FB693FE" w14:textId="6A58231B" w:rsidR="00FA28D3" w:rsidRDefault="00FA28D3" w:rsidP="00896CD8">
      <w:pPr>
        <w:pStyle w:val="Bezodstpw"/>
        <w:jc w:val="center"/>
        <w:rPr>
          <w:rFonts w:ascii="Arial" w:hAnsi="Arial" w:cs="Arial"/>
          <w:kern w:val="28"/>
          <w:sz w:val="32"/>
          <w:szCs w:val="32"/>
        </w:rPr>
      </w:pPr>
    </w:p>
    <w:p w14:paraId="5247A69D" w14:textId="77777777" w:rsidR="00FA28D3" w:rsidRPr="008E625B" w:rsidRDefault="00FA28D3" w:rsidP="00896CD8">
      <w:pPr>
        <w:pStyle w:val="Bezodstpw"/>
        <w:jc w:val="center"/>
        <w:rPr>
          <w:rFonts w:ascii="Arial" w:hAnsi="Arial" w:cs="Arial"/>
          <w:kern w:val="28"/>
          <w:sz w:val="32"/>
          <w:szCs w:val="32"/>
        </w:rPr>
      </w:pPr>
    </w:p>
    <w:p w14:paraId="6EAA4D75" w14:textId="4223B6ED" w:rsidR="00896CD8" w:rsidRPr="00FA28D3" w:rsidRDefault="00896CD8" w:rsidP="00896CD8">
      <w:pPr>
        <w:pStyle w:val="Bezodstpw"/>
        <w:jc w:val="center"/>
        <w:rPr>
          <w:rFonts w:ascii="Arial" w:hAnsi="Arial" w:cs="Arial"/>
          <w:b/>
          <w:bCs/>
          <w:sz w:val="32"/>
          <w:szCs w:val="32"/>
        </w:rPr>
      </w:pPr>
      <w:r w:rsidRPr="008E625B">
        <w:rPr>
          <w:rFonts w:ascii="Arial" w:hAnsi="Arial" w:cs="Arial"/>
          <w:b/>
          <w:bCs/>
          <w:kern w:val="28"/>
          <w:sz w:val="32"/>
          <w:szCs w:val="32"/>
        </w:rPr>
        <w:t>D-01.03.0</w:t>
      </w:r>
      <w:r w:rsidR="00495555">
        <w:rPr>
          <w:rFonts w:ascii="Arial" w:hAnsi="Arial" w:cs="Arial"/>
          <w:b/>
          <w:bCs/>
          <w:kern w:val="28"/>
          <w:sz w:val="32"/>
          <w:szCs w:val="32"/>
        </w:rPr>
        <w:t>2</w:t>
      </w:r>
      <w:r w:rsidRPr="008E625B">
        <w:rPr>
          <w:rFonts w:ascii="Arial" w:hAnsi="Arial" w:cs="Arial"/>
          <w:b/>
          <w:bCs/>
          <w:kern w:val="28"/>
          <w:sz w:val="32"/>
          <w:szCs w:val="32"/>
        </w:rPr>
        <w:t xml:space="preserve">   </w:t>
      </w:r>
      <w:r w:rsidRPr="00FA28D3">
        <w:rPr>
          <w:rFonts w:ascii="Arial" w:hAnsi="Arial" w:cs="Arial"/>
          <w:b/>
          <w:bCs/>
          <w:kern w:val="28"/>
          <w:sz w:val="32"/>
          <w:szCs w:val="32"/>
        </w:rPr>
        <w:t xml:space="preserve">Rozwiązanie  kolizji z kablowymi liniami </w:t>
      </w:r>
      <w:proofErr w:type="spellStart"/>
      <w:r w:rsidRPr="00FA28D3">
        <w:rPr>
          <w:rFonts w:ascii="Arial" w:hAnsi="Arial" w:cs="Arial"/>
          <w:b/>
          <w:bCs/>
          <w:kern w:val="28"/>
          <w:sz w:val="32"/>
          <w:szCs w:val="32"/>
        </w:rPr>
        <w:t>nn</w:t>
      </w:r>
      <w:proofErr w:type="spellEnd"/>
      <w:r w:rsidRPr="00FA28D3">
        <w:rPr>
          <w:rFonts w:ascii="Arial" w:hAnsi="Arial" w:cs="Arial"/>
          <w:b/>
          <w:bCs/>
          <w:sz w:val="32"/>
          <w:szCs w:val="32"/>
        </w:rPr>
        <w:t xml:space="preserve"> </w:t>
      </w:r>
    </w:p>
    <w:p w14:paraId="166A6563" w14:textId="77777777" w:rsidR="007E5D3E" w:rsidRPr="00FA28D3" w:rsidRDefault="007E5D3E" w:rsidP="00896CD8">
      <w:pPr>
        <w:pStyle w:val="Bezodstpw"/>
        <w:jc w:val="center"/>
        <w:rPr>
          <w:rFonts w:ascii="Arial" w:hAnsi="Arial" w:cs="Arial"/>
          <w:b/>
          <w:bCs/>
          <w:sz w:val="32"/>
          <w:szCs w:val="32"/>
        </w:rPr>
      </w:pPr>
    </w:p>
    <w:p w14:paraId="0621E04D" w14:textId="5CA6A53D" w:rsidR="00FA28D3" w:rsidRPr="00FA28D3" w:rsidRDefault="00FA28D3" w:rsidP="00896CD8">
      <w:pPr>
        <w:pStyle w:val="Bezodstpw"/>
        <w:jc w:val="center"/>
        <w:rPr>
          <w:rFonts w:ascii="Arial" w:hAnsi="Arial" w:cs="Arial"/>
          <w:b/>
          <w:bCs/>
          <w:sz w:val="32"/>
          <w:szCs w:val="32"/>
        </w:rPr>
      </w:pPr>
    </w:p>
    <w:p w14:paraId="001E0901" w14:textId="1B4C17CC" w:rsidR="00FA28D3" w:rsidRPr="00FA28D3" w:rsidRDefault="00FA28D3" w:rsidP="00896CD8">
      <w:pPr>
        <w:pStyle w:val="Bezodstpw"/>
        <w:jc w:val="center"/>
        <w:rPr>
          <w:rFonts w:ascii="Arial" w:hAnsi="Arial" w:cs="Arial"/>
          <w:b/>
          <w:bCs/>
          <w:sz w:val="32"/>
          <w:szCs w:val="32"/>
        </w:rPr>
      </w:pPr>
    </w:p>
    <w:p w14:paraId="0C4C8A31" w14:textId="77777777" w:rsidR="007E5D3E" w:rsidRPr="00FA28D3" w:rsidRDefault="007E5D3E" w:rsidP="00FA28D3">
      <w:pPr>
        <w:pStyle w:val="Bezodstpw"/>
        <w:jc w:val="center"/>
        <w:rPr>
          <w:rFonts w:ascii="Arial" w:hAnsi="Arial" w:cs="Arial"/>
          <w:b/>
          <w:sz w:val="32"/>
          <w:szCs w:val="32"/>
        </w:rPr>
      </w:pPr>
      <w:r w:rsidRPr="00FA28D3">
        <w:rPr>
          <w:rFonts w:ascii="Arial" w:hAnsi="Arial" w:cs="Arial"/>
          <w:b/>
          <w:sz w:val="32"/>
          <w:szCs w:val="32"/>
        </w:rPr>
        <w:t>KOD CPV: 45314310-7</w:t>
      </w:r>
    </w:p>
    <w:p w14:paraId="6F5E2961" w14:textId="5C9E0073" w:rsidR="00FA28D3" w:rsidRDefault="00FA28D3">
      <w:pPr>
        <w:rPr>
          <w:rFonts w:ascii="Arial" w:hAnsi="Arial" w:cs="Arial"/>
        </w:rPr>
      </w:pPr>
      <w:r>
        <w:rPr>
          <w:rFonts w:ascii="Arial" w:hAnsi="Arial" w:cs="Arial"/>
        </w:rPr>
        <w:br w:type="page"/>
      </w:r>
    </w:p>
    <w:p w14:paraId="34842534" w14:textId="4C94052C" w:rsidR="00FA28D3" w:rsidRDefault="00FA28D3">
      <w:pPr>
        <w:rPr>
          <w:rFonts w:ascii="Arial" w:hAnsi="Arial" w:cs="Arial"/>
        </w:rPr>
      </w:pPr>
      <w:r>
        <w:rPr>
          <w:rFonts w:ascii="Arial" w:hAnsi="Arial" w:cs="Arial"/>
        </w:rPr>
        <w:lastRenderedPageBreak/>
        <w:br w:type="page"/>
      </w:r>
    </w:p>
    <w:p w14:paraId="6597352F" w14:textId="77777777" w:rsidR="007E5D3E" w:rsidRPr="002E020F" w:rsidRDefault="007E5D3E" w:rsidP="007E5D3E">
      <w:pPr>
        <w:pStyle w:val="Bezodstpw"/>
        <w:jc w:val="both"/>
        <w:rPr>
          <w:rFonts w:ascii="Arial" w:hAnsi="Arial" w:cs="Arial"/>
        </w:rPr>
      </w:pPr>
    </w:p>
    <w:p w14:paraId="0A665532" w14:textId="77777777" w:rsidR="007E5D3E" w:rsidRPr="002E020F" w:rsidRDefault="007E5D3E" w:rsidP="007E5D3E">
      <w:pPr>
        <w:pStyle w:val="Bezodstpw"/>
        <w:jc w:val="both"/>
        <w:rPr>
          <w:rFonts w:ascii="Arial" w:hAnsi="Arial" w:cs="Arial"/>
          <w:b/>
        </w:rPr>
      </w:pPr>
      <w:r w:rsidRPr="002E020F">
        <w:rPr>
          <w:rFonts w:ascii="Arial" w:hAnsi="Arial" w:cs="Arial"/>
          <w:b/>
        </w:rPr>
        <w:t>1. WSTĘP</w:t>
      </w:r>
    </w:p>
    <w:p w14:paraId="12DF0275" w14:textId="77777777" w:rsidR="007E5D3E" w:rsidRPr="002E020F" w:rsidRDefault="007E5D3E" w:rsidP="007E5D3E">
      <w:pPr>
        <w:pStyle w:val="Bezodstpw"/>
        <w:jc w:val="both"/>
        <w:rPr>
          <w:rFonts w:ascii="Arial" w:hAnsi="Arial" w:cs="Arial"/>
        </w:rPr>
      </w:pPr>
    </w:p>
    <w:p w14:paraId="106E0B30" w14:textId="77777777" w:rsidR="007E5D3E" w:rsidRPr="002E020F" w:rsidRDefault="007E5D3E" w:rsidP="007E5D3E">
      <w:pPr>
        <w:pStyle w:val="Bezodstpw"/>
        <w:jc w:val="both"/>
        <w:rPr>
          <w:rFonts w:ascii="Arial" w:hAnsi="Arial" w:cs="Arial"/>
        </w:rPr>
      </w:pPr>
      <w:r w:rsidRPr="002E020F">
        <w:rPr>
          <w:rFonts w:ascii="Arial" w:hAnsi="Arial" w:cs="Arial"/>
        </w:rPr>
        <w:t xml:space="preserve">Przedmiot  </w:t>
      </w:r>
      <w:proofErr w:type="spellStart"/>
      <w:r w:rsidRPr="002E020F">
        <w:rPr>
          <w:rFonts w:ascii="Arial" w:hAnsi="Arial" w:cs="Arial"/>
        </w:rPr>
        <w:t>STWiORB</w:t>
      </w:r>
      <w:proofErr w:type="spellEnd"/>
    </w:p>
    <w:p w14:paraId="68AFEB41" w14:textId="77777777" w:rsidR="00C8446A" w:rsidRPr="002E020F" w:rsidRDefault="00C8446A" w:rsidP="007E5D3E">
      <w:pPr>
        <w:pStyle w:val="Bezodstpw"/>
        <w:jc w:val="both"/>
        <w:rPr>
          <w:rFonts w:ascii="Arial" w:hAnsi="Arial" w:cs="Arial"/>
        </w:rPr>
      </w:pPr>
    </w:p>
    <w:p w14:paraId="3FE10D02" w14:textId="77777777" w:rsidR="007E5D3E" w:rsidRPr="002E020F" w:rsidRDefault="007E5D3E" w:rsidP="007E5D3E">
      <w:pPr>
        <w:pStyle w:val="Bezodstpw"/>
        <w:jc w:val="both"/>
        <w:rPr>
          <w:rFonts w:ascii="Arial" w:hAnsi="Arial" w:cs="Arial"/>
          <w:b/>
          <w:bCs/>
        </w:rPr>
      </w:pPr>
      <w:r w:rsidRPr="002E020F">
        <w:rPr>
          <w:rFonts w:ascii="Arial" w:hAnsi="Arial" w:cs="Arial"/>
        </w:rPr>
        <w:t>Przedmiotem niniejszej specyfikacji technicznej są wymagania szczegółowe dotyczące wykonania i odbioru robót budowlanych  - rozwiązania kolizji elektroenergetycznych linii kablowych występujących w ramach zadania  „ Rozbudowa  Drogi Wojewód</w:t>
      </w:r>
      <w:r w:rsidR="00C8446A" w:rsidRPr="002E020F">
        <w:rPr>
          <w:rFonts w:ascii="Arial" w:hAnsi="Arial" w:cs="Arial"/>
        </w:rPr>
        <w:t>zkiej nr 265 na odcinku od Brześcia Kujawskiego do Kowala”</w:t>
      </w:r>
    </w:p>
    <w:p w14:paraId="37BCCAE3" w14:textId="77777777" w:rsidR="007E5D3E" w:rsidRPr="002E020F" w:rsidRDefault="007E5D3E" w:rsidP="007E5D3E">
      <w:pPr>
        <w:pStyle w:val="Bezodstpw"/>
        <w:jc w:val="both"/>
        <w:rPr>
          <w:rFonts w:ascii="Arial" w:hAnsi="Arial" w:cs="Arial"/>
          <w:b/>
        </w:rPr>
      </w:pPr>
      <w:r w:rsidRPr="002E020F">
        <w:rPr>
          <w:rFonts w:ascii="Arial" w:hAnsi="Arial" w:cs="Arial"/>
        </w:rPr>
        <w:tab/>
      </w:r>
    </w:p>
    <w:p w14:paraId="60C0330A" w14:textId="09910EE6" w:rsidR="007E5D3E" w:rsidRPr="002E020F" w:rsidRDefault="007E5D3E" w:rsidP="007E5D3E">
      <w:pPr>
        <w:pStyle w:val="Bezodstpw"/>
        <w:jc w:val="both"/>
        <w:rPr>
          <w:rFonts w:ascii="Arial" w:hAnsi="Arial" w:cs="Arial"/>
          <w:b/>
          <w:bCs/>
        </w:rPr>
      </w:pPr>
      <w:r w:rsidRPr="002E020F">
        <w:rPr>
          <w:rFonts w:ascii="Arial" w:hAnsi="Arial" w:cs="Arial"/>
          <w:b/>
          <w:bCs/>
        </w:rPr>
        <w:t xml:space="preserve">1.2 Zakres stosowania </w:t>
      </w:r>
      <w:r w:rsidR="00CA29A8" w:rsidRPr="002E020F">
        <w:rPr>
          <w:rFonts w:ascii="Arial" w:hAnsi="Arial" w:cs="Arial"/>
          <w:b/>
          <w:bCs/>
        </w:rPr>
        <w:t>STWIORB</w:t>
      </w:r>
    </w:p>
    <w:p w14:paraId="4872F8E6" w14:textId="77777777" w:rsidR="007E5D3E" w:rsidRPr="002E020F" w:rsidRDefault="007E5D3E" w:rsidP="007E5D3E">
      <w:pPr>
        <w:pStyle w:val="Bezodstpw"/>
        <w:jc w:val="both"/>
        <w:rPr>
          <w:rFonts w:ascii="Arial" w:hAnsi="Arial" w:cs="Arial"/>
        </w:rPr>
      </w:pPr>
    </w:p>
    <w:p w14:paraId="7DC36977" w14:textId="77777777" w:rsidR="007E5D3E" w:rsidRPr="002E020F" w:rsidRDefault="007E5D3E" w:rsidP="007E5D3E">
      <w:pPr>
        <w:pStyle w:val="Bezodstpw"/>
        <w:jc w:val="both"/>
        <w:rPr>
          <w:rFonts w:ascii="Arial" w:hAnsi="Arial" w:cs="Arial"/>
        </w:rPr>
      </w:pPr>
      <w:r w:rsidRPr="002E020F">
        <w:rPr>
          <w:rFonts w:ascii="Arial" w:hAnsi="Arial" w:cs="Arial"/>
        </w:rPr>
        <w:t>Szczegółowa Specyfikacja Techniczna  jest stosowana jako dokument przetargowy i kontraktowy przy zleceniu i realizacji robót wymienionych w punkcie 1.1.</w:t>
      </w:r>
    </w:p>
    <w:p w14:paraId="4CB1F93C" w14:textId="77777777" w:rsidR="007E5D3E" w:rsidRPr="002E020F" w:rsidRDefault="007E5D3E" w:rsidP="007E5D3E">
      <w:pPr>
        <w:pStyle w:val="Bezodstpw"/>
        <w:jc w:val="both"/>
        <w:rPr>
          <w:rFonts w:ascii="Arial" w:hAnsi="Arial" w:cs="Arial"/>
        </w:rPr>
      </w:pPr>
    </w:p>
    <w:p w14:paraId="62B34823" w14:textId="77777777" w:rsidR="007E5D3E" w:rsidRPr="002E020F" w:rsidRDefault="007E5D3E" w:rsidP="007E5D3E">
      <w:pPr>
        <w:pStyle w:val="Default"/>
        <w:jc w:val="both"/>
        <w:rPr>
          <w:rFonts w:ascii="Arial" w:hAnsi="Arial" w:cs="Arial"/>
          <w:sz w:val="22"/>
          <w:szCs w:val="22"/>
        </w:rPr>
      </w:pPr>
      <w:r w:rsidRPr="002E020F">
        <w:rPr>
          <w:rFonts w:ascii="Arial" w:hAnsi="Arial" w:cs="Arial"/>
          <w:b/>
          <w:bCs/>
          <w:sz w:val="22"/>
          <w:szCs w:val="22"/>
        </w:rPr>
        <w:t xml:space="preserve">1.3. Zakres robót objętych OST </w:t>
      </w:r>
    </w:p>
    <w:p w14:paraId="12E362A6" w14:textId="05A4BA6A" w:rsidR="007E5D3E" w:rsidRPr="002E020F" w:rsidRDefault="007E5D3E" w:rsidP="007E5D3E">
      <w:pPr>
        <w:pStyle w:val="Stanlukspodkrelony"/>
        <w:rPr>
          <w:rFonts w:ascii="Arial" w:hAnsi="Arial" w:cs="Arial"/>
          <w:sz w:val="22"/>
          <w:szCs w:val="22"/>
          <w:u w:val="none"/>
        </w:rPr>
      </w:pPr>
      <w:r w:rsidRPr="002E020F">
        <w:rPr>
          <w:rFonts w:ascii="Arial" w:hAnsi="Arial" w:cs="Arial"/>
          <w:sz w:val="22"/>
          <w:szCs w:val="22"/>
          <w:u w:val="none"/>
        </w:rPr>
        <w:t xml:space="preserve">W niniejszej </w:t>
      </w:r>
      <w:r w:rsidR="00CA29A8" w:rsidRPr="002E020F">
        <w:rPr>
          <w:rFonts w:ascii="Arial" w:hAnsi="Arial" w:cs="Arial"/>
          <w:sz w:val="22"/>
          <w:szCs w:val="22"/>
          <w:u w:val="none"/>
        </w:rPr>
        <w:t>STWIORB</w:t>
      </w:r>
      <w:r w:rsidRPr="002E020F">
        <w:rPr>
          <w:rFonts w:ascii="Arial" w:hAnsi="Arial" w:cs="Arial"/>
          <w:sz w:val="22"/>
          <w:szCs w:val="22"/>
          <w:u w:val="none"/>
        </w:rPr>
        <w:t xml:space="preserve"> ujęto roboty na trasie projektowanej </w:t>
      </w:r>
      <w:r w:rsidR="00222086" w:rsidRPr="002E020F">
        <w:rPr>
          <w:rFonts w:ascii="Arial" w:hAnsi="Arial" w:cs="Arial"/>
          <w:sz w:val="22"/>
          <w:szCs w:val="22"/>
          <w:u w:val="none"/>
        </w:rPr>
        <w:t>drogi wojewódzkiej</w:t>
      </w:r>
      <w:r w:rsidRPr="002E020F">
        <w:rPr>
          <w:rFonts w:ascii="Arial" w:hAnsi="Arial" w:cs="Arial"/>
          <w:sz w:val="22"/>
          <w:szCs w:val="22"/>
          <w:u w:val="none"/>
        </w:rPr>
        <w:t>:</w:t>
      </w:r>
    </w:p>
    <w:p w14:paraId="384C3E6A" w14:textId="77777777" w:rsidR="007E5D3E" w:rsidRPr="002E020F" w:rsidRDefault="007E5D3E" w:rsidP="007E5D3E">
      <w:pPr>
        <w:pStyle w:val="Stanlukspunkt10"/>
        <w:numPr>
          <w:ilvl w:val="0"/>
          <w:numId w:val="2"/>
        </w:numPr>
        <w:jc w:val="both"/>
        <w:rPr>
          <w:rFonts w:ascii="Arial" w:hAnsi="Arial"/>
          <w:sz w:val="22"/>
          <w:szCs w:val="22"/>
        </w:rPr>
      </w:pPr>
      <w:r w:rsidRPr="002E020F">
        <w:rPr>
          <w:rFonts w:ascii="Arial" w:hAnsi="Arial"/>
          <w:sz w:val="22"/>
          <w:szCs w:val="22"/>
        </w:rPr>
        <w:t>Rozwiązanie kolizji kablowych niskiego napięcia,</w:t>
      </w:r>
    </w:p>
    <w:p w14:paraId="6003469E" w14:textId="77777777" w:rsidR="007E5D3E" w:rsidRPr="002E020F" w:rsidRDefault="007E5D3E" w:rsidP="007E5D3E">
      <w:pPr>
        <w:pStyle w:val="Stanlukspunkt10"/>
        <w:numPr>
          <w:ilvl w:val="0"/>
          <w:numId w:val="2"/>
        </w:numPr>
        <w:jc w:val="both"/>
        <w:rPr>
          <w:rFonts w:ascii="Arial" w:hAnsi="Arial"/>
          <w:sz w:val="22"/>
          <w:szCs w:val="22"/>
        </w:rPr>
      </w:pPr>
      <w:r w:rsidRPr="002E020F">
        <w:rPr>
          <w:rFonts w:ascii="Arial" w:hAnsi="Arial"/>
          <w:sz w:val="22"/>
          <w:szCs w:val="22"/>
        </w:rPr>
        <w:t xml:space="preserve">zabezpieczenie istniejących kabli </w:t>
      </w:r>
      <w:r w:rsidR="00C8446A" w:rsidRPr="002E020F">
        <w:rPr>
          <w:rFonts w:ascii="Arial" w:hAnsi="Arial"/>
          <w:sz w:val="22"/>
          <w:szCs w:val="22"/>
        </w:rPr>
        <w:t>przepustami kablowymi</w:t>
      </w:r>
      <w:r w:rsidRPr="002E020F">
        <w:rPr>
          <w:rFonts w:ascii="Arial" w:hAnsi="Arial"/>
          <w:sz w:val="22"/>
          <w:szCs w:val="22"/>
        </w:rPr>
        <w:t>,</w:t>
      </w:r>
    </w:p>
    <w:p w14:paraId="78B8FAA1" w14:textId="77777777" w:rsidR="007E5D3E" w:rsidRPr="002E020F" w:rsidRDefault="007E5D3E" w:rsidP="007E5D3E">
      <w:pPr>
        <w:pStyle w:val="Stanlukspunkt10"/>
        <w:numPr>
          <w:ilvl w:val="0"/>
          <w:numId w:val="2"/>
        </w:numPr>
        <w:jc w:val="both"/>
        <w:rPr>
          <w:rFonts w:ascii="Arial" w:hAnsi="Arial"/>
          <w:sz w:val="22"/>
          <w:szCs w:val="22"/>
        </w:rPr>
      </w:pPr>
      <w:r w:rsidRPr="002E020F">
        <w:rPr>
          <w:rFonts w:ascii="Arial" w:hAnsi="Arial"/>
          <w:sz w:val="22"/>
          <w:szCs w:val="22"/>
        </w:rPr>
        <w:t xml:space="preserve">przestawienie </w:t>
      </w:r>
      <w:r w:rsidR="00C8446A" w:rsidRPr="002E020F">
        <w:rPr>
          <w:rFonts w:ascii="Arial" w:hAnsi="Arial"/>
          <w:sz w:val="22"/>
          <w:szCs w:val="22"/>
        </w:rPr>
        <w:t>szaf i złączy kablowych</w:t>
      </w:r>
      <w:r w:rsidRPr="002E020F">
        <w:rPr>
          <w:rFonts w:ascii="Arial" w:hAnsi="Arial"/>
          <w:sz w:val="22"/>
          <w:szCs w:val="22"/>
        </w:rPr>
        <w:t xml:space="preserve"> niskiego napięcia,</w:t>
      </w:r>
    </w:p>
    <w:p w14:paraId="596BEB0B" w14:textId="77777777" w:rsidR="007E5D3E" w:rsidRPr="002E020F" w:rsidRDefault="007E5D3E" w:rsidP="007E5D3E">
      <w:pPr>
        <w:jc w:val="both"/>
        <w:rPr>
          <w:rFonts w:ascii="Arial" w:hAnsi="Arial" w:cs="Arial"/>
        </w:rPr>
      </w:pPr>
      <w:r w:rsidRPr="002E020F">
        <w:rPr>
          <w:rFonts w:ascii="Arial" w:hAnsi="Arial" w:cs="Arial"/>
        </w:rPr>
        <w:t xml:space="preserve">Ustalenia zawarte w niniejszej specyfikacji dotyczą zasad prowadzenia robót związanych częściowym demontażem istniejących linii kablowych </w:t>
      </w:r>
      <w:proofErr w:type="spellStart"/>
      <w:r w:rsidRPr="002E020F">
        <w:rPr>
          <w:rFonts w:ascii="Arial" w:hAnsi="Arial" w:cs="Arial"/>
        </w:rPr>
        <w:t>nn</w:t>
      </w:r>
      <w:proofErr w:type="spellEnd"/>
      <w:r w:rsidRPr="002E020F">
        <w:rPr>
          <w:rFonts w:ascii="Arial" w:hAnsi="Arial" w:cs="Arial"/>
        </w:rPr>
        <w:t xml:space="preserve"> kolidujących z projektowanym układem drogowym i ułożenie nowych odcinków kabli po trasach nie kolidujących, które obejmują:</w:t>
      </w:r>
    </w:p>
    <w:p w14:paraId="1C24FC36"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xml:space="preserve">- demontaż kabli wielożyłowych </w:t>
      </w:r>
      <w:proofErr w:type="spellStart"/>
      <w:r w:rsidRPr="002E020F">
        <w:rPr>
          <w:rFonts w:ascii="Arial" w:hAnsi="Arial"/>
          <w:sz w:val="22"/>
          <w:szCs w:val="22"/>
        </w:rPr>
        <w:t>nn</w:t>
      </w:r>
      <w:proofErr w:type="spellEnd"/>
      <w:r w:rsidRPr="002E020F">
        <w:rPr>
          <w:rFonts w:ascii="Arial" w:hAnsi="Arial"/>
          <w:sz w:val="22"/>
          <w:szCs w:val="22"/>
        </w:rPr>
        <w:t xml:space="preserve">  0,4kV </w:t>
      </w:r>
    </w:p>
    <w:p w14:paraId="51EC56B8"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demontaż złącz kablowych</w:t>
      </w:r>
    </w:p>
    <w:p w14:paraId="72C7A609"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układanie rur osłonowych</w:t>
      </w:r>
    </w:p>
    <w:p w14:paraId="70399543"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układanie kabli w wykopie i rurach osłonowych</w:t>
      </w:r>
    </w:p>
    <w:p w14:paraId="6C201E0D"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montaż muf kablowych przelotowych</w:t>
      </w:r>
    </w:p>
    <w:p w14:paraId="272DDC86"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xml:space="preserve">- wykonanie głowic kablowych  </w:t>
      </w:r>
    </w:p>
    <w:p w14:paraId="2571C7A4"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układanie bednarki ocynkowanej</w:t>
      </w:r>
    </w:p>
    <w:p w14:paraId="19049295"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montaż złącz i szaf kablowych</w:t>
      </w:r>
    </w:p>
    <w:p w14:paraId="5F7813DA"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montaż muf kablowych</w:t>
      </w:r>
    </w:p>
    <w:p w14:paraId="1C9E751A" w14:textId="77777777" w:rsidR="007E5D3E" w:rsidRPr="002E020F" w:rsidRDefault="007E5D3E" w:rsidP="009C7D19">
      <w:pPr>
        <w:pStyle w:val="Stanlukspk1"/>
        <w:numPr>
          <w:ilvl w:val="0"/>
          <w:numId w:val="3"/>
        </w:numPr>
        <w:rPr>
          <w:rFonts w:ascii="Arial" w:hAnsi="Arial"/>
          <w:sz w:val="22"/>
          <w:szCs w:val="22"/>
        </w:rPr>
      </w:pPr>
      <w:r w:rsidRPr="002E020F">
        <w:rPr>
          <w:rFonts w:ascii="Arial" w:hAnsi="Arial"/>
          <w:sz w:val="22"/>
          <w:szCs w:val="22"/>
        </w:rPr>
        <w:t xml:space="preserve">- badania </w:t>
      </w:r>
      <w:proofErr w:type="spellStart"/>
      <w:r w:rsidRPr="002E020F">
        <w:rPr>
          <w:rFonts w:ascii="Arial" w:hAnsi="Arial"/>
          <w:sz w:val="22"/>
          <w:szCs w:val="22"/>
        </w:rPr>
        <w:t>pomontażowe</w:t>
      </w:r>
      <w:proofErr w:type="spellEnd"/>
    </w:p>
    <w:p w14:paraId="05FF374C" w14:textId="77777777" w:rsidR="007E5D3E" w:rsidRPr="002E020F" w:rsidRDefault="007E5D3E" w:rsidP="007E5D3E">
      <w:pPr>
        <w:pStyle w:val="Bezodstpw"/>
        <w:jc w:val="both"/>
        <w:rPr>
          <w:rFonts w:ascii="Arial" w:hAnsi="Arial" w:cs="Arial"/>
        </w:rPr>
      </w:pPr>
    </w:p>
    <w:p w14:paraId="2AF911B6" w14:textId="0A8C9888" w:rsidR="007E5D3E" w:rsidRPr="002E020F" w:rsidRDefault="007E5D3E" w:rsidP="007E5D3E">
      <w:pPr>
        <w:pStyle w:val="Bezodstpw"/>
        <w:jc w:val="both"/>
        <w:rPr>
          <w:rFonts w:ascii="Arial" w:hAnsi="Arial" w:cs="Arial"/>
          <w:b/>
        </w:rPr>
      </w:pPr>
      <w:r w:rsidRPr="002E020F">
        <w:rPr>
          <w:rFonts w:ascii="Arial" w:hAnsi="Arial" w:cs="Arial"/>
          <w:b/>
        </w:rPr>
        <w:t xml:space="preserve"> 1.4. Określenia podstawowe</w:t>
      </w:r>
    </w:p>
    <w:p w14:paraId="30294850" w14:textId="77777777" w:rsidR="007E5D3E" w:rsidRPr="002E020F" w:rsidRDefault="007E5D3E" w:rsidP="007E5D3E">
      <w:pPr>
        <w:pStyle w:val="Bezodstpw"/>
        <w:jc w:val="both"/>
        <w:rPr>
          <w:rFonts w:ascii="Arial" w:hAnsi="Arial" w:cs="Arial"/>
        </w:rPr>
      </w:pPr>
    </w:p>
    <w:p w14:paraId="3AC7ECB2" w14:textId="77777777" w:rsidR="007E5D3E" w:rsidRPr="002E020F" w:rsidRDefault="007E5D3E" w:rsidP="007E5D3E">
      <w:pPr>
        <w:pStyle w:val="Bezodstpw"/>
        <w:jc w:val="both"/>
        <w:rPr>
          <w:rFonts w:ascii="Arial" w:hAnsi="Arial" w:cs="Arial"/>
        </w:rPr>
      </w:pPr>
      <w:r w:rsidRPr="002E020F">
        <w:rPr>
          <w:rFonts w:ascii="Arial" w:hAnsi="Arial" w:cs="Arial"/>
        </w:rPr>
        <w:t>Linia kablowa -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14:paraId="22D03505" w14:textId="77777777" w:rsidR="007E5D3E" w:rsidRPr="002E020F" w:rsidRDefault="007E5D3E" w:rsidP="007E5D3E">
      <w:pPr>
        <w:pStyle w:val="Bezodstpw"/>
        <w:jc w:val="both"/>
        <w:rPr>
          <w:rFonts w:ascii="Arial" w:hAnsi="Arial" w:cs="Arial"/>
        </w:rPr>
      </w:pPr>
    </w:p>
    <w:p w14:paraId="288EB7D1" w14:textId="77777777" w:rsidR="007E5D3E" w:rsidRPr="002E020F" w:rsidRDefault="007E5D3E" w:rsidP="007E5D3E">
      <w:pPr>
        <w:pStyle w:val="Bezodstpw"/>
        <w:jc w:val="both"/>
        <w:rPr>
          <w:rFonts w:ascii="Arial" w:hAnsi="Arial" w:cs="Arial"/>
        </w:rPr>
      </w:pPr>
      <w:r w:rsidRPr="002E020F">
        <w:rPr>
          <w:rFonts w:ascii="Arial" w:hAnsi="Arial" w:cs="Arial"/>
        </w:rPr>
        <w:t>Trasa kablowa - pas terenu, w którym ułożone są jedna lub więcej linii kablowych.</w:t>
      </w:r>
    </w:p>
    <w:p w14:paraId="062E8CD8" w14:textId="77777777" w:rsidR="007E5D3E" w:rsidRPr="002E020F" w:rsidRDefault="007E5D3E" w:rsidP="007E5D3E">
      <w:pPr>
        <w:pStyle w:val="Bezodstpw"/>
        <w:jc w:val="both"/>
        <w:rPr>
          <w:rFonts w:ascii="Arial" w:hAnsi="Arial" w:cs="Arial"/>
        </w:rPr>
      </w:pPr>
    </w:p>
    <w:p w14:paraId="42DDEB9F" w14:textId="77777777" w:rsidR="007E5D3E" w:rsidRPr="002E020F" w:rsidRDefault="007E5D3E" w:rsidP="007E5D3E">
      <w:pPr>
        <w:pStyle w:val="Bezodstpw"/>
        <w:jc w:val="both"/>
        <w:rPr>
          <w:rFonts w:ascii="Arial" w:hAnsi="Arial" w:cs="Arial"/>
        </w:rPr>
      </w:pPr>
      <w:r w:rsidRPr="002E020F">
        <w:rPr>
          <w:rFonts w:ascii="Arial" w:hAnsi="Arial" w:cs="Arial"/>
        </w:rPr>
        <w:t>Napięcie znamionowe linii - napięcie międzyprzewodowe, na które linia kablowa została zbudowana.</w:t>
      </w:r>
    </w:p>
    <w:p w14:paraId="56A51298" w14:textId="77777777" w:rsidR="007E5D3E" w:rsidRPr="002E020F" w:rsidRDefault="007E5D3E" w:rsidP="007E5D3E">
      <w:pPr>
        <w:pStyle w:val="Bezodstpw"/>
        <w:jc w:val="both"/>
        <w:rPr>
          <w:rFonts w:ascii="Arial" w:hAnsi="Arial" w:cs="Arial"/>
        </w:rPr>
      </w:pPr>
    </w:p>
    <w:p w14:paraId="15C73746" w14:textId="77777777" w:rsidR="007E5D3E" w:rsidRPr="002E020F" w:rsidRDefault="007E5D3E" w:rsidP="007E5D3E">
      <w:pPr>
        <w:pStyle w:val="Bezodstpw"/>
        <w:jc w:val="both"/>
        <w:rPr>
          <w:rFonts w:ascii="Arial" w:hAnsi="Arial" w:cs="Arial"/>
        </w:rPr>
      </w:pPr>
      <w:r w:rsidRPr="002E020F">
        <w:rPr>
          <w:rFonts w:ascii="Arial" w:hAnsi="Arial" w:cs="Arial"/>
        </w:rPr>
        <w:t>Osprzęt linii kablowej - zbiór elementów przeznaczonych do łączenia, rozgałęziania lub zakończenia kabli.</w:t>
      </w:r>
    </w:p>
    <w:p w14:paraId="16A03B0B" w14:textId="77777777" w:rsidR="007E5D3E" w:rsidRPr="002E020F" w:rsidRDefault="007E5D3E" w:rsidP="007E5D3E">
      <w:pPr>
        <w:pStyle w:val="Bezodstpw"/>
        <w:jc w:val="both"/>
        <w:rPr>
          <w:rFonts w:ascii="Arial" w:hAnsi="Arial" w:cs="Arial"/>
        </w:rPr>
      </w:pPr>
    </w:p>
    <w:p w14:paraId="1C05DAD5" w14:textId="77777777" w:rsidR="007E5D3E" w:rsidRPr="002E020F" w:rsidRDefault="007E5D3E" w:rsidP="007E5D3E">
      <w:pPr>
        <w:pStyle w:val="Bezodstpw"/>
        <w:jc w:val="both"/>
        <w:rPr>
          <w:rFonts w:ascii="Arial" w:hAnsi="Arial" w:cs="Arial"/>
        </w:rPr>
      </w:pPr>
      <w:r w:rsidRPr="002E020F">
        <w:rPr>
          <w:rFonts w:ascii="Arial" w:hAnsi="Arial" w:cs="Arial"/>
        </w:rPr>
        <w:t>Osłona kabla - konstrukcja przeznaczona do ochrony kabla przed uszkodzeniami mechanicznymi, chemicznymi i działaniem łuku elektrycznego.</w:t>
      </w:r>
    </w:p>
    <w:p w14:paraId="27A8DBF2" w14:textId="77777777" w:rsidR="007E5D3E" w:rsidRPr="002E020F" w:rsidRDefault="007E5D3E" w:rsidP="007E5D3E">
      <w:pPr>
        <w:pStyle w:val="Bezodstpw"/>
        <w:jc w:val="both"/>
        <w:rPr>
          <w:rFonts w:ascii="Arial" w:hAnsi="Arial" w:cs="Arial"/>
        </w:rPr>
      </w:pPr>
    </w:p>
    <w:p w14:paraId="140AA018" w14:textId="77777777" w:rsidR="007E5D3E" w:rsidRPr="002E020F" w:rsidRDefault="007E5D3E" w:rsidP="007E5D3E">
      <w:pPr>
        <w:pStyle w:val="Bezodstpw"/>
        <w:jc w:val="both"/>
        <w:rPr>
          <w:rFonts w:ascii="Arial" w:hAnsi="Arial" w:cs="Arial"/>
        </w:rPr>
      </w:pPr>
      <w:r w:rsidRPr="002E020F">
        <w:rPr>
          <w:rFonts w:ascii="Arial" w:hAnsi="Arial" w:cs="Arial"/>
        </w:rPr>
        <w:t>Przykrycie - słoma ułożona nad kablem w celu ochrony przed mechanicznym uszkodzeniem od góry.</w:t>
      </w:r>
    </w:p>
    <w:p w14:paraId="76AC6FA3" w14:textId="77777777" w:rsidR="007E5D3E" w:rsidRPr="002E020F" w:rsidRDefault="007E5D3E" w:rsidP="007E5D3E">
      <w:pPr>
        <w:pStyle w:val="Bezodstpw"/>
        <w:jc w:val="both"/>
        <w:rPr>
          <w:rFonts w:ascii="Arial" w:hAnsi="Arial" w:cs="Arial"/>
        </w:rPr>
      </w:pPr>
    </w:p>
    <w:p w14:paraId="5043C5E3" w14:textId="77777777" w:rsidR="007E5D3E" w:rsidRPr="002E020F" w:rsidRDefault="007E5D3E" w:rsidP="007E5D3E">
      <w:pPr>
        <w:pStyle w:val="Bezodstpw"/>
        <w:jc w:val="both"/>
        <w:rPr>
          <w:rFonts w:ascii="Arial" w:hAnsi="Arial" w:cs="Arial"/>
        </w:rPr>
      </w:pPr>
      <w:r w:rsidRPr="002E020F">
        <w:rPr>
          <w:rFonts w:ascii="Arial" w:hAnsi="Arial" w:cs="Arial"/>
        </w:rPr>
        <w:t>Przegroda - osłona ułożona wzdłuż kabla w celu oddzielenia go od sąsiedniego kabla lub od innych urządzeń.</w:t>
      </w:r>
    </w:p>
    <w:p w14:paraId="530B711A" w14:textId="77777777" w:rsidR="007E5D3E" w:rsidRPr="002E020F" w:rsidRDefault="007E5D3E" w:rsidP="007E5D3E">
      <w:pPr>
        <w:pStyle w:val="Bezodstpw"/>
        <w:jc w:val="both"/>
        <w:rPr>
          <w:rFonts w:ascii="Arial" w:hAnsi="Arial" w:cs="Arial"/>
        </w:rPr>
      </w:pPr>
    </w:p>
    <w:p w14:paraId="78FED1E7" w14:textId="77777777" w:rsidR="007E5D3E" w:rsidRPr="002E020F" w:rsidRDefault="007E5D3E" w:rsidP="007E5D3E">
      <w:pPr>
        <w:pStyle w:val="Bezodstpw"/>
        <w:jc w:val="both"/>
        <w:rPr>
          <w:rFonts w:ascii="Arial" w:hAnsi="Arial" w:cs="Arial"/>
        </w:rPr>
      </w:pPr>
      <w:r w:rsidRPr="002E020F">
        <w:rPr>
          <w:rFonts w:ascii="Arial" w:hAnsi="Arial" w:cs="Arial"/>
        </w:rPr>
        <w:t>Skrzyżowanie - takie miejsce na trasie linii kablowej, w którym jakakolwiek część rzutu poziomego linii kablowej przecina lub pokrywa jakąkolwiek część rzutu poziomego innej linii kablowej lub innego urządzenia podziemnego.</w:t>
      </w:r>
    </w:p>
    <w:p w14:paraId="62C7747D" w14:textId="77777777" w:rsidR="007E5D3E" w:rsidRPr="002E020F" w:rsidRDefault="007E5D3E" w:rsidP="007E5D3E">
      <w:pPr>
        <w:pStyle w:val="Bezodstpw"/>
        <w:jc w:val="both"/>
        <w:rPr>
          <w:rFonts w:ascii="Arial" w:hAnsi="Arial" w:cs="Arial"/>
        </w:rPr>
      </w:pPr>
    </w:p>
    <w:p w14:paraId="18CCDD11" w14:textId="77777777" w:rsidR="007E5D3E" w:rsidRPr="002E020F" w:rsidRDefault="007E5D3E" w:rsidP="007E5D3E">
      <w:pPr>
        <w:pStyle w:val="Bezodstpw"/>
        <w:jc w:val="both"/>
        <w:rPr>
          <w:rFonts w:ascii="Arial" w:hAnsi="Arial" w:cs="Arial"/>
        </w:rPr>
      </w:pPr>
      <w:r w:rsidRPr="002E020F">
        <w:rPr>
          <w:rFonts w:ascii="Arial" w:hAnsi="Arial" w:cs="Arial"/>
        </w:rPr>
        <w:t>Zbliżenie - takie miejsce na trasie linii kablowej, w którym odległość między linią kablową, urządzeniem podziemnym lub drogą komunikacyjną itp. jest mniejsza niż odległość dopuszczalna dla danych warunków układania bez stosowania przegród lub osłon zabezpieczających i w których nie występuje skrzyżowanie.</w:t>
      </w:r>
    </w:p>
    <w:p w14:paraId="0649A01C" w14:textId="77777777" w:rsidR="007E5D3E" w:rsidRPr="002E020F" w:rsidRDefault="007E5D3E" w:rsidP="007E5D3E">
      <w:pPr>
        <w:pStyle w:val="Bezodstpw"/>
        <w:jc w:val="both"/>
        <w:rPr>
          <w:rFonts w:ascii="Arial" w:hAnsi="Arial" w:cs="Arial"/>
        </w:rPr>
      </w:pPr>
    </w:p>
    <w:p w14:paraId="518FF7DC" w14:textId="77777777" w:rsidR="007E5D3E" w:rsidRPr="002E020F" w:rsidRDefault="007E5D3E" w:rsidP="007E5D3E">
      <w:pPr>
        <w:pStyle w:val="Bezodstpw"/>
        <w:jc w:val="both"/>
        <w:rPr>
          <w:rFonts w:ascii="Arial" w:hAnsi="Arial" w:cs="Arial"/>
        </w:rPr>
      </w:pPr>
      <w:r w:rsidRPr="002E020F">
        <w:rPr>
          <w:rFonts w:ascii="Arial" w:hAnsi="Arial" w:cs="Arial"/>
        </w:rPr>
        <w:t>Przepust kablowy - konstrukcja o przekroju okrągłym przeznaczona do ochrony kabla przed uszkodzeniami mechanicznymi, chemicznymi i działaniem łuku elektrycznego.</w:t>
      </w:r>
    </w:p>
    <w:p w14:paraId="1B249AC6" w14:textId="77777777" w:rsidR="007E5D3E" w:rsidRPr="002E020F" w:rsidRDefault="007E5D3E" w:rsidP="007E5D3E">
      <w:pPr>
        <w:pStyle w:val="Bezodstpw"/>
        <w:jc w:val="both"/>
        <w:rPr>
          <w:rFonts w:ascii="Arial" w:hAnsi="Arial" w:cs="Arial"/>
        </w:rPr>
      </w:pPr>
    </w:p>
    <w:p w14:paraId="66526E53" w14:textId="77777777" w:rsidR="007E5D3E" w:rsidRPr="002E020F" w:rsidRDefault="007E5D3E" w:rsidP="007E5D3E">
      <w:pPr>
        <w:pStyle w:val="Bezodstpw"/>
        <w:jc w:val="both"/>
        <w:rPr>
          <w:rFonts w:ascii="Arial" w:hAnsi="Arial" w:cs="Arial"/>
        </w:rPr>
      </w:pPr>
      <w:r w:rsidRPr="002E020F">
        <w:rPr>
          <w:rFonts w:ascii="Arial" w:hAnsi="Arial" w:cs="Arial"/>
        </w:rPr>
        <w:t>Dodatkowa ochrona przeciwporażeniowa - ochrona części przewodzących, dostępnych w wypadku pojawienia się na nich napięcia w warunkach zakłóceniowych.</w:t>
      </w:r>
    </w:p>
    <w:p w14:paraId="035F628A" w14:textId="77777777" w:rsidR="007E5D3E" w:rsidRPr="002E020F" w:rsidRDefault="007E5D3E" w:rsidP="007E5D3E">
      <w:pPr>
        <w:pStyle w:val="Bezodstpw"/>
        <w:jc w:val="both"/>
        <w:rPr>
          <w:rFonts w:ascii="Arial" w:hAnsi="Arial" w:cs="Arial"/>
        </w:rPr>
      </w:pPr>
    </w:p>
    <w:p w14:paraId="7D53E953" w14:textId="77777777" w:rsidR="007E5D3E" w:rsidRPr="002E020F" w:rsidRDefault="007E5D3E" w:rsidP="007E5D3E">
      <w:pPr>
        <w:pStyle w:val="Bezodstpw"/>
        <w:jc w:val="both"/>
        <w:rPr>
          <w:rFonts w:ascii="Arial" w:hAnsi="Arial" w:cs="Arial"/>
        </w:rPr>
      </w:pPr>
      <w:r w:rsidRPr="002E020F">
        <w:rPr>
          <w:rFonts w:ascii="Arial" w:hAnsi="Arial" w:cs="Arial"/>
        </w:rPr>
        <w:t>Pozostałe określenia podstawowe są zgodne z odpowiednimi polskimi normami i definicjami podanymi w wymaganiach ogólnych części drogowej</w:t>
      </w:r>
    </w:p>
    <w:p w14:paraId="172B00E7" w14:textId="77777777" w:rsidR="007E5D3E" w:rsidRPr="002E020F" w:rsidRDefault="007E5D3E" w:rsidP="007E5D3E">
      <w:pPr>
        <w:pStyle w:val="Bezodstpw"/>
        <w:jc w:val="both"/>
        <w:rPr>
          <w:rFonts w:ascii="Arial" w:hAnsi="Arial" w:cs="Arial"/>
        </w:rPr>
      </w:pPr>
    </w:p>
    <w:p w14:paraId="67CE592F" w14:textId="77777777" w:rsidR="007E5D3E" w:rsidRPr="002E020F" w:rsidRDefault="007E5D3E" w:rsidP="007E5D3E">
      <w:pPr>
        <w:pStyle w:val="Bezodstpw"/>
        <w:jc w:val="both"/>
        <w:rPr>
          <w:rFonts w:ascii="Arial" w:hAnsi="Arial" w:cs="Arial"/>
          <w:b/>
        </w:rPr>
      </w:pPr>
      <w:r w:rsidRPr="002E020F">
        <w:rPr>
          <w:rFonts w:ascii="Arial" w:hAnsi="Arial" w:cs="Arial"/>
          <w:b/>
        </w:rPr>
        <w:t>1.5. Ogólne wymagania dotyczące robót</w:t>
      </w:r>
    </w:p>
    <w:p w14:paraId="724053E9" w14:textId="77777777" w:rsidR="007E5D3E" w:rsidRPr="002E020F" w:rsidRDefault="007E5D3E" w:rsidP="007E5D3E">
      <w:pPr>
        <w:pStyle w:val="Bezodstpw"/>
        <w:jc w:val="both"/>
        <w:rPr>
          <w:rFonts w:ascii="Arial" w:hAnsi="Arial" w:cs="Arial"/>
        </w:rPr>
      </w:pPr>
    </w:p>
    <w:p w14:paraId="28E00ACE" w14:textId="77777777" w:rsidR="007E5D3E" w:rsidRPr="002E020F" w:rsidRDefault="007E5D3E" w:rsidP="007E5D3E">
      <w:pPr>
        <w:pStyle w:val="Bezodstpw"/>
        <w:jc w:val="both"/>
        <w:rPr>
          <w:rFonts w:ascii="Arial" w:hAnsi="Arial" w:cs="Arial"/>
          <w:bCs/>
        </w:rPr>
      </w:pPr>
      <w:r w:rsidRPr="002E020F">
        <w:rPr>
          <w:rFonts w:ascii="Arial" w:hAnsi="Arial" w:cs="Arial"/>
        </w:rPr>
        <w:t>Wykonawca jest odpowiedzialny za jakość wykonanych robót, bezpieczeństwo wszelkich</w:t>
      </w:r>
      <w:r w:rsidRPr="002E020F">
        <w:rPr>
          <w:rFonts w:ascii="Arial" w:hAnsi="Arial" w:cs="Arial"/>
          <w:bCs/>
        </w:rPr>
        <w:t xml:space="preserve"> </w:t>
      </w:r>
      <w:r w:rsidRPr="002E020F">
        <w:rPr>
          <w:rFonts w:ascii="Arial" w:hAnsi="Arial" w:cs="Arial"/>
        </w:rPr>
        <w:t>czynności na terenie budowy, metody użyte przy budowie oraz za ich zgodność</w:t>
      </w:r>
      <w:r w:rsidRPr="002E020F">
        <w:rPr>
          <w:rFonts w:ascii="Arial" w:hAnsi="Arial" w:cs="Arial"/>
          <w:bCs/>
        </w:rPr>
        <w:t xml:space="preserve"> </w:t>
      </w:r>
      <w:r w:rsidRPr="002E020F">
        <w:rPr>
          <w:rFonts w:ascii="Arial" w:hAnsi="Arial" w:cs="Arial"/>
        </w:rPr>
        <w:t>z dokumentacją projektową, Specyfikacjami Technicznymi Wykonania i Odbioru Robót</w:t>
      </w:r>
      <w:r w:rsidRPr="002E020F">
        <w:rPr>
          <w:rFonts w:ascii="Arial" w:hAnsi="Arial" w:cs="Arial"/>
          <w:bCs/>
        </w:rPr>
        <w:t xml:space="preserve"> </w:t>
      </w:r>
      <w:r w:rsidRPr="002E020F">
        <w:rPr>
          <w:rFonts w:ascii="Arial" w:hAnsi="Arial" w:cs="Arial"/>
        </w:rPr>
        <w:t>Budowlanych i poleceniami Inżyniera.</w:t>
      </w:r>
      <w:r w:rsidRPr="002E020F">
        <w:rPr>
          <w:rFonts w:ascii="Arial" w:hAnsi="Arial" w:cs="Arial"/>
          <w:bCs/>
        </w:rPr>
        <w:t xml:space="preserve"> </w:t>
      </w:r>
      <w:r w:rsidRPr="002E020F">
        <w:rPr>
          <w:rFonts w:ascii="Arial" w:hAnsi="Arial" w:cs="Arial"/>
        </w:rPr>
        <w:t>Do obiektów i urządzeń z nimi związanych Wykonawca zapewni dojście i dojazd</w:t>
      </w:r>
      <w:r w:rsidRPr="002E020F">
        <w:rPr>
          <w:rFonts w:ascii="Arial" w:hAnsi="Arial" w:cs="Arial"/>
          <w:bCs/>
        </w:rPr>
        <w:t xml:space="preserve"> </w:t>
      </w:r>
      <w:r w:rsidRPr="002E020F">
        <w:rPr>
          <w:rFonts w:ascii="Arial" w:hAnsi="Arial" w:cs="Arial"/>
        </w:rPr>
        <w:t>umożliwiający dostęp odpowiednio do przeznaczenia i sposobu ich użytkowania oraz</w:t>
      </w:r>
      <w:r w:rsidRPr="002E020F">
        <w:rPr>
          <w:rFonts w:ascii="Arial" w:hAnsi="Arial" w:cs="Arial"/>
          <w:bCs/>
        </w:rPr>
        <w:t xml:space="preserve"> </w:t>
      </w:r>
      <w:r w:rsidRPr="002E020F">
        <w:rPr>
          <w:rFonts w:ascii="Arial" w:hAnsi="Arial" w:cs="Arial"/>
        </w:rPr>
        <w:t>wymagań dotyczących ochrony przeciwpożarowej, określonych w przepisach.</w:t>
      </w:r>
    </w:p>
    <w:p w14:paraId="360B4FBD" w14:textId="77777777" w:rsidR="007E5D3E" w:rsidRPr="002E020F" w:rsidRDefault="007E5D3E" w:rsidP="007E5D3E">
      <w:pPr>
        <w:pStyle w:val="Bezodstpw"/>
        <w:jc w:val="both"/>
        <w:rPr>
          <w:rFonts w:ascii="Arial" w:hAnsi="Arial" w:cs="Arial"/>
          <w:bCs/>
        </w:rPr>
      </w:pPr>
    </w:p>
    <w:p w14:paraId="6AFEC366" w14:textId="77777777" w:rsidR="007E5D3E" w:rsidRPr="002E020F" w:rsidRDefault="007E5D3E" w:rsidP="007E5D3E">
      <w:pPr>
        <w:pStyle w:val="Bezodstpw"/>
        <w:jc w:val="both"/>
        <w:rPr>
          <w:rFonts w:ascii="Arial" w:hAnsi="Arial" w:cs="Arial"/>
          <w:b/>
          <w:bCs/>
        </w:rPr>
      </w:pPr>
      <w:r w:rsidRPr="002E020F">
        <w:rPr>
          <w:rFonts w:ascii="Arial" w:hAnsi="Arial" w:cs="Arial"/>
          <w:b/>
          <w:bCs/>
        </w:rPr>
        <w:t>1.5.1. Przekazanie Terenu Budowy</w:t>
      </w:r>
    </w:p>
    <w:p w14:paraId="4A9B13AB" w14:textId="77777777" w:rsidR="007E5D3E" w:rsidRPr="002E020F" w:rsidRDefault="007E5D3E" w:rsidP="007E5D3E">
      <w:pPr>
        <w:pStyle w:val="Bezodstpw"/>
        <w:jc w:val="both"/>
        <w:rPr>
          <w:rFonts w:ascii="Arial" w:hAnsi="Arial" w:cs="Arial"/>
        </w:rPr>
      </w:pPr>
      <w:r w:rsidRPr="002E020F">
        <w:rPr>
          <w:rFonts w:ascii="Arial" w:hAnsi="Arial" w:cs="Arial"/>
        </w:rPr>
        <w:t>Zamawiający w terminie określonym w dokumentach Kontraktu przekaże Wykonawcy Teren Budowy wraz ze wszystkimi wymaganymi uzgodnieniami prawnymi i administracyjnymi. Najpóźniej w dniu przekazania Terenu Budowy Wykonawca otrzyma od Zamawiającego następujące dokumenty:</w:t>
      </w:r>
    </w:p>
    <w:p w14:paraId="3A4E6B73" w14:textId="77777777" w:rsidR="007E5D3E" w:rsidRPr="002E020F" w:rsidRDefault="007E5D3E" w:rsidP="007E5D3E">
      <w:pPr>
        <w:pStyle w:val="Bezodstpw"/>
        <w:jc w:val="both"/>
        <w:rPr>
          <w:rFonts w:ascii="Arial" w:hAnsi="Arial" w:cs="Arial"/>
        </w:rPr>
      </w:pPr>
      <w:r w:rsidRPr="002E020F">
        <w:rPr>
          <w:rFonts w:ascii="Arial" w:hAnsi="Arial" w:cs="Arial"/>
        </w:rPr>
        <w:t xml:space="preserve">1. Projekt budowlany </w:t>
      </w:r>
    </w:p>
    <w:p w14:paraId="6D7CFCEE" w14:textId="77777777" w:rsidR="007E5D3E" w:rsidRPr="002E020F" w:rsidRDefault="007E5D3E" w:rsidP="007E5D3E">
      <w:pPr>
        <w:pStyle w:val="Bezodstpw"/>
        <w:jc w:val="both"/>
        <w:rPr>
          <w:rFonts w:ascii="Arial" w:hAnsi="Arial" w:cs="Arial"/>
        </w:rPr>
      </w:pPr>
      <w:r w:rsidRPr="002E020F">
        <w:rPr>
          <w:rFonts w:ascii="Arial" w:hAnsi="Arial" w:cs="Arial"/>
        </w:rPr>
        <w:t>2. Projekt wykonawczy</w:t>
      </w:r>
    </w:p>
    <w:p w14:paraId="6F0034B6" w14:textId="77777777" w:rsidR="007E5D3E" w:rsidRPr="002E020F" w:rsidRDefault="007E5D3E" w:rsidP="007E5D3E">
      <w:pPr>
        <w:pStyle w:val="Bezodstpw"/>
        <w:jc w:val="both"/>
        <w:rPr>
          <w:rFonts w:ascii="Arial" w:hAnsi="Arial" w:cs="Arial"/>
        </w:rPr>
      </w:pPr>
      <w:r w:rsidRPr="002E020F">
        <w:rPr>
          <w:rFonts w:ascii="Arial" w:hAnsi="Arial" w:cs="Arial"/>
        </w:rPr>
        <w:t>3. Decyzje i uzgodnienia</w:t>
      </w:r>
    </w:p>
    <w:p w14:paraId="75F32CDD" w14:textId="77777777" w:rsidR="007E5D3E" w:rsidRPr="002E020F" w:rsidRDefault="007E5D3E" w:rsidP="007E5D3E">
      <w:pPr>
        <w:pStyle w:val="Bezodstpw"/>
        <w:jc w:val="both"/>
        <w:rPr>
          <w:rFonts w:ascii="Arial" w:hAnsi="Arial" w:cs="Arial"/>
        </w:rPr>
      </w:pPr>
      <w:r w:rsidRPr="002E020F">
        <w:rPr>
          <w:rFonts w:ascii="Arial" w:hAnsi="Arial" w:cs="Arial"/>
        </w:rPr>
        <w:t>4. Dziennik Budowy</w:t>
      </w:r>
    </w:p>
    <w:p w14:paraId="0D0D1924" w14:textId="77777777" w:rsidR="007E5D3E" w:rsidRPr="002E020F" w:rsidRDefault="007E5D3E" w:rsidP="007E5D3E">
      <w:pPr>
        <w:pStyle w:val="Bezodstpw"/>
        <w:jc w:val="both"/>
        <w:rPr>
          <w:rFonts w:ascii="Arial" w:hAnsi="Arial" w:cs="Arial"/>
        </w:rPr>
      </w:pPr>
      <w:r w:rsidRPr="002E020F">
        <w:rPr>
          <w:rFonts w:ascii="Arial" w:hAnsi="Arial" w:cs="Arial"/>
        </w:rPr>
        <w:t>Na Wykonawcy spoczywa odpowiedzialność za ochronę przekazanych mu punktów pomiarowych do chwili odbioru ostatecznego robót. Uszkodzone lub zniszczone znaki geodezyjne Wykonawca odtworzy i utrwali na własny koszt.</w:t>
      </w:r>
    </w:p>
    <w:p w14:paraId="4A8A417C" w14:textId="77777777" w:rsidR="007E5D3E" w:rsidRPr="002E020F" w:rsidRDefault="007E5D3E" w:rsidP="007E5D3E">
      <w:pPr>
        <w:pStyle w:val="Bezodstpw"/>
        <w:jc w:val="both"/>
        <w:rPr>
          <w:rFonts w:ascii="Arial" w:hAnsi="Arial" w:cs="Arial"/>
          <w:bCs/>
        </w:rPr>
      </w:pPr>
    </w:p>
    <w:p w14:paraId="34FF0FDC" w14:textId="77777777" w:rsidR="007E5D3E" w:rsidRPr="002E020F" w:rsidRDefault="007E5D3E" w:rsidP="007E5D3E">
      <w:pPr>
        <w:pStyle w:val="Bezodstpw"/>
        <w:jc w:val="both"/>
        <w:rPr>
          <w:rFonts w:ascii="Arial" w:hAnsi="Arial" w:cs="Arial"/>
          <w:b/>
          <w:bCs/>
        </w:rPr>
      </w:pPr>
      <w:r w:rsidRPr="002E020F">
        <w:rPr>
          <w:rFonts w:ascii="Arial" w:hAnsi="Arial" w:cs="Arial"/>
          <w:b/>
          <w:bCs/>
        </w:rPr>
        <w:t>1.5.2. Zabezpieczenie Terenu Budowy</w:t>
      </w:r>
    </w:p>
    <w:p w14:paraId="38102E49" w14:textId="77777777" w:rsidR="007E5D3E" w:rsidRPr="002E020F" w:rsidRDefault="007E5D3E" w:rsidP="007E5D3E">
      <w:pPr>
        <w:pStyle w:val="Bezodstpw"/>
        <w:jc w:val="both"/>
        <w:rPr>
          <w:rFonts w:ascii="Arial" w:hAnsi="Arial" w:cs="Arial"/>
        </w:rPr>
      </w:pPr>
      <w:r w:rsidRPr="002E020F">
        <w:rPr>
          <w:rFonts w:ascii="Arial" w:hAnsi="Arial" w:cs="Arial"/>
        </w:rPr>
        <w:t>Wykonawca jest zobowiązany do zapewnienia i utrzymania bezpieczeństwa Terenu Budowy oraz Robót poza Terenem Budowy i w jego najbliższym otoczeniu w okresie trwania realizacji Kontraktu aż do zakończenia i Przejęcia Robót, a w szczególności:</w:t>
      </w:r>
    </w:p>
    <w:p w14:paraId="5FCC654F" w14:textId="77777777" w:rsidR="007E5D3E" w:rsidRPr="002E020F" w:rsidRDefault="007E5D3E" w:rsidP="007E5D3E">
      <w:pPr>
        <w:pStyle w:val="Bezodstpw"/>
        <w:jc w:val="both"/>
        <w:rPr>
          <w:rFonts w:ascii="Arial" w:hAnsi="Arial" w:cs="Arial"/>
        </w:rPr>
      </w:pPr>
      <w:r w:rsidRPr="002E020F">
        <w:rPr>
          <w:rFonts w:ascii="Arial" w:hAnsi="Arial" w:cs="Arial"/>
        </w:rPr>
        <w:t>a) Wykonawca zabezpieczy i utrzyma warunki bezpiecznej pracy i pobytu osób wykonujących czynności związane z budową i nienaruszalność ich mienia służącego do pracy, a także zabezpieczy Teren Budowy przed dostępem osób nieupoważnionych.</w:t>
      </w:r>
    </w:p>
    <w:p w14:paraId="3F5769C8" w14:textId="77777777" w:rsidR="007E5D3E" w:rsidRPr="002E020F" w:rsidRDefault="007E5D3E" w:rsidP="007E5D3E">
      <w:pPr>
        <w:pStyle w:val="Bezodstpw"/>
        <w:jc w:val="both"/>
        <w:rPr>
          <w:rFonts w:ascii="Arial" w:hAnsi="Arial" w:cs="Arial"/>
        </w:rPr>
      </w:pPr>
      <w:r w:rsidRPr="002E020F">
        <w:rPr>
          <w:rFonts w:ascii="Arial" w:hAnsi="Arial" w:cs="Arial"/>
        </w:rPr>
        <w:t xml:space="preserve">b) Wykonawca dostarczy, zainstaluje i będzie utrzymywać tymczasowe urządzenia zabezpieczające, w tym: ogrodzenia, zapory, kładki, poręcze, oświetlenie, sygnały i znaki ostrzegawcze oraz wszelkie inne środki niezbędne do ochrony robót i zapewniając w ten sposób </w:t>
      </w:r>
      <w:r w:rsidRPr="002E020F">
        <w:rPr>
          <w:rFonts w:ascii="Arial" w:hAnsi="Arial" w:cs="Arial"/>
        </w:rPr>
        <w:lastRenderedPageBreak/>
        <w:t>bezpieczeństwo pojazdów i pieszych. Powyższe elementy po zakończeniu robót i ich odbiorze zostaną usunięte na koszt i staraniem Wykonawcy. Wykonawca zapewni stałe warunki widoczności (w dzień i w nocy) tych zapór i znaków, dla których jest to nieodzowne ze względów bezpieczeństwa.</w:t>
      </w:r>
    </w:p>
    <w:p w14:paraId="1781EE95" w14:textId="77777777" w:rsidR="007E5D3E" w:rsidRPr="002E020F" w:rsidRDefault="007E5D3E" w:rsidP="007E5D3E">
      <w:pPr>
        <w:pStyle w:val="Bezodstpw"/>
        <w:jc w:val="both"/>
        <w:rPr>
          <w:rFonts w:ascii="Arial" w:hAnsi="Arial" w:cs="Arial"/>
        </w:rPr>
      </w:pPr>
      <w:r w:rsidRPr="002E020F">
        <w:rPr>
          <w:rFonts w:ascii="Arial" w:hAnsi="Arial" w:cs="Arial"/>
        </w:rPr>
        <w:t>c) Wykonawca podejmie odpowiednie środki w celu zabezpieczenia dróg, przejazdów, dojazdów prowadzących do Terenu Budowy, a nadto zabezpieczy je przed uszkodzeniem spowodowanym jego środkami transportu lub jego podwykonawców i dostawców, na własny koszt. Wjazdy i wyjazdy z Terenu Budowy przeznaczone dla pojazdów i maszyn pracujących przy realizacji Robót, Wykonawca odpowiednio oznakuje w sposób uzgodniony z Inżynierem.</w:t>
      </w:r>
    </w:p>
    <w:p w14:paraId="6EAA8432" w14:textId="77777777" w:rsidR="007E5D3E" w:rsidRPr="002E020F" w:rsidRDefault="007E5D3E" w:rsidP="007E5D3E">
      <w:pPr>
        <w:pStyle w:val="Bezodstpw"/>
        <w:jc w:val="both"/>
        <w:rPr>
          <w:rFonts w:ascii="Arial" w:hAnsi="Arial" w:cs="Arial"/>
        </w:rPr>
      </w:pPr>
      <w:r w:rsidRPr="002E020F">
        <w:rPr>
          <w:rFonts w:ascii="Arial" w:hAnsi="Arial" w:cs="Arial"/>
        </w:rPr>
        <w:t>d) W przypadku uszkodzenia lub zanieczyszczenia nawierzchni dróg i chodników oraz innych elementów drogi lub ulicy na skutek działalności Wykonawcy lub zniszczenia jakiegokolwiek elementu drogi lub ulicy, będzie on niezwłocznie doprowadzał je do należytego stanu.</w:t>
      </w:r>
    </w:p>
    <w:p w14:paraId="1E9E699A" w14:textId="77777777" w:rsidR="007E5D3E" w:rsidRPr="002E020F" w:rsidRDefault="007E5D3E" w:rsidP="007E5D3E">
      <w:pPr>
        <w:pStyle w:val="Bezodstpw"/>
        <w:jc w:val="both"/>
        <w:rPr>
          <w:rFonts w:ascii="Arial" w:hAnsi="Arial" w:cs="Arial"/>
        </w:rPr>
      </w:pPr>
      <w:r w:rsidRPr="002E020F">
        <w:rPr>
          <w:rFonts w:ascii="Arial" w:hAnsi="Arial" w:cs="Arial"/>
        </w:rPr>
        <w:t>e) Wykonawca ogrodzi lub wyraźnie oznakuje Teren Budowy, w sposób uzgodniony z Inżynierem.</w:t>
      </w:r>
    </w:p>
    <w:p w14:paraId="3E46011A" w14:textId="77777777" w:rsidR="007E5D3E" w:rsidRPr="002E020F" w:rsidRDefault="007E5D3E" w:rsidP="007E5D3E">
      <w:pPr>
        <w:pStyle w:val="Bezodstpw"/>
        <w:jc w:val="both"/>
        <w:rPr>
          <w:rFonts w:ascii="Arial" w:hAnsi="Arial" w:cs="Arial"/>
        </w:rPr>
      </w:pPr>
      <w:r w:rsidRPr="002E020F">
        <w:rPr>
          <w:rFonts w:ascii="Arial" w:hAnsi="Arial" w:cs="Arial"/>
        </w:rPr>
        <w:t>f) Zagospodarowując Teren Budowy Wykonawca urządzi miejsca postojowe dla samochodów użytkowników stałych i przebywających okresowo. Koszt zabezpieczenia Terenu Budowy nie podlega odrębnej zapłacie i przyjmuje się, że jest włączony w Cenę Kontraktową.</w:t>
      </w:r>
    </w:p>
    <w:p w14:paraId="1EA51937" w14:textId="77777777" w:rsidR="007E5D3E" w:rsidRPr="002E020F" w:rsidRDefault="007E5D3E" w:rsidP="007E5D3E">
      <w:pPr>
        <w:pStyle w:val="Bezodstpw"/>
        <w:jc w:val="both"/>
        <w:rPr>
          <w:rFonts w:ascii="Arial" w:hAnsi="Arial" w:cs="Arial"/>
          <w:bCs/>
        </w:rPr>
      </w:pPr>
    </w:p>
    <w:p w14:paraId="3EC5137E" w14:textId="77777777" w:rsidR="007E5D3E" w:rsidRPr="002E020F" w:rsidRDefault="007E5D3E" w:rsidP="007E5D3E">
      <w:pPr>
        <w:pStyle w:val="Bezodstpw"/>
        <w:jc w:val="both"/>
        <w:rPr>
          <w:rFonts w:ascii="Arial" w:hAnsi="Arial" w:cs="Arial"/>
          <w:b/>
          <w:bCs/>
        </w:rPr>
      </w:pPr>
      <w:r w:rsidRPr="002E020F">
        <w:rPr>
          <w:rFonts w:ascii="Arial" w:hAnsi="Arial" w:cs="Arial"/>
          <w:b/>
          <w:bCs/>
        </w:rPr>
        <w:t>1.5.3. Oznakowanie Terenu Budowy</w:t>
      </w:r>
    </w:p>
    <w:p w14:paraId="2989B1AD" w14:textId="77777777" w:rsidR="007E5D3E" w:rsidRPr="002E020F" w:rsidRDefault="007E5D3E" w:rsidP="007E5D3E">
      <w:pPr>
        <w:pStyle w:val="Bezodstpw"/>
        <w:jc w:val="both"/>
        <w:rPr>
          <w:rFonts w:ascii="Arial" w:hAnsi="Arial" w:cs="Arial"/>
        </w:rPr>
      </w:pPr>
      <w:r w:rsidRPr="002E020F">
        <w:rPr>
          <w:rFonts w:ascii="Arial" w:hAnsi="Arial" w:cs="Arial"/>
        </w:rPr>
        <w:t xml:space="preserve">Wykonawca, zgodnie z Rozporządzeniem Ministra Infrastruktury z dnia 26 czerwca 2002r. w sprawie dziennika budowy, montażu i rozbiórki, tablicy informacyjnej oraz ogłoszenia zawierającego dane dotyczące bezpieczeństwa pracy i ochrony zdrowia. (Dz. U. 02.108.953 z </w:t>
      </w:r>
      <w:proofErr w:type="spellStart"/>
      <w:r w:rsidRPr="002E020F">
        <w:rPr>
          <w:rFonts w:ascii="Arial" w:hAnsi="Arial" w:cs="Arial"/>
        </w:rPr>
        <w:t>późn</w:t>
      </w:r>
      <w:proofErr w:type="spellEnd"/>
      <w:r w:rsidRPr="002E020F">
        <w:rPr>
          <w:rFonts w:ascii="Arial" w:hAnsi="Arial" w:cs="Arial"/>
        </w:rPr>
        <w:t>. zm.) zobowiązany jest do oznakowania miejsca budowy poprzez wystawienie tablicy informacyjnej oraz ogłoszenia, zgodnych z ww. rozporządzeniem. Koszt ww. tablic informacyjnych budowy nie podlega odrębnej zapłacie i przyjmuje się, że jest włączony w Cenę Kontraktową.</w:t>
      </w:r>
    </w:p>
    <w:p w14:paraId="2271F8B7" w14:textId="77777777" w:rsidR="007E5D3E" w:rsidRPr="002E020F" w:rsidRDefault="007E5D3E" w:rsidP="007E5D3E">
      <w:pPr>
        <w:pStyle w:val="Bezodstpw"/>
        <w:jc w:val="both"/>
        <w:rPr>
          <w:rFonts w:ascii="Arial" w:hAnsi="Arial" w:cs="Arial"/>
        </w:rPr>
      </w:pPr>
    </w:p>
    <w:p w14:paraId="095F472C" w14:textId="77777777" w:rsidR="007E5D3E" w:rsidRPr="002E020F" w:rsidRDefault="007E5D3E" w:rsidP="007E5D3E">
      <w:pPr>
        <w:pStyle w:val="Bezodstpw"/>
        <w:jc w:val="both"/>
        <w:rPr>
          <w:rFonts w:ascii="Arial" w:hAnsi="Arial" w:cs="Arial"/>
          <w:b/>
          <w:bCs/>
        </w:rPr>
      </w:pPr>
      <w:r w:rsidRPr="002E020F">
        <w:rPr>
          <w:rFonts w:ascii="Arial" w:hAnsi="Arial" w:cs="Arial"/>
          <w:b/>
          <w:bCs/>
        </w:rPr>
        <w:t xml:space="preserve">1.5.4. Ochrona </w:t>
      </w:r>
      <w:r w:rsidRPr="002E020F">
        <w:rPr>
          <w:rFonts w:ascii="Arial" w:eastAsia="Arial,Bold" w:hAnsi="Arial" w:cs="Arial"/>
          <w:b/>
          <w:bCs/>
        </w:rPr>
        <w:t>ś</w:t>
      </w:r>
      <w:r w:rsidRPr="002E020F">
        <w:rPr>
          <w:rFonts w:ascii="Arial" w:hAnsi="Arial" w:cs="Arial"/>
          <w:b/>
          <w:bCs/>
        </w:rPr>
        <w:t>rodowiska w czasie wykonywania Robót</w:t>
      </w:r>
    </w:p>
    <w:p w14:paraId="273A096D" w14:textId="77777777" w:rsidR="007E5D3E" w:rsidRPr="002E020F" w:rsidRDefault="007E5D3E" w:rsidP="007E5D3E">
      <w:pPr>
        <w:pStyle w:val="Bezodstpw"/>
        <w:jc w:val="both"/>
        <w:rPr>
          <w:rFonts w:ascii="Arial" w:hAnsi="Arial" w:cs="Arial"/>
        </w:rPr>
      </w:pPr>
      <w:r w:rsidRPr="002E020F">
        <w:rPr>
          <w:rFonts w:ascii="Arial" w:hAnsi="Arial" w:cs="Arial"/>
        </w:rPr>
        <w:t>Wykonawca podejmie wszelkie rozsądne kroki, aby chronić środowisko (zarówno na Terenie Budowy, jak i poza nim) oraz ograniczać szkody i uciążliwości dla ludzi i własności, wynikające z zanieczyszczeń, emisji i hałasu i innych skutków prowadzonych przez niego działań. Wykonawca zapewni, że emisje w powietrze oraz odpływy powierzchniowe i ścieki wynikłe z działań Wykonawcy nie przekroczą wartości podanych w Specyfikacjach Technicznych i nie przekroczą wartości przypisanych stosowanymi prawami. Wykonawca uzyska wszelkie uzgodnienia i pozwolenia na wywóz odpadów, nieczystości stałych i płynnych oraz na bezpieczne odprowadzanie wód gruntowych i opadowych z całego Terenu Budowy, lub miejsc związanych z prowadzeniem Robót, tak, aby ani Roboty, ani ich otoczenie nie zostały uszkodzone.</w:t>
      </w:r>
    </w:p>
    <w:p w14:paraId="7888550A" w14:textId="77777777" w:rsidR="007E5D3E" w:rsidRPr="002E020F" w:rsidRDefault="007E5D3E" w:rsidP="007E5D3E">
      <w:pPr>
        <w:pStyle w:val="Bezodstpw"/>
        <w:jc w:val="both"/>
        <w:rPr>
          <w:rFonts w:ascii="Arial" w:hAnsi="Arial" w:cs="Arial"/>
        </w:rPr>
      </w:pPr>
      <w:r w:rsidRPr="002E020F">
        <w:rPr>
          <w:rFonts w:ascii="Arial" w:hAnsi="Arial" w:cs="Arial"/>
        </w:rPr>
        <w:t>Wykonawca ma obowiązek znać i stosować w czasie prowadzenia Robót aktualne przepisy dotyczące ochrony środowiska naturalnego, a w szczególności stosować się do:</w:t>
      </w:r>
    </w:p>
    <w:p w14:paraId="2133548D" w14:textId="77777777" w:rsidR="007E5D3E" w:rsidRPr="002E020F" w:rsidRDefault="007E5D3E" w:rsidP="007E5D3E">
      <w:pPr>
        <w:pStyle w:val="Bezodstpw"/>
        <w:jc w:val="both"/>
        <w:rPr>
          <w:rFonts w:ascii="Arial" w:hAnsi="Arial" w:cs="Arial"/>
        </w:rPr>
      </w:pPr>
      <w:r w:rsidRPr="002E020F">
        <w:rPr>
          <w:rFonts w:ascii="Arial" w:hAnsi="Arial" w:cs="Arial"/>
        </w:rPr>
        <w:t>1) Ustawy z dnia 18 lipca 2001r. Prawo wodne (tekst jednolity Dz.U.05.239.2019 z późniejszymi zmianami),</w:t>
      </w:r>
    </w:p>
    <w:p w14:paraId="493F58B3" w14:textId="77777777" w:rsidR="007E5D3E" w:rsidRPr="002E020F" w:rsidRDefault="007E5D3E" w:rsidP="007E5D3E">
      <w:pPr>
        <w:pStyle w:val="Bezodstpw"/>
        <w:jc w:val="both"/>
        <w:rPr>
          <w:rFonts w:ascii="Arial" w:hAnsi="Arial" w:cs="Arial"/>
        </w:rPr>
      </w:pPr>
      <w:r w:rsidRPr="002E020F">
        <w:rPr>
          <w:rFonts w:ascii="Arial" w:hAnsi="Arial" w:cs="Arial"/>
        </w:rPr>
        <w:t xml:space="preserve">2) Ustawy z dnia 27 kwietnia 2001r. Prawo ochrony środowiska (tekst jednolity Dz.U. z 2008r. nr 25, poz. 150 z </w:t>
      </w:r>
      <w:proofErr w:type="spellStart"/>
      <w:r w:rsidRPr="002E020F">
        <w:rPr>
          <w:rFonts w:ascii="Arial" w:hAnsi="Arial" w:cs="Arial"/>
        </w:rPr>
        <w:t>późn</w:t>
      </w:r>
      <w:proofErr w:type="spellEnd"/>
      <w:r w:rsidRPr="002E020F">
        <w:rPr>
          <w:rFonts w:ascii="Arial" w:hAnsi="Arial" w:cs="Arial"/>
        </w:rPr>
        <w:t>. zmianami),</w:t>
      </w:r>
    </w:p>
    <w:p w14:paraId="1E3A9CB4" w14:textId="77777777" w:rsidR="007E5D3E" w:rsidRPr="002E020F" w:rsidRDefault="007E5D3E" w:rsidP="007E5D3E">
      <w:pPr>
        <w:pStyle w:val="Bezodstpw"/>
        <w:jc w:val="both"/>
        <w:rPr>
          <w:rFonts w:ascii="Arial" w:hAnsi="Arial" w:cs="Arial"/>
        </w:rPr>
      </w:pPr>
      <w:r w:rsidRPr="002E020F">
        <w:rPr>
          <w:rFonts w:ascii="Arial" w:hAnsi="Arial" w:cs="Arial"/>
        </w:rPr>
        <w:t>3) Ustawy z 27 kwietnia 2001r. o odpadach (Dz.U.07.39.251 z późniejszymi zmianami),</w:t>
      </w:r>
    </w:p>
    <w:p w14:paraId="499A586B" w14:textId="77777777" w:rsidR="007E5D3E" w:rsidRPr="002E020F" w:rsidRDefault="007E5D3E" w:rsidP="007E5D3E">
      <w:pPr>
        <w:pStyle w:val="Bezodstpw"/>
        <w:jc w:val="both"/>
        <w:rPr>
          <w:rFonts w:ascii="Arial" w:hAnsi="Arial" w:cs="Arial"/>
        </w:rPr>
      </w:pPr>
      <w:r w:rsidRPr="002E020F">
        <w:rPr>
          <w:rFonts w:ascii="Arial" w:hAnsi="Arial" w:cs="Arial"/>
        </w:rPr>
        <w:t xml:space="preserve">4) Ustawy z dnia 16 kwietnia 2004 r. o ochronie przyrody (Dz.U.09.151.1220 j.t. z </w:t>
      </w:r>
      <w:proofErr w:type="spellStart"/>
      <w:r w:rsidRPr="002E020F">
        <w:rPr>
          <w:rFonts w:ascii="Arial" w:hAnsi="Arial" w:cs="Arial"/>
        </w:rPr>
        <w:t>późn</w:t>
      </w:r>
      <w:proofErr w:type="spellEnd"/>
      <w:r w:rsidRPr="002E020F">
        <w:rPr>
          <w:rFonts w:ascii="Arial" w:hAnsi="Arial" w:cs="Arial"/>
        </w:rPr>
        <w:t>. zmianami)</w:t>
      </w:r>
    </w:p>
    <w:p w14:paraId="413ECF19" w14:textId="77777777" w:rsidR="007E5D3E" w:rsidRPr="002E020F" w:rsidRDefault="007E5D3E" w:rsidP="007E5D3E">
      <w:pPr>
        <w:pStyle w:val="Bezodstpw"/>
        <w:jc w:val="both"/>
        <w:rPr>
          <w:rFonts w:ascii="Arial" w:hAnsi="Arial" w:cs="Arial"/>
        </w:rPr>
      </w:pPr>
      <w:r w:rsidRPr="002E020F">
        <w:rPr>
          <w:rFonts w:ascii="Arial" w:hAnsi="Arial" w:cs="Arial"/>
        </w:rPr>
        <w:t xml:space="preserve">5) Rozporządzenie Ministra Gospodarki z dnia 21 grudnia 2005 r. w sprawie zasadniczych wymagań dla urządzeń używanych na zewnątrz pomieszczeń w zakresie emisji hałasu do środowiska (Dz.U.05.263.2202 z </w:t>
      </w:r>
      <w:proofErr w:type="spellStart"/>
      <w:r w:rsidRPr="002E020F">
        <w:rPr>
          <w:rFonts w:ascii="Arial" w:hAnsi="Arial" w:cs="Arial"/>
        </w:rPr>
        <w:t>późn</w:t>
      </w:r>
      <w:proofErr w:type="spellEnd"/>
      <w:r w:rsidRPr="002E020F">
        <w:rPr>
          <w:rFonts w:ascii="Arial" w:hAnsi="Arial" w:cs="Arial"/>
        </w:rPr>
        <w:t xml:space="preserve">. zmianami) </w:t>
      </w:r>
    </w:p>
    <w:p w14:paraId="219BBDD6" w14:textId="77777777" w:rsidR="007E5D3E" w:rsidRPr="002E020F" w:rsidRDefault="007E5D3E" w:rsidP="007E5D3E">
      <w:pPr>
        <w:pStyle w:val="Bezodstpw"/>
        <w:jc w:val="both"/>
        <w:rPr>
          <w:rFonts w:ascii="Arial" w:hAnsi="Arial" w:cs="Arial"/>
        </w:rPr>
      </w:pPr>
      <w:r w:rsidRPr="002E020F">
        <w:rPr>
          <w:rFonts w:ascii="Arial" w:hAnsi="Arial" w:cs="Arial"/>
        </w:rPr>
        <w:t>W okresie trwania Robót Wykonawca będzie:</w:t>
      </w:r>
    </w:p>
    <w:p w14:paraId="6ECE86B8" w14:textId="77777777" w:rsidR="007E5D3E" w:rsidRPr="002E020F" w:rsidRDefault="007E5D3E" w:rsidP="007E5D3E">
      <w:pPr>
        <w:pStyle w:val="Bezodstpw"/>
        <w:jc w:val="both"/>
        <w:rPr>
          <w:rFonts w:ascii="Arial" w:hAnsi="Arial" w:cs="Arial"/>
        </w:rPr>
      </w:pPr>
      <w:r w:rsidRPr="002E020F">
        <w:rPr>
          <w:rFonts w:ascii="Arial" w:hAnsi="Arial" w:cs="Arial"/>
        </w:rPr>
        <w:t>1) utrzymywać Teren Budowy i wykopy bez wody stojącej,</w:t>
      </w:r>
    </w:p>
    <w:p w14:paraId="041321BB" w14:textId="77777777" w:rsidR="007E5D3E" w:rsidRPr="002E020F" w:rsidRDefault="007E5D3E" w:rsidP="007E5D3E">
      <w:pPr>
        <w:pStyle w:val="Bezodstpw"/>
        <w:jc w:val="both"/>
        <w:rPr>
          <w:rFonts w:ascii="Arial" w:hAnsi="Arial" w:cs="Arial"/>
        </w:rPr>
      </w:pPr>
      <w:r w:rsidRPr="002E020F">
        <w:rPr>
          <w:rFonts w:ascii="Arial" w:hAnsi="Arial" w:cs="Arial"/>
        </w:rPr>
        <w:t>2) unikać uszkodzeń lub uciążliwości dla osób lub własności społecznej i innych, a wynikających ze skażenia, hałasu lub innych przyczyn powstałych w następstwie jego sposobu działania.</w:t>
      </w:r>
    </w:p>
    <w:p w14:paraId="6D01B129" w14:textId="77777777" w:rsidR="007E5D3E" w:rsidRPr="002E020F" w:rsidRDefault="007E5D3E" w:rsidP="007E5D3E">
      <w:pPr>
        <w:pStyle w:val="Bezodstpw"/>
        <w:jc w:val="both"/>
        <w:rPr>
          <w:rFonts w:ascii="Arial" w:hAnsi="Arial" w:cs="Arial"/>
        </w:rPr>
      </w:pPr>
      <w:r w:rsidRPr="002E020F">
        <w:rPr>
          <w:rFonts w:ascii="Arial" w:hAnsi="Arial" w:cs="Arial"/>
        </w:rPr>
        <w:t>Opłaty i ewentualne kary za przekroczenie w trakcie realizacji Robót norm określonych w odpowiednich przepisach dotyczących ochrony środowiska obciążą Wykonawcę.</w:t>
      </w:r>
    </w:p>
    <w:p w14:paraId="74F674DE" w14:textId="77777777" w:rsidR="007E5D3E" w:rsidRPr="002E020F" w:rsidRDefault="007E5D3E" w:rsidP="007E5D3E">
      <w:pPr>
        <w:pStyle w:val="Bezodstpw"/>
        <w:jc w:val="both"/>
        <w:rPr>
          <w:rFonts w:ascii="Arial" w:hAnsi="Arial" w:cs="Arial"/>
        </w:rPr>
      </w:pPr>
      <w:r w:rsidRPr="002E020F">
        <w:rPr>
          <w:rFonts w:ascii="Arial" w:hAnsi="Arial" w:cs="Arial"/>
        </w:rPr>
        <w:t xml:space="preserve">Wykonawca jako wytwórca odpadów jest odpowiedzialny za prawidłowe postępowanie z odpadami. W momencie przystąpienia do robót ma obowiązek legitymowania się stosownymi zezwoleniami wynikającymi z art. 17 ustawy o odpadach. Wykonawca ma obowiązek przestrzegać wszystkich </w:t>
      </w:r>
      <w:r w:rsidRPr="002E020F">
        <w:rPr>
          <w:rFonts w:ascii="Arial" w:hAnsi="Arial" w:cs="Arial"/>
        </w:rPr>
        <w:lastRenderedPageBreak/>
        <w:t>zapisów decyzji o środowiskowych uwarunkowaniach zgody na realizację przedsięwzięcia wydanej dla przedmiotowej inwestycji. Uznaje się, że wszelkie koszty związane z wypełnieniem wymagań określonych powyżej nie podlegają odrębnej zapłacie i są włączone w Cenę Kontraktową.</w:t>
      </w:r>
    </w:p>
    <w:p w14:paraId="2DEE55F8" w14:textId="77777777" w:rsidR="007E5D3E" w:rsidRPr="002E020F" w:rsidRDefault="007E5D3E" w:rsidP="007E5D3E">
      <w:pPr>
        <w:pStyle w:val="Bezodstpw"/>
        <w:jc w:val="both"/>
        <w:rPr>
          <w:rFonts w:ascii="Arial" w:hAnsi="Arial" w:cs="Arial"/>
          <w:bCs/>
        </w:rPr>
      </w:pPr>
    </w:p>
    <w:p w14:paraId="2B64E589" w14:textId="77777777" w:rsidR="007E5D3E" w:rsidRPr="002E020F" w:rsidRDefault="007E5D3E" w:rsidP="007E5D3E">
      <w:pPr>
        <w:pStyle w:val="Bezodstpw"/>
        <w:jc w:val="both"/>
        <w:rPr>
          <w:rFonts w:ascii="Arial" w:hAnsi="Arial" w:cs="Arial"/>
          <w:b/>
          <w:bCs/>
        </w:rPr>
      </w:pPr>
      <w:r w:rsidRPr="002E020F">
        <w:rPr>
          <w:rFonts w:ascii="Arial" w:hAnsi="Arial" w:cs="Arial"/>
          <w:b/>
          <w:bCs/>
        </w:rPr>
        <w:t>1.5.5. Ochrona przeciwpo</w:t>
      </w:r>
      <w:r w:rsidRPr="002E020F">
        <w:rPr>
          <w:rFonts w:ascii="Arial" w:eastAsia="Arial,Bold" w:hAnsi="Arial" w:cs="Arial"/>
          <w:b/>
          <w:bCs/>
        </w:rPr>
        <w:t>ż</w:t>
      </w:r>
      <w:r w:rsidRPr="002E020F">
        <w:rPr>
          <w:rFonts w:ascii="Arial" w:hAnsi="Arial" w:cs="Arial"/>
          <w:b/>
          <w:bCs/>
        </w:rPr>
        <w:t xml:space="preserve">arowa </w:t>
      </w:r>
    </w:p>
    <w:p w14:paraId="58C67576" w14:textId="77777777" w:rsidR="007E5D3E" w:rsidRPr="002E020F" w:rsidRDefault="007E5D3E" w:rsidP="007E5D3E">
      <w:pPr>
        <w:pStyle w:val="Bezodstpw"/>
        <w:jc w:val="both"/>
        <w:rPr>
          <w:rFonts w:ascii="Arial" w:hAnsi="Arial" w:cs="Arial"/>
        </w:rPr>
      </w:pPr>
      <w:r w:rsidRPr="002E020F">
        <w:rPr>
          <w:rFonts w:ascii="Arial" w:hAnsi="Arial" w:cs="Arial"/>
        </w:rPr>
        <w:t>Wykonawca będzie przestrzegać przepisów ochrony przeciwpożarowej. Wykonawca będzie utrzymywać, wymagany na podstawie odpowiednich przepisów sprawny sprzęt przeciwpożarowy, na terenie baz produkcyjnych, w pomieszczeniach biurowych, mieszkalnych,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50950EA7" w14:textId="77777777" w:rsidR="007E5D3E" w:rsidRPr="002E020F" w:rsidRDefault="007E5D3E" w:rsidP="007E5D3E">
      <w:pPr>
        <w:pStyle w:val="Bezodstpw"/>
        <w:jc w:val="both"/>
        <w:rPr>
          <w:rFonts w:ascii="Arial" w:hAnsi="Arial" w:cs="Arial"/>
          <w:bCs/>
        </w:rPr>
      </w:pPr>
    </w:p>
    <w:p w14:paraId="015FEDE5" w14:textId="77777777" w:rsidR="007E5D3E" w:rsidRPr="002E020F" w:rsidRDefault="007E5D3E" w:rsidP="007E5D3E">
      <w:pPr>
        <w:pStyle w:val="Bezodstpw"/>
        <w:jc w:val="both"/>
        <w:rPr>
          <w:rFonts w:ascii="Arial" w:hAnsi="Arial" w:cs="Arial"/>
          <w:b/>
          <w:bCs/>
        </w:rPr>
      </w:pPr>
      <w:r w:rsidRPr="002E020F">
        <w:rPr>
          <w:rFonts w:ascii="Arial" w:hAnsi="Arial" w:cs="Arial"/>
          <w:b/>
          <w:bCs/>
        </w:rPr>
        <w:t>1.5.6. Ochrona stanu technicznego własno</w:t>
      </w:r>
      <w:r w:rsidRPr="002E020F">
        <w:rPr>
          <w:rFonts w:ascii="Arial" w:eastAsia="Arial,Bold" w:hAnsi="Arial" w:cs="Arial"/>
          <w:b/>
          <w:bCs/>
        </w:rPr>
        <w:t>ś</w:t>
      </w:r>
      <w:r w:rsidRPr="002E020F">
        <w:rPr>
          <w:rFonts w:ascii="Arial" w:hAnsi="Arial" w:cs="Arial"/>
          <w:b/>
          <w:bCs/>
        </w:rPr>
        <w:t>ci obcej</w:t>
      </w:r>
    </w:p>
    <w:p w14:paraId="583619C5" w14:textId="77777777" w:rsidR="007E5D3E" w:rsidRPr="002E020F" w:rsidRDefault="007E5D3E" w:rsidP="007E5D3E">
      <w:pPr>
        <w:pStyle w:val="Bezodstpw"/>
        <w:jc w:val="both"/>
        <w:rPr>
          <w:rFonts w:ascii="Arial" w:hAnsi="Arial" w:cs="Arial"/>
        </w:rPr>
      </w:pPr>
      <w:r w:rsidRPr="002E020F">
        <w:rPr>
          <w:rFonts w:ascii="Arial" w:hAnsi="Arial" w:cs="Aria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 przypadku, gdy wystąpi konieczność przeniesienia instalacji i urządzeń podziemnych w granicach terenu, Wykonawca ma obowiązek poinformować Inżyniera o zamiarze rozpoczęcia takiej pracy.</w:t>
      </w:r>
    </w:p>
    <w:p w14:paraId="2E878185" w14:textId="77777777" w:rsidR="007E5D3E" w:rsidRPr="002E020F" w:rsidRDefault="007E5D3E" w:rsidP="007E5D3E">
      <w:pPr>
        <w:pStyle w:val="Bezodstpw"/>
        <w:jc w:val="both"/>
        <w:rPr>
          <w:rFonts w:ascii="Arial" w:hAnsi="Arial" w:cs="Arial"/>
        </w:rPr>
      </w:pPr>
      <w:r w:rsidRPr="002E020F">
        <w:rPr>
          <w:rFonts w:ascii="Arial" w:hAnsi="Arial" w:cs="Arial"/>
        </w:rPr>
        <w:t xml:space="preserve">Wykonawca natychmiast poinformuje Inżyniera o każdym uszkodzeniu tych urządzeń lub instalacji i będzie współpracował przy naprawie udzielając wszelkiej możliwej pomocy, która może być potrzebna dla jej przeprowadzenia. </w:t>
      </w:r>
    </w:p>
    <w:p w14:paraId="1F80A04A" w14:textId="77777777" w:rsidR="007E5D3E" w:rsidRPr="002E020F" w:rsidRDefault="007E5D3E" w:rsidP="007E5D3E">
      <w:pPr>
        <w:pStyle w:val="Bezodstpw"/>
        <w:jc w:val="both"/>
        <w:rPr>
          <w:rFonts w:ascii="Arial" w:hAnsi="Arial" w:cs="Arial"/>
        </w:rPr>
      </w:pPr>
      <w:r w:rsidRPr="002E020F">
        <w:rPr>
          <w:rFonts w:ascii="Arial" w:hAnsi="Arial" w:cs="Arial"/>
        </w:rPr>
        <w:t>Wykonawca będzie odpowiedzialny za jakiejkolwiek szkody, spowodowane przez jego działania, w instalacjach naziemnych i podziemnym pokazanych na planie zagospodarowania terenu dostarczonym przez Zamawiającego. W przypadku naruszenia instalacji lub ich uszkodzenia w trakcie wykonywania robót lub na skutek zaniedbania, także później, w czasie realizacji jakichkolwiek innych robót Wykonawca na swój koszt naprawi, oraz pokryje wszelkie koszty związane z naprawą i skutkami uszkodzenia, w najkrótszym możliwym terminie przywracając ich stan do kształtu sprzed awarii.</w:t>
      </w:r>
    </w:p>
    <w:p w14:paraId="2491E99C" w14:textId="77777777" w:rsidR="007E5D3E" w:rsidRPr="002E020F" w:rsidRDefault="007E5D3E" w:rsidP="007E5D3E">
      <w:pPr>
        <w:pStyle w:val="Bezodstpw"/>
        <w:jc w:val="both"/>
        <w:rPr>
          <w:rFonts w:ascii="Arial" w:hAnsi="Arial" w:cs="Arial"/>
        </w:rPr>
      </w:pPr>
      <w:r w:rsidRPr="002E020F">
        <w:rPr>
          <w:rFonts w:ascii="Arial" w:hAnsi="Arial" w:cs="Arial"/>
        </w:rPr>
        <w:t>Wykonawca będzie realizować roboty w sposób powodujący minimalne niedogodności dla mieszkańców. Wykonawca odpowiada za wszelkie uszkodzenia zabudowy mieszkaniowej w sąsiedztwie budowy, spowodowane jego działalnością. Inżynier będzie na bieżąco informowany o wszystkich umowach zawartych pomiędzy Wykonawcą a właścicielami nieruchomości i dotyczących korzystania z własności i dróg wewnętrznych. Jednakże, ani Inżynier ani Zamawiający nie będzie ingerował w takie porozumienia, o ile nie będą one sprzeczne z postanowieniami zawartymi w warunkach Kontraktu.</w:t>
      </w:r>
    </w:p>
    <w:p w14:paraId="0CBBDE64" w14:textId="77777777" w:rsidR="007E5D3E" w:rsidRPr="002E020F" w:rsidRDefault="007E5D3E" w:rsidP="007E5D3E">
      <w:pPr>
        <w:pStyle w:val="Bezodstpw"/>
        <w:jc w:val="both"/>
        <w:rPr>
          <w:rFonts w:ascii="Arial" w:hAnsi="Arial" w:cs="Arial"/>
          <w:bCs/>
        </w:rPr>
      </w:pPr>
    </w:p>
    <w:p w14:paraId="1E4F5834" w14:textId="77777777" w:rsidR="007E5D3E" w:rsidRPr="002E020F" w:rsidRDefault="007E5D3E" w:rsidP="007E5D3E">
      <w:pPr>
        <w:pStyle w:val="Bezodstpw"/>
        <w:jc w:val="both"/>
        <w:rPr>
          <w:rFonts w:ascii="Arial" w:hAnsi="Arial" w:cs="Arial"/>
          <w:b/>
          <w:bCs/>
        </w:rPr>
      </w:pPr>
      <w:r w:rsidRPr="002E020F">
        <w:rPr>
          <w:rFonts w:ascii="Arial" w:hAnsi="Arial" w:cs="Arial"/>
          <w:b/>
          <w:bCs/>
        </w:rPr>
        <w:t>1.5.7. Ochrona i utrzymanie Robót i Terenu Budowy</w:t>
      </w:r>
    </w:p>
    <w:p w14:paraId="64F78D5E" w14:textId="77777777" w:rsidR="007E5D3E" w:rsidRPr="002E020F" w:rsidRDefault="007E5D3E" w:rsidP="007E5D3E">
      <w:pPr>
        <w:pStyle w:val="Bezodstpw"/>
        <w:jc w:val="both"/>
        <w:rPr>
          <w:rFonts w:ascii="Arial" w:hAnsi="Arial" w:cs="Arial"/>
        </w:rPr>
      </w:pPr>
      <w:r w:rsidRPr="002E020F">
        <w:rPr>
          <w:rFonts w:ascii="Arial" w:hAnsi="Arial" w:cs="Arial"/>
        </w:rPr>
        <w:t>Wykonawca będzie odpowiedzialny za ochronę Robót i za wszelkie materiały i urządzenia używane do Robót od Daty Rozpoczęcia do daty wydania przez Inżyniera Świadectwa Przejęcia.</w:t>
      </w:r>
    </w:p>
    <w:p w14:paraId="07F73E1F" w14:textId="77777777" w:rsidR="007E5D3E" w:rsidRPr="002E020F" w:rsidRDefault="007E5D3E" w:rsidP="007E5D3E">
      <w:pPr>
        <w:pStyle w:val="Bezodstpw"/>
        <w:jc w:val="both"/>
        <w:rPr>
          <w:rFonts w:ascii="Arial" w:hAnsi="Arial" w:cs="Arial"/>
        </w:rPr>
      </w:pPr>
      <w:r w:rsidRPr="002E020F">
        <w:rPr>
          <w:rFonts w:ascii="Arial" w:hAnsi="Arial" w:cs="Arial"/>
        </w:rPr>
        <w:t>Wykonawca będzie utrzymywać Roboty do czasu Przejęcia Robót. Utrzymanie powinno być prowadzone w taki sposób, aby budowle lub jej elementy były w stanie niepogorszonym przez cały czas, do momentu przejęcia. Z chwilą przejęcia Terenu Budowy Wykonawca odpowiada przed właścicielami nieruchomości, których teren przekazany został pod budowę, za wszystkie szkody powstałe na tym terenie. Wykonawca zobowiązany jest również do przyjmowania i wyjaśniania skarg i wniosków mieszkańców i wszystkich właścicieli lub dzierżawców terenu przekazanego czasowo pod budowę.</w:t>
      </w:r>
    </w:p>
    <w:p w14:paraId="3316DF1D" w14:textId="77777777" w:rsidR="007E5D3E" w:rsidRPr="002E020F" w:rsidRDefault="007E5D3E" w:rsidP="007E5D3E">
      <w:pPr>
        <w:pStyle w:val="Bezodstpw"/>
        <w:jc w:val="both"/>
        <w:rPr>
          <w:rFonts w:ascii="Arial" w:hAnsi="Arial" w:cs="Arial"/>
        </w:rPr>
      </w:pPr>
      <w:r w:rsidRPr="002E020F">
        <w:rPr>
          <w:rFonts w:ascii="Arial" w:hAnsi="Arial" w:cs="Arial"/>
        </w:rPr>
        <w:t>Wykonawca opisze udostępniony teren łącznie z dokumentacją fotograficzną, sposób zabezpieczenia wykopów, istniejącej zieleni, urządzeń nadziemnych, wykonania dróg montażowych i wszelkie szczegółowe ustalenia dla danego terenu. Uznaje się, się wszelkie koszty związane z ochroną i utrzymaniem Robót wraz z Terenem Budowy nie podlegają odrębnej zapłacie i są uwzględnione w Cenie Kontraktowej.</w:t>
      </w:r>
    </w:p>
    <w:p w14:paraId="0F7A29B0" w14:textId="77777777" w:rsidR="007E5D3E" w:rsidRPr="002E020F" w:rsidRDefault="007E5D3E" w:rsidP="007E5D3E">
      <w:pPr>
        <w:pStyle w:val="Bezodstpw"/>
        <w:jc w:val="both"/>
        <w:rPr>
          <w:rFonts w:ascii="Arial" w:hAnsi="Arial" w:cs="Arial"/>
        </w:rPr>
      </w:pPr>
    </w:p>
    <w:p w14:paraId="5C9E09B8" w14:textId="77777777" w:rsidR="007E5D3E" w:rsidRPr="002E020F" w:rsidRDefault="007E5D3E" w:rsidP="007E5D3E">
      <w:pPr>
        <w:pStyle w:val="Bezodstpw"/>
        <w:jc w:val="both"/>
        <w:rPr>
          <w:rFonts w:ascii="Arial" w:hAnsi="Arial" w:cs="Arial"/>
          <w:b/>
          <w:bCs/>
        </w:rPr>
      </w:pPr>
      <w:r w:rsidRPr="002E020F">
        <w:rPr>
          <w:rFonts w:ascii="Arial" w:hAnsi="Arial" w:cs="Arial"/>
          <w:b/>
          <w:bCs/>
        </w:rPr>
        <w:t>1.5.8. Ograniczenie obci</w:t>
      </w:r>
      <w:r w:rsidRPr="002E020F">
        <w:rPr>
          <w:rFonts w:ascii="Arial" w:eastAsia="Arial,Bold" w:hAnsi="Arial" w:cs="Arial"/>
          <w:b/>
          <w:bCs/>
        </w:rPr>
        <w:t>ąż</w:t>
      </w:r>
      <w:r w:rsidRPr="002E020F">
        <w:rPr>
          <w:rFonts w:ascii="Arial" w:hAnsi="Arial" w:cs="Arial"/>
          <w:b/>
          <w:bCs/>
        </w:rPr>
        <w:t>e</w:t>
      </w:r>
      <w:r w:rsidRPr="002E020F">
        <w:rPr>
          <w:rFonts w:ascii="Arial" w:eastAsia="Arial,Bold" w:hAnsi="Arial" w:cs="Arial"/>
          <w:b/>
          <w:bCs/>
        </w:rPr>
        <w:t xml:space="preserve">ń </w:t>
      </w:r>
      <w:r w:rsidRPr="002E020F">
        <w:rPr>
          <w:rFonts w:ascii="Arial" w:hAnsi="Arial" w:cs="Arial"/>
          <w:b/>
          <w:bCs/>
        </w:rPr>
        <w:t>osi pojazdów</w:t>
      </w:r>
    </w:p>
    <w:p w14:paraId="35E7CE4E" w14:textId="77777777" w:rsidR="007E5D3E" w:rsidRPr="002E020F" w:rsidRDefault="007E5D3E" w:rsidP="007E5D3E">
      <w:pPr>
        <w:pStyle w:val="Bezodstpw"/>
        <w:jc w:val="both"/>
        <w:rPr>
          <w:rFonts w:ascii="Arial" w:hAnsi="Arial" w:cs="Arial"/>
        </w:rPr>
      </w:pPr>
      <w:r w:rsidRPr="002E020F">
        <w:rPr>
          <w:rFonts w:ascii="Arial" w:hAnsi="Arial" w:cs="Aria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Przy planowaniu transportu maszyn i urządzeń, mas ziemnych oraz organizacji ruchu na czas trwania Robót należy wziąć pod uwagę nośność nawierzchni dróg wewnętrznych, gminnych, powiatowych i krajowych. Wykonawca odtworzy, w ramach kosztów własnych, zniszczone nawierzchnie w zasięgu oddziaływania procesu budowlanego, ponad zakres ujęty w SIWZ. Uznaje się, się wszelkie koszty związane z wymaganiami opisanymi powyżej nie podlegają odrębnej zapłacie i są uwzględnione w Cenie Kontraktowej.</w:t>
      </w:r>
    </w:p>
    <w:p w14:paraId="18E266D9" w14:textId="77777777" w:rsidR="007E5D3E" w:rsidRPr="002E020F" w:rsidRDefault="007E5D3E" w:rsidP="007E5D3E">
      <w:pPr>
        <w:pStyle w:val="Bezodstpw"/>
        <w:jc w:val="both"/>
        <w:rPr>
          <w:rFonts w:ascii="Arial" w:hAnsi="Arial" w:cs="Arial"/>
          <w:bCs/>
        </w:rPr>
      </w:pPr>
    </w:p>
    <w:p w14:paraId="40904483" w14:textId="77777777" w:rsidR="007E5D3E" w:rsidRPr="002E020F" w:rsidRDefault="007E5D3E" w:rsidP="007E5D3E">
      <w:pPr>
        <w:pStyle w:val="Bezodstpw"/>
        <w:jc w:val="both"/>
        <w:rPr>
          <w:rFonts w:ascii="Arial" w:hAnsi="Arial" w:cs="Arial"/>
          <w:b/>
          <w:bCs/>
        </w:rPr>
      </w:pPr>
      <w:r w:rsidRPr="002E020F">
        <w:rPr>
          <w:rFonts w:ascii="Arial" w:hAnsi="Arial" w:cs="Arial"/>
          <w:b/>
          <w:bCs/>
        </w:rPr>
        <w:t>1.5.9. Bezpiecze</w:t>
      </w:r>
      <w:r w:rsidRPr="002E020F">
        <w:rPr>
          <w:rFonts w:ascii="Arial" w:eastAsia="Arial,Bold" w:hAnsi="Arial" w:cs="Arial"/>
          <w:b/>
          <w:bCs/>
        </w:rPr>
        <w:t>ń</w:t>
      </w:r>
      <w:r w:rsidRPr="002E020F">
        <w:rPr>
          <w:rFonts w:ascii="Arial" w:hAnsi="Arial" w:cs="Arial"/>
          <w:b/>
          <w:bCs/>
        </w:rPr>
        <w:t>stwo i higiena pracy</w:t>
      </w:r>
    </w:p>
    <w:p w14:paraId="79A11979" w14:textId="77777777" w:rsidR="007E5D3E" w:rsidRPr="002E020F" w:rsidRDefault="007E5D3E" w:rsidP="007E5D3E">
      <w:pPr>
        <w:pStyle w:val="Bezodstpw"/>
        <w:jc w:val="both"/>
        <w:rPr>
          <w:rFonts w:ascii="Arial" w:hAnsi="Arial" w:cs="Arial"/>
        </w:rPr>
      </w:pPr>
      <w:r w:rsidRPr="002E020F">
        <w:rPr>
          <w:rFonts w:ascii="Arial" w:hAnsi="Arial" w:cs="Arial"/>
        </w:rPr>
        <w:t xml:space="preserve">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t>
      </w:r>
    </w:p>
    <w:p w14:paraId="345B2687" w14:textId="77777777" w:rsidR="007E5D3E" w:rsidRPr="002E020F" w:rsidRDefault="007E5D3E" w:rsidP="007E5D3E">
      <w:pPr>
        <w:pStyle w:val="Bezodstpw"/>
        <w:jc w:val="both"/>
        <w:rPr>
          <w:rFonts w:ascii="Arial" w:hAnsi="Arial" w:cs="Arial"/>
        </w:rPr>
      </w:pPr>
      <w:r w:rsidRPr="002E020F">
        <w:rPr>
          <w:rFonts w:ascii="Arial" w:hAnsi="Arial" w:cs="Arial"/>
        </w:rPr>
        <w:t>Wykonawca zapewni i będzie utrzymywał wszelkie urządzenia zabezpieczające, socjalne oraz sprzęt i odpowiednią odzież dla ochrony życia i zdrowia osób zatrudnionych na budowie oraz dla zapewnienia bezpieczeństwa publicznego. Wszelkie urządzenia i systemy muszą być zgodne z obowiązującymi w Polsce normami dotyczącymi BHP oraz innymi przepisami i wymaganiami dotyczącymi BHP. W szczególności</w:t>
      </w:r>
    </w:p>
    <w:p w14:paraId="27E1CE5A" w14:textId="77777777" w:rsidR="007E5D3E" w:rsidRPr="002E020F" w:rsidRDefault="007E5D3E" w:rsidP="007E5D3E">
      <w:pPr>
        <w:pStyle w:val="Bezodstpw"/>
        <w:jc w:val="both"/>
        <w:rPr>
          <w:rFonts w:ascii="Arial" w:hAnsi="Arial" w:cs="Arial"/>
        </w:rPr>
      </w:pPr>
      <w:r w:rsidRPr="002E020F">
        <w:rPr>
          <w:rFonts w:ascii="Arial" w:hAnsi="Arial" w:cs="Arial"/>
        </w:rPr>
        <w:t>Wykonawca zobowiązany jest do przestrzegania przepisów BHP wynikających z:</w:t>
      </w:r>
    </w:p>
    <w:p w14:paraId="1CB62D36" w14:textId="77777777" w:rsidR="007E5D3E" w:rsidRPr="002E020F" w:rsidRDefault="007E5D3E" w:rsidP="007E5D3E">
      <w:pPr>
        <w:pStyle w:val="Bezodstpw"/>
        <w:jc w:val="both"/>
        <w:rPr>
          <w:rFonts w:ascii="Arial" w:hAnsi="Arial" w:cs="Arial"/>
        </w:rPr>
      </w:pPr>
      <w:r w:rsidRPr="002E020F">
        <w:rPr>
          <w:rFonts w:ascii="Arial" w:hAnsi="Arial" w:cs="Arial"/>
        </w:rPr>
        <w:t>1) Kodeksu pracy, Dział Dziesiąty - „Bezpieczeństwo i higiena pracy” (ustawa z dnia 2 lutego 1996r.,</w:t>
      </w:r>
    </w:p>
    <w:p w14:paraId="13F13448" w14:textId="77777777" w:rsidR="007E5D3E" w:rsidRPr="002E020F" w:rsidRDefault="007E5D3E" w:rsidP="007E5D3E">
      <w:pPr>
        <w:pStyle w:val="Bezodstpw"/>
        <w:jc w:val="both"/>
        <w:rPr>
          <w:rFonts w:ascii="Arial" w:hAnsi="Arial" w:cs="Arial"/>
        </w:rPr>
      </w:pPr>
      <w:r w:rsidRPr="002E020F">
        <w:rPr>
          <w:rFonts w:ascii="Arial" w:hAnsi="Arial" w:cs="Arial"/>
        </w:rPr>
        <w:t>2) Rozporządzenie Ministra Infrastruktury z dnia 6 lutego 2003 r. w sprawie bezpieczeństwa i higieny pracy podczas wykonywania robót budowlanych (Dz. U. z dn. 19.03.2003 r. Nr 47, poz. 401)</w:t>
      </w:r>
    </w:p>
    <w:p w14:paraId="276F6275" w14:textId="77777777" w:rsidR="007E5D3E" w:rsidRPr="002E020F" w:rsidRDefault="007E5D3E" w:rsidP="007E5D3E">
      <w:pPr>
        <w:pStyle w:val="Bezodstpw"/>
        <w:jc w:val="both"/>
        <w:rPr>
          <w:rFonts w:ascii="Arial" w:hAnsi="Arial" w:cs="Arial"/>
        </w:rPr>
      </w:pPr>
      <w:r w:rsidRPr="002E020F">
        <w:rPr>
          <w:rFonts w:ascii="Arial" w:hAnsi="Arial" w:cs="Arial"/>
        </w:rPr>
        <w:t>3) Rozporządzenia Ministra Pracy i Polityki Socjalnej z dnia 26 września 1997 r. w sprawie ogólnych przepisów bezpieczeństwa i higieny pracy (Dz. U. Nr 169 poz. 1650).</w:t>
      </w:r>
    </w:p>
    <w:p w14:paraId="7720F419" w14:textId="77777777" w:rsidR="007E5D3E" w:rsidRPr="002E020F" w:rsidRDefault="007E5D3E" w:rsidP="007E5D3E">
      <w:pPr>
        <w:pStyle w:val="Bezodstpw"/>
        <w:jc w:val="both"/>
        <w:rPr>
          <w:rFonts w:ascii="Arial" w:hAnsi="Arial" w:cs="Arial"/>
        </w:rPr>
      </w:pPr>
      <w:r w:rsidRPr="002E020F">
        <w:rPr>
          <w:rFonts w:ascii="Arial" w:hAnsi="Arial" w:cs="Arial"/>
        </w:rPr>
        <w:t>W szczególności, Wykonawca zwróci uwagę na następujące zagadnienia:</w:t>
      </w:r>
    </w:p>
    <w:p w14:paraId="46415BDE" w14:textId="77777777" w:rsidR="007E5D3E" w:rsidRPr="002E020F" w:rsidRDefault="007E5D3E" w:rsidP="007E5D3E">
      <w:pPr>
        <w:pStyle w:val="Bezodstpw"/>
        <w:jc w:val="both"/>
        <w:rPr>
          <w:rFonts w:ascii="Arial" w:hAnsi="Arial" w:cs="Arial"/>
        </w:rPr>
      </w:pPr>
      <w:r w:rsidRPr="002E020F">
        <w:rPr>
          <w:rFonts w:ascii="Arial" w:hAnsi="Arial" w:cs="Arial"/>
        </w:rPr>
        <w:t>1) Używanie właściwych ochronnych nakryć głowy, obuwia i odzieży</w:t>
      </w:r>
    </w:p>
    <w:p w14:paraId="546E25FE" w14:textId="77777777" w:rsidR="007E5D3E" w:rsidRPr="002E020F" w:rsidRDefault="007E5D3E" w:rsidP="007E5D3E">
      <w:pPr>
        <w:pStyle w:val="Bezodstpw"/>
        <w:jc w:val="both"/>
        <w:rPr>
          <w:rFonts w:ascii="Arial" w:hAnsi="Arial" w:cs="Arial"/>
        </w:rPr>
      </w:pPr>
      <w:r w:rsidRPr="002E020F">
        <w:rPr>
          <w:rFonts w:ascii="Arial" w:hAnsi="Arial" w:cs="Arial"/>
        </w:rPr>
        <w:t>2) Właściwe zabezpieczenie wykopów, drabiny zejściowe, szelki, podesty robocze i kładki</w:t>
      </w:r>
    </w:p>
    <w:p w14:paraId="20B47304" w14:textId="77777777" w:rsidR="007E5D3E" w:rsidRPr="002E020F" w:rsidRDefault="007E5D3E" w:rsidP="007E5D3E">
      <w:pPr>
        <w:pStyle w:val="Bezodstpw"/>
        <w:jc w:val="both"/>
        <w:rPr>
          <w:rFonts w:ascii="Arial" w:hAnsi="Arial" w:cs="Arial"/>
        </w:rPr>
      </w:pPr>
      <w:r w:rsidRPr="002E020F">
        <w:rPr>
          <w:rFonts w:ascii="Arial" w:hAnsi="Arial" w:cs="Arial"/>
        </w:rPr>
        <w:t>3) Właściwe narzędzia budowlane, wraz z właściwymi zawiesiami, linami, hakami itp.</w:t>
      </w:r>
    </w:p>
    <w:p w14:paraId="45AD2FF4" w14:textId="77777777" w:rsidR="007E5D3E" w:rsidRPr="002E020F" w:rsidRDefault="007E5D3E" w:rsidP="007E5D3E">
      <w:pPr>
        <w:pStyle w:val="Bezodstpw"/>
        <w:jc w:val="both"/>
        <w:rPr>
          <w:rFonts w:ascii="Arial" w:hAnsi="Arial" w:cs="Arial"/>
        </w:rPr>
      </w:pPr>
      <w:r w:rsidRPr="002E020F">
        <w:rPr>
          <w:rFonts w:ascii="Arial" w:hAnsi="Arial" w:cs="Arial"/>
        </w:rPr>
        <w:t>4) Odpowiednie drogi dojazdowe na Teren Budowy i oświetlenie</w:t>
      </w:r>
    </w:p>
    <w:p w14:paraId="201572C4" w14:textId="77777777" w:rsidR="007E5D3E" w:rsidRPr="002E020F" w:rsidRDefault="007E5D3E" w:rsidP="007E5D3E">
      <w:pPr>
        <w:pStyle w:val="Bezodstpw"/>
        <w:jc w:val="both"/>
        <w:rPr>
          <w:rFonts w:ascii="Arial" w:hAnsi="Arial" w:cs="Arial"/>
        </w:rPr>
      </w:pPr>
      <w:r w:rsidRPr="002E020F">
        <w:rPr>
          <w:rFonts w:ascii="Arial" w:hAnsi="Arial" w:cs="Arial"/>
        </w:rPr>
        <w:t>5) Odpowiednie wyposażenie do udzielania pierwszej pomocy i procedury w razie wypadków</w:t>
      </w:r>
    </w:p>
    <w:p w14:paraId="71E09BD9" w14:textId="77777777" w:rsidR="007E5D3E" w:rsidRPr="002E020F" w:rsidRDefault="007E5D3E" w:rsidP="007E5D3E">
      <w:pPr>
        <w:pStyle w:val="Bezodstpw"/>
        <w:jc w:val="both"/>
        <w:rPr>
          <w:rFonts w:ascii="Arial" w:hAnsi="Arial" w:cs="Arial"/>
        </w:rPr>
      </w:pPr>
      <w:r w:rsidRPr="002E020F">
        <w:rPr>
          <w:rFonts w:ascii="Arial" w:hAnsi="Arial" w:cs="Arial"/>
        </w:rPr>
        <w:t>6) Urządzenia do pomiaru stężenia gazu</w:t>
      </w:r>
    </w:p>
    <w:p w14:paraId="50C7BB15" w14:textId="77777777" w:rsidR="007E5D3E" w:rsidRPr="002E020F" w:rsidRDefault="007E5D3E" w:rsidP="007E5D3E">
      <w:pPr>
        <w:pStyle w:val="Bezodstpw"/>
        <w:jc w:val="both"/>
        <w:rPr>
          <w:rFonts w:ascii="Arial" w:hAnsi="Arial" w:cs="Arial"/>
        </w:rPr>
      </w:pPr>
      <w:r w:rsidRPr="002E020F">
        <w:rPr>
          <w:rFonts w:ascii="Arial" w:hAnsi="Arial" w:cs="Arial"/>
        </w:rPr>
        <w:t>7) Właściwe pomieszczenia socjalne na budowie dla potrzeb pracowników, wraz z pomieszczeniami jadalnymi, łazienkami i toaletami</w:t>
      </w:r>
    </w:p>
    <w:p w14:paraId="1960FA29" w14:textId="77777777" w:rsidR="007E5D3E" w:rsidRPr="002E020F" w:rsidRDefault="007E5D3E" w:rsidP="007E5D3E">
      <w:pPr>
        <w:pStyle w:val="Bezodstpw"/>
        <w:jc w:val="both"/>
        <w:rPr>
          <w:rFonts w:ascii="Arial" w:hAnsi="Arial" w:cs="Arial"/>
        </w:rPr>
      </w:pPr>
      <w:r w:rsidRPr="002E020F">
        <w:rPr>
          <w:rFonts w:ascii="Arial" w:hAnsi="Arial" w:cs="Arial"/>
        </w:rPr>
        <w:t>8) Właściwe zabezpieczenia p.poż Robót i urządzeń oraz Terenu Budowy i jego zaplecza.</w:t>
      </w:r>
    </w:p>
    <w:p w14:paraId="3869AF17" w14:textId="77777777" w:rsidR="007E5D3E" w:rsidRPr="002E020F" w:rsidRDefault="007E5D3E" w:rsidP="007E5D3E">
      <w:pPr>
        <w:pStyle w:val="Bezodstpw"/>
        <w:jc w:val="both"/>
        <w:rPr>
          <w:rFonts w:ascii="Arial" w:hAnsi="Arial" w:cs="Arial"/>
        </w:rPr>
      </w:pPr>
      <w:r w:rsidRPr="002E020F">
        <w:rPr>
          <w:rFonts w:ascii="Arial" w:hAnsi="Arial" w:cs="Arial"/>
        </w:rPr>
        <w:t xml:space="preserve">9) Przy pracy w ograniczonych przestrzeniach Wykonawca musi podjąć konieczne środki ostrożności, aby zapewnić bezpieczeństwo załogi i posiadać odpowiedni sprzęt monitorowania i ratunkowy. </w:t>
      </w:r>
    </w:p>
    <w:p w14:paraId="496EE809" w14:textId="77777777" w:rsidR="007E5D3E" w:rsidRPr="002E020F" w:rsidRDefault="007E5D3E" w:rsidP="007E5D3E">
      <w:pPr>
        <w:pStyle w:val="Bezodstpw"/>
        <w:jc w:val="both"/>
        <w:rPr>
          <w:rFonts w:ascii="Arial" w:hAnsi="Arial" w:cs="Arial"/>
        </w:rPr>
      </w:pPr>
      <w:r w:rsidRPr="002E020F">
        <w:rPr>
          <w:rFonts w:ascii="Arial" w:hAnsi="Arial" w:cs="Arial"/>
        </w:rPr>
        <w:t>Powyższa lista służy jedynie do celów informacyjnych i Wykonawca jest odpowiedzialny za zapewnienie i spełnienie wszystkich wymogów odnośnie bezpieczeństwa pracy wszystkich pracowników na Terenie Budowy. Kierownik budowy wyznaczony przez Wykonawcę będzie zobowiązany do sporządzenia i prowadzenia robót według Planu Bezpieczeństwa i Ochrony Zdrowia (BIOZ) zgodnie z Rozporządzeniem Ministra Infrastruktury z dnia 23 czerwca 2003 roku w sprawie informacji dotyczącej bezpieczeństwa i ochrony zdrowia oraz planu bezpieczeństwa i ochrony zdrowia (Dz.U. Nr 120 poz. 1126 z dnia 10 lipca 2003 roku) Uznaje się, że wszelkie koszty związane z wypełnieniem wymagań określonych powyżej nie podlegają odrębnej zapłacie i są uwzględnione w Cenie Kontraktowej.</w:t>
      </w:r>
    </w:p>
    <w:p w14:paraId="3EC88393" w14:textId="77777777" w:rsidR="007E5D3E" w:rsidRPr="002E020F" w:rsidRDefault="007E5D3E" w:rsidP="007E5D3E">
      <w:pPr>
        <w:pStyle w:val="Bezodstpw"/>
        <w:jc w:val="both"/>
        <w:rPr>
          <w:rFonts w:ascii="Arial" w:hAnsi="Arial" w:cs="Arial"/>
          <w:bCs/>
        </w:rPr>
      </w:pPr>
    </w:p>
    <w:p w14:paraId="2D6C843B" w14:textId="77777777" w:rsidR="007E5D3E" w:rsidRPr="002E020F" w:rsidRDefault="007E5D3E" w:rsidP="007E5D3E">
      <w:pPr>
        <w:pStyle w:val="Bezodstpw"/>
        <w:jc w:val="both"/>
        <w:rPr>
          <w:rFonts w:ascii="Arial" w:hAnsi="Arial" w:cs="Arial"/>
          <w:b/>
          <w:bCs/>
        </w:rPr>
      </w:pPr>
      <w:r w:rsidRPr="002E020F">
        <w:rPr>
          <w:rFonts w:ascii="Arial" w:hAnsi="Arial" w:cs="Arial"/>
          <w:b/>
          <w:bCs/>
        </w:rPr>
        <w:t>1.5.10. Stosowanie si</w:t>
      </w:r>
      <w:r w:rsidRPr="002E020F">
        <w:rPr>
          <w:rFonts w:ascii="Arial" w:eastAsia="Arial,Bold" w:hAnsi="Arial" w:cs="Arial"/>
          <w:b/>
          <w:bCs/>
        </w:rPr>
        <w:t xml:space="preserve">ę </w:t>
      </w:r>
      <w:r w:rsidRPr="002E020F">
        <w:rPr>
          <w:rFonts w:ascii="Arial" w:hAnsi="Arial" w:cs="Arial"/>
          <w:b/>
          <w:bCs/>
        </w:rPr>
        <w:t>do prawa i innych przepisów</w:t>
      </w:r>
    </w:p>
    <w:p w14:paraId="37199F81" w14:textId="77777777" w:rsidR="007E5D3E" w:rsidRPr="002E020F" w:rsidRDefault="007E5D3E" w:rsidP="007E5D3E">
      <w:pPr>
        <w:pStyle w:val="Bezodstpw"/>
        <w:jc w:val="both"/>
        <w:rPr>
          <w:rFonts w:ascii="Arial" w:hAnsi="Arial" w:cs="Arial"/>
        </w:rPr>
      </w:pPr>
      <w:r w:rsidRPr="002E020F">
        <w:rPr>
          <w:rFonts w:ascii="Arial" w:hAnsi="Arial" w:cs="Arial"/>
        </w:rPr>
        <w:lastRenderedPageBreak/>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6D08EA0F" w14:textId="77777777" w:rsidR="007E5D3E" w:rsidRPr="002E020F" w:rsidRDefault="007E5D3E" w:rsidP="007E5D3E">
      <w:pPr>
        <w:pStyle w:val="Bezodstpw"/>
        <w:jc w:val="both"/>
        <w:rPr>
          <w:rFonts w:ascii="Arial" w:hAnsi="Arial" w:cs="Arial"/>
        </w:rPr>
      </w:pPr>
      <w:r w:rsidRPr="002E020F">
        <w:rPr>
          <w:rFonts w:ascii="Arial" w:hAnsi="Arial" w:cs="Aria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w:t>
      </w:r>
    </w:p>
    <w:p w14:paraId="0A082542" w14:textId="77777777" w:rsidR="007E5D3E" w:rsidRPr="002E020F" w:rsidRDefault="007E5D3E" w:rsidP="007E5D3E">
      <w:pPr>
        <w:pStyle w:val="Bezodstpw"/>
        <w:jc w:val="both"/>
        <w:rPr>
          <w:rFonts w:ascii="Arial" w:hAnsi="Arial" w:cs="Arial"/>
          <w:bCs/>
        </w:rPr>
      </w:pPr>
    </w:p>
    <w:p w14:paraId="758A065A" w14:textId="77777777" w:rsidR="007E5D3E" w:rsidRPr="002E020F" w:rsidRDefault="007E5D3E" w:rsidP="007E5D3E">
      <w:pPr>
        <w:pStyle w:val="Bezodstpw"/>
        <w:jc w:val="both"/>
        <w:rPr>
          <w:rFonts w:ascii="Arial" w:hAnsi="Arial" w:cs="Arial"/>
          <w:b/>
          <w:bCs/>
        </w:rPr>
      </w:pPr>
      <w:r w:rsidRPr="002E020F">
        <w:rPr>
          <w:rFonts w:ascii="Arial" w:hAnsi="Arial" w:cs="Arial"/>
          <w:b/>
          <w:bCs/>
        </w:rPr>
        <w:t>1.5.11. Równowa</w:t>
      </w:r>
      <w:r w:rsidRPr="002E020F">
        <w:rPr>
          <w:rFonts w:ascii="Arial" w:eastAsia="Arial,Bold" w:hAnsi="Arial" w:cs="Arial"/>
          <w:b/>
          <w:bCs/>
        </w:rPr>
        <w:t>ż</w:t>
      </w:r>
      <w:r w:rsidRPr="002E020F">
        <w:rPr>
          <w:rFonts w:ascii="Arial" w:hAnsi="Arial" w:cs="Arial"/>
          <w:b/>
          <w:bCs/>
        </w:rPr>
        <w:t>no</w:t>
      </w:r>
      <w:r w:rsidRPr="002E020F">
        <w:rPr>
          <w:rFonts w:ascii="Arial" w:eastAsia="Arial,Bold" w:hAnsi="Arial" w:cs="Arial"/>
          <w:b/>
          <w:bCs/>
        </w:rPr>
        <w:t xml:space="preserve">ść </w:t>
      </w:r>
      <w:r w:rsidRPr="002E020F">
        <w:rPr>
          <w:rFonts w:ascii="Arial" w:hAnsi="Arial" w:cs="Arial"/>
          <w:b/>
          <w:bCs/>
        </w:rPr>
        <w:t>norm i zbiorów przepisów prawnych</w:t>
      </w:r>
    </w:p>
    <w:p w14:paraId="4B229F6F" w14:textId="77777777" w:rsidR="007E5D3E" w:rsidRPr="002E020F" w:rsidRDefault="007E5D3E" w:rsidP="007E5D3E">
      <w:pPr>
        <w:pStyle w:val="Bezodstpw"/>
        <w:jc w:val="both"/>
        <w:rPr>
          <w:rFonts w:ascii="Arial" w:hAnsi="Arial" w:cs="Arial"/>
        </w:rPr>
      </w:pPr>
      <w:r w:rsidRPr="002E020F">
        <w:rPr>
          <w:rFonts w:ascii="Arial" w:hAnsi="Arial" w:cs="Arial"/>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 Inżynierowi. W przypadku, kiedy Inżynier stwierdzi, że zaproponowane zmiany nie zapewniają zasadniczo równego lub wyższego poziomu wykonania, Wykonawca zastosuje się do norm powołanych w dokumentach.</w:t>
      </w:r>
    </w:p>
    <w:p w14:paraId="0A4B3F2B" w14:textId="77777777" w:rsidR="007E5D3E" w:rsidRPr="002E020F" w:rsidRDefault="007E5D3E" w:rsidP="007E5D3E">
      <w:pPr>
        <w:pStyle w:val="Bezodstpw"/>
        <w:jc w:val="both"/>
        <w:rPr>
          <w:rFonts w:ascii="Arial" w:hAnsi="Arial" w:cs="Arial"/>
          <w:bCs/>
        </w:rPr>
      </w:pPr>
    </w:p>
    <w:p w14:paraId="03C2FFEF" w14:textId="77777777" w:rsidR="007E5D3E" w:rsidRPr="002E020F" w:rsidRDefault="007E5D3E" w:rsidP="007E5D3E">
      <w:pPr>
        <w:pStyle w:val="Bezodstpw"/>
        <w:jc w:val="both"/>
        <w:rPr>
          <w:rFonts w:ascii="Arial" w:hAnsi="Arial" w:cs="Arial"/>
          <w:b/>
          <w:bCs/>
        </w:rPr>
      </w:pPr>
      <w:r w:rsidRPr="002E020F">
        <w:rPr>
          <w:rFonts w:ascii="Arial" w:hAnsi="Arial" w:cs="Arial"/>
          <w:b/>
          <w:bCs/>
        </w:rPr>
        <w:t>1.5.12. Zapewnienie mediów</w:t>
      </w:r>
    </w:p>
    <w:p w14:paraId="6AE126D9" w14:textId="77777777" w:rsidR="007E5D3E" w:rsidRPr="002E020F" w:rsidRDefault="007E5D3E" w:rsidP="007E5D3E">
      <w:pPr>
        <w:pStyle w:val="Bezodstpw"/>
        <w:jc w:val="both"/>
        <w:rPr>
          <w:rFonts w:ascii="Arial" w:hAnsi="Arial" w:cs="Arial"/>
        </w:rPr>
      </w:pPr>
      <w:r w:rsidRPr="002E020F">
        <w:rPr>
          <w:rFonts w:ascii="Arial" w:hAnsi="Arial" w:cs="Arial"/>
        </w:rPr>
        <w:t>Wykonawca winien na własny koszt poczynić wszelkie ustalenia i wykonać wszelkie prace dotyczące doprowadzenia, poboru, pomiaru i dystrybucji wody, gazu, energii elektrycznej i innych mediów do wszystkich miejsc, gdzie będą one niezbędne do wykonania działań objętych Kontraktem. W tym celu Wykonawca powinien zapewnić i użyć wszelkiego niezbędnego sprzętu Wykonawcy, środków transportu, materiałów oraz wszelkich przedmiotów jakiegokolwiek rodzaju niezbędnych do poboru, konsumpcji i dystrybucji wody, gazu i energii elektrycznej do różnych punktów Robót czy zaplecza. W przypadku korzystania z dostawy wody, gazu lub energii elektrycznej z istniejących źródeł, Wykonawca winien od dnia wejścia na Teren Budowy zapłacić za korzystanie z mediów. Uznaje się, że wszelkie koszty związane z wypełnieniem wymagań określonych powyżej nie podlegają odrębnej zapłacie i są uwzględnione w Cenie Kontraktowej.</w:t>
      </w:r>
    </w:p>
    <w:p w14:paraId="5A9C476B" w14:textId="77777777" w:rsidR="007E5D3E" w:rsidRPr="002E020F" w:rsidRDefault="007E5D3E" w:rsidP="007E5D3E">
      <w:pPr>
        <w:pStyle w:val="Bezodstpw"/>
        <w:jc w:val="both"/>
        <w:rPr>
          <w:rFonts w:ascii="Arial" w:hAnsi="Arial" w:cs="Arial"/>
          <w:bCs/>
        </w:rPr>
      </w:pPr>
    </w:p>
    <w:p w14:paraId="386CC5FD" w14:textId="77777777" w:rsidR="007E5D3E" w:rsidRPr="002E020F" w:rsidRDefault="007E5D3E" w:rsidP="007E5D3E">
      <w:pPr>
        <w:pStyle w:val="Bezodstpw"/>
        <w:jc w:val="both"/>
        <w:rPr>
          <w:rFonts w:ascii="Arial" w:hAnsi="Arial" w:cs="Arial"/>
          <w:b/>
          <w:bCs/>
        </w:rPr>
      </w:pPr>
      <w:r w:rsidRPr="002E020F">
        <w:rPr>
          <w:rFonts w:ascii="Arial" w:hAnsi="Arial" w:cs="Arial"/>
          <w:b/>
          <w:bCs/>
        </w:rPr>
        <w:t>1.5.13. Zapis stanu przed rozpocz</w:t>
      </w:r>
      <w:r w:rsidRPr="002E020F">
        <w:rPr>
          <w:rFonts w:ascii="Arial" w:eastAsia="Arial,Bold" w:hAnsi="Arial" w:cs="Arial"/>
          <w:b/>
          <w:bCs/>
        </w:rPr>
        <w:t>ę</w:t>
      </w:r>
      <w:r w:rsidRPr="002E020F">
        <w:rPr>
          <w:rFonts w:ascii="Arial" w:hAnsi="Arial" w:cs="Arial"/>
          <w:b/>
          <w:bCs/>
        </w:rPr>
        <w:t>ciem robót budowlanych</w:t>
      </w:r>
    </w:p>
    <w:p w14:paraId="3FF446E3" w14:textId="77777777" w:rsidR="007E5D3E" w:rsidRPr="002E020F" w:rsidRDefault="007E5D3E" w:rsidP="007E5D3E">
      <w:pPr>
        <w:pStyle w:val="Bezodstpw"/>
        <w:jc w:val="both"/>
        <w:rPr>
          <w:rFonts w:ascii="Arial" w:hAnsi="Arial" w:cs="Arial"/>
        </w:rPr>
      </w:pPr>
      <w:r w:rsidRPr="002E020F">
        <w:rPr>
          <w:rFonts w:ascii="Arial" w:hAnsi="Arial" w:cs="Arial"/>
        </w:rPr>
        <w:t>Przed rozpoczęciem wszelkich robót budowlanych, Wykonawca przeprowadzi wizję lokalną Terenu Budowy: budynków, chodników itp., które przylegają do miejsca wykonywania robót  oraz terenu w pobliżu terenu budowy, na który roboty będą w jakikolwiek sposób oddziaływać. Wszelkie istniejące uszkodzenia i inne ważne szczegóły należy zidentyfikować, opisać, sfotografować lub sfilmować. Dokumentację taką (w formie zdjęć/filmu i opisu) należy przekazać Inżynierowi przed rozpoczęciem wszelkich robót na Terenie Budowy. Jeśli podczas wizji lokalnej nie ujawniono żadnych uszkodzeń, Wykonawca przekaże Inżynierowi na piśmie potwierdzenie dokonania inspekcji z adnotacją o braku uszkodzeń przed rozpoczęciem jakichkolwiek działań na terenie budowy.</w:t>
      </w:r>
    </w:p>
    <w:p w14:paraId="1950535A" w14:textId="77777777" w:rsidR="007E5D3E" w:rsidRPr="002E020F" w:rsidRDefault="007E5D3E" w:rsidP="007E5D3E">
      <w:pPr>
        <w:pStyle w:val="Bezodstpw"/>
        <w:jc w:val="both"/>
        <w:rPr>
          <w:rFonts w:ascii="Arial" w:hAnsi="Arial" w:cs="Arial"/>
        </w:rPr>
      </w:pPr>
      <w:r w:rsidRPr="002E020F">
        <w:rPr>
          <w:rFonts w:ascii="Arial" w:hAnsi="Arial" w:cs="Arial"/>
        </w:rPr>
        <w:t>O planowanym terminie przeprowadzenia wizji lokalnej Wykonawca poinformuje Inżyniera, tak, aby umożliwić obecność na niej przedstawicieli Inżyniera i Zamawiającego. Wszelkie uszkodzenia i/lub wady nie zanotowane, a zauważone podczas i/lub po wykonaniu robót przez Wykonawcę zostaną naprawione na koszt Wykonawcy, przy czym Wykonawca przywróci stan sprzed uszkodzenia (lub lepszy), tak, aby uzyskać aprobatę Inżyniera i właściciela terenu.</w:t>
      </w:r>
    </w:p>
    <w:p w14:paraId="399A51DA" w14:textId="77777777" w:rsidR="007E5D3E" w:rsidRPr="002E020F" w:rsidRDefault="007E5D3E" w:rsidP="007E5D3E">
      <w:pPr>
        <w:pStyle w:val="Bezodstpw"/>
        <w:jc w:val="both"/>
        <w:rPr>
          <w:rFonts w:ascii="Arial" w:hAnsi="Arial" w:cs="Arial"/>
        </w:rPr>
      </w:pPr>
      <w:r w:rsidRPr="002E020F">
        <w:rPr>
          <w:rFonts w:ascii="Arial" w:hAnsi="Arial" w:cs="Arial"/>
        </w:rPr>
        <w:t>Uznaje się, że wszelkie koszty związane z wypełnieniem wymagań określonych powyżej nie podlegają odrębnej zapłacie i są uwzględnione w Cenie Kontraktowej.</w:t>
      </w:r>
    </w:p>
    <w:p w14:paraId="7042EDD6" w14:textId="77777777" w:rsidR="007E5D3E" w:rsidRPr="002E020F" w:rsidRDefault="007E5D3E" w:rsidP="007E5D3E">
      <w:pPr>
        <w:pStyle w:val="Bezodstpw"/>
        <w:jc w:val="both"/>
        <w:rPr>
          <w:rFonts w:ascii="Arial" w:hAnsi="Arial" w:cs="Arial"/>
          <w:bCs/>
        </w:rPr>
      </w:pPr>
    </w:p>
    <w:p w14:paraId="52AB1C2F" w14:textId="77777777" w:rsidR="007E5D3E" w:rsidRPr="002E020F" w:rsidRDefault="007E5D3E" w:rsidP="007E5D3E">
      <w:pPr>
        <w:pStyle w:val="Bezodstpw"/>
        <w:jc w:val="both"/>
        <w:rPr>
          <w:rFonts w:ascii="Arial" w:hAnsi="Arial" w:cs="Arial"/>
          <w:b/>
          <w:bCs/>
        </w:rPr>
      </w:pPr>
      <w:r w:rsidRPr="002E020F">
        <w:rPr>
          <w:rFonts w:ascii="Arial" w:hAnsi="Arial" w:cs="Arial"/>
          <w:b/>
          <w:bCs/>
        </w:rPr>
        <w:t>1.5.14. Urz</w:t>
      </w:r>
      <w:r w:rsidRPr="002E020F">
        <w:rPr>
          <w:rFonts w:ascii="Arial" w:eastAsia="Arial,Bold" w:hAnsi="Arial" w:cs="Arial"/>
          <w:b/>
          <w:bCs/>
        </w:rPr>
        <w:t>ą</w:t>
      </w:r>
      <w:r w:rsidRPr="002E020F">
        <w:rPr>
          <w:rFonts w:ascii="Arial" w:hAnsi="Arial" w:cs="Arial"/>
          <w:b/>
          <w:bCs/>
        </w:rPr>
        <w:t>dzenie, utrzymanie i likwidacja Zaplecza Budowy.</w:t>
      </w:r>
    </w:p>
    <w:p w14:paraId="09651137" w14:textId="77777777" w:rsidR="007E5D3E" w:rsidRPr="002E020F" w:rsidRDefault="007E5D3E" w:rsidP="007E5D3E">
      <w:pPr>
        <w:pStyle w:val="Bezodstpw"/>
        <w:jc w:val="both"/>
        <w:rPr>
          <w:rFonts w:ascii="Arial" w:hAnsi="Arial" w:cs="Arial"/>
        </w:rPr>
      </w:pPr>
      <w:r w:rsidRPr="002E020F">
        <w:rPr>
          <w:rFonts w:ascii="Arial" w:hAnsi="Arial" w:cs="Arial"/>
        </w:rPr>
        <w:t>Wykonawca zapewni i będzie utrzymywał takie pomieszczenia biurowe, socjalne i magazynowe, jakie mogą mu być potrzebne do własnego użytku. Biura będą znajdować się na lub w sąsiedztwie Terenu Budowy, zgodnie z zatwierdzonym przez Inżyniera planem. W przypadku braku możliwości lokalizacji Zaplecza Budowy w miejscu wskazanym w Dokumentacji Projektowej, Wykonawca przedstawi i uzyska zatwierdzenie Inżyniera dla jego lokalizacji w innym, możliwie bliskim Terenowi Budowy, miejscu.</w:t>
      </w:r>
    </w:p>
    <w:p w14:paraId="0552322B" w14:textId="77777777" w:rsidR="007E5D3E" w:rsidRPr="002E020F" w:rsidRDefault="007E5D3E" w:rsidP="007E5D3E">
      <w:pPr>
        <w:pStyle w:val="Bezodstpw"/>
        <w:jc w:val="both"/>
        <w:rPr>
          <w:rFonts w:ascii="Arial" w:hAnsi="Arial" w:cs="Arial"/>
        </w:rPr>
      </w:pPr>
      <w:r w:rsidRPr="002E020F">
        <w:rPr>
          <w:rFonts w:ascii="Arial" w:hAnsi="Arial" w:cs="Arial"/>
        </w:rPr>
        <w:t>Wykonawca poniesie wszelkie koszty budowy zaplecza, obsługi przez cały czas trwania inwestycji</w:t>
      </w:r>
      <w:r w:rsidRPr="002E020F">
        <w:rPr>
          <w:rFonts w:ascii="Arial" w:hAnsi="Arial" w:cs="Arial"/>
          <w:bCs/>
        </w:rPr>
        <w:t xml:space="preserve">, </w:t>
      </w:r>
      <w:r w:rsidRPr="002E020F">
        <w:rPr>
          <w:rFonts w:ascii="Arial" w:hAnsi="Arial" w:cs="Arial"/>
        </w:rPr>
        <w:t>włączając w to koszty pozwoleń, w tym umów dzierżawy, i zajęcia terenu. Wykonawca na własny koszt zapewni pojemniki do segregacji odpadów i jako wytwórca ponosi koszty ich zagospodarowania. Na Wykonawcy spoczywa obowiązek uzyskania pozwolenia oraz dokonanie podłączeń niezbędnych mediów do zaplecza budowy. Wykonawca będzie ponosił koszty korzystania z przyłączonych mediów zgodnie z obowiązującymi w okresie wykonywania Robót opłatami. Pomieszczenia przeznaczone na pobyt pracowników i innego personelu muszą być regularnie sprzątane, a śmieci i odpadki regularnie usuwane. W ramach Zaplecza Budowy Wykonawca zapewni miejsce na okresowe narady dla ok. 15 osób. Koszty Urządzenia, utrzymania i likwidacji Zaplecza Budowy będą płatne jako kwota ryczałtowa wg pozycji w Przedmiarze Robót (PR.0 – Wymagania Ogólne).</w:t>
      </w:r>
    </w:p>
    <w:p w14:paraId="3D5B3E2A" w14:textId="77777777" w:rsidR="007E5D3E" w:rsidRPr="002E020F" w:rsidRDefault="007E5D3E" w:rsidP="007E5D3E">
      <w:pPr>
        <w:pStyle w:val="Bezodstpw"/>
        <w:jc w:val="both"/>
        <w:rPr>
          <w:rFonts w:ascii="Arial" w:hAnsi="Arial" w:cs="Arial"/>
          <w:bCs/>
        </w:rPr>
      </w:pPr>
    </w:p>
    <w:p w14:paraId="706CA0FB" w14:textId="77777777" w:rsidR="007E5D3E" w:rsidRPr="002E020F" w:rsidRDefault="007E5D3E" w:rsidP="007E5D3E">
      <w:pPr>
        <w:pStyle w:val="Bezodstpw"/>
        <w:jc w:val="both"/>
        <w:rPr>
          <w:rFonts w:ascii="Arial" w:hAnsi="Arial" w:cs="Arial"/>
          <w:b/>
          <w:bCs/>
        </w:rPr>
      </w:pPr>
      <w:r w:rsidRPr="002E020F">
        <w:rPr>
          <w:rFonts w:ascii="Arial" w:hAnsi="Arial" w:cs="Arial"/>
          <w:b/>
          <w:bCs/>
        </w:rPr>
        <w:t>1.5.15. Gwarancje i ubezpieczenia zgodnie z Warunkami Kontraktu</w:t>
      </w:r>
    </w:p>
    <w:p w14:paraId="1268A137" w14:textId="77777777" w:rsidR="007E5D3E" w:rsidRPr="002E020F" w:rsidRDefault="007E5D3E" w:rsidP="007E5D3E">
      <w:pPr>
        <w:pStyle w:val="Bezodstpw"/>
        <w:jc w:val="both"/>
        <w:rPr>
          <w:rFonts w:ascii="Arial" w:hAnsi="Arial" w:cs="Arial"/>
        </w:rPr>
      </w:pPr>
      <w:r w:rsidRPr="002E020F">
        <w:rPr>
          <w:rFonts w:ascii="Arial" w:hAnsi="Arial" w:cs="Arial"/>
        </w:rPr>
        <w:t>Wykonawca uzyska wszystkie wymagane Warunkami Kontraktu gwarancje na własny koszt. Wykonawca ponosi wszelkie koszty związane z ubezpieczeniami wymaganymi Warunkami Kontraktu. Koszty gwarancji i ubezpieczeń będą płatne jako kwota ryczałtowa wg pozycji w Przedmiarze Robót (PR.0 – Wymagania Ogólne). Organizacja ruchu na czas budowy</w:t>
      </w:r>
    </w:p>
    <w:p w14:paraId="52FD8156" w14:textId="77777777" w:rsidR="007E5D3E" w:rsidRPr="002E020F" w:rsidRDefault="007E5D3E" w:rsidP="007E5D3E">
      <w:pPr>
        <w:pStyle w:val="Bezodstpw"/>
        <w:jc w:val="both"/>
        <w:rPr>
          <w:rFonts w:ascii="Arial" w:hAnsi="Arial" w:cs="Arial"/>
          <w:bCs/>
        </w:rPr>
      </w:pPr>
    </w:p>
    <w:p w14:paraId="6257AF95" w14:textId="77777777" w:rsidR="007E5D3E" w:rsidRPr="002E020F" w:rsidRDefault="007E5D3E" w:rsidP="007E5D3E">
      <w:pPr>
        <w:pStyle w:val="Bezodstpw"/>
        <w:jc w:val="both"/>
        <w:rPr>
          <w:rFonts w:ascii="Arial" w:hAnsi="Arial" w:cs="Arial"/>
          <w:b/>
          <w:bCs/>
        </w:rPr>
      </w:pPr>
      <w:r w:rsidRPr="002E020F">
        <w:rPr>
          <w:rFonts w:ascii="Arial" w:hAnsi="Arial" w:cs="Arial"/>
          <w:b/>
          <w:bCs/>
        </w:rPr>
        <w:t>1.5.16. Dokumenty Wykonawcy</w:t>
      </w:r>
    </w:p>
    <w:p w14:paraId="58F7E42F" w14:textId="77777777" w:rsidR="007E5D3E" w:rsidRPr="002E020F" w:rsidRDefault="007E5D3E" w:rsidP="007E5D3E">
      <w:pPr>
        <w:pStyle w:val="Bezodstpw"/>
        <w:jc w:val="both"/>
        <w:rPr>
          <w:rFonts w:ascii="Arial" w:hAnsi="Arial" w:cs="Arial"/>
        </w:rPr>
      </w:pPr>
      <w:r w:rsidRPr="002E020F">
        <w:rPr>
          <w:rFonts w:ascii="Arial" w:hAnsi="Arial" w:cs="Arial"/>
        </w:rPr>
        <w:t>Wykonawca w ramach Ceny Kontraktowej, sporządzi niżej wymienione opracowania i uzyska m.in. niżej wymienione decyzje:</w:t>
      </w:r>
    </w:p>
    <w:p w14:paraId="38F9BEFC" w14:textId="77777777" w:rsidR="007E5D3E" w:rsidRPr="002E020F" w:rsidRDefault="007E5D3E" w:rsidP="007E5D3E">
      <w:pPr>
        <w:pStyle w:val="Bezodstpw"/>
        <w:jc w:val="both"/>
        <w:rPr>
          <w:rFonts w:ascii="Arial" w:hAnsi="Arial" w:cs="Arial"/>
        </w:rPr>
      </w:pPr>
      <w:r w:rsidRPr="002E020F">
        <w:rPr>
          <w:rFonts w:ascii="Arial" w:hAnsi="Arial" w:cs="Arial"/>
        </w:rPr>
        <w:t xml:space="preserve">1) projekt organizacji budowy i robót spójny z Programem Zapewnienia Jakości </w:t>
      </w:r>
    </w:p>
    <w:p w14:paraId="60209034" w14:textId="77777777" w:rsidR="007E5D3E" w:rsidRPr="002E020F" w:rsidRDefault="007E5D3E" w:rsidP="007E5D3E">
      <w:pPr>
        <w:pStyle w:val="Bezodstpw"/>
        <w:jc w:val="both"/>
        <w:rPr>
          <w:rFonts w:ascii="Arial" w:hAnsi="Arial" w:cs="Arial"/>
        </w:rPr>
      </w:pPr>
      <w:r w:rsidRPr="002E020F">
        <w:rPr>
          <w:rFonts w:ascii="Arial" w:hAnsi="Arial" w:cs="Arial"/>
        </w:rPr>
        <w:t>2) Instrukcje, bhp i p.poż.:</w:t>
      </w:r>
    </w:p>
    <w:p w14:paraId="5C48FFBE" w14:textId="77777777" w:rsidR="007E5D3E" w:rsidRPr="002E020F" w:rsidRDefault="007E5D3E" w:rsidP="007E5D3E">
      <w:pPr>
        <w:pStyle w:val="Bezodstpw"/>
        <w:jc w:val="both"/>
        <w:rPr>
          <w:rFonts w:ascii="Arial" w:hAnsi="Arial" w:cs="Arial"/>
        </w:rPr>
      </w:pPr>
      <w:r w:rsidRPr="002E020F">
        <w:rPr>
          <w:rFonts w:ascii="Arial" w:hAnsi="Arial" w:cs="Arial"/>
        </w:rPr>
        <w:t xml:space="preserve">Wszelkie Dokumenty Wykonawcy podlegają zatwierdzeniu przez Inżyniera. Ponadto Wykonawca zobowiązany jest również uzyskać i przedłożyć Inżynierowi wszelkie wymagane prawem polskim uzgodnienia i pozwolenia wynikające z technologii prowadzenia robót (np. pozwolenia </w:t>
      </w:r>
      <w:proofErr w:type="spellStart"/>
      <w:r w:rsidRPr="002E020F">
        <w:rPr>
          <w:rFonts w:ascii="Arial" w:hAnsi="Arial" w:cs="Arial"/>
        </w:rPr>
        <w:t>wodno</w:t>
      </w:r>
      <w:proofErr w:type="spellEnd"/>
      <w:r w:rsidRPr="002E020F">
        <w:rPr>
          <w:rFonts w:ascii="Arial" w:hAnsi="Arial" w:cs="Arial"/>
        </w:rPr>
        <w:t xml:space="preserve"> – prawne na wykonanie odwodnienia i na odprowadzenie wody z wykopów, itp.) oraz wykona wszelkie opracowania niezbędne do ich uzyskania. Dokumenty Wykonawcy należy opracować i dostarczyć Inżynierowi do przeglądu i zatwierdzenia w formie papierowej oraz w egzemplarzu w wersji elektronicznej. </w:t>
      </w:r>
    </w:p>
    <w:p w14:paraId="77880897" w14:textId="77777777" w:rsidR="007E5D3E" w:rsidRPr="002E020F" w:rsidRDefault="007E5D3E" w:rsidP="007E5D3E">
      <w:pPr>
        <w:pStyle w:val="Bezodstpw"/>
        <w:jc w:val="both"/>
        <w:rPr>
          <w:rFonts w:ascii="Arial" w:hAnsi="Arial" w:cs="Arial"/>
        </w:rPr>
      </w:pPr>
    </w:p>
    <w:p w14:paraId="732E7788" w14:textId="77777777" w:rsidR="00593B2B" w:rsidRDefault="00593B2B" w:rsidP="007E5D3E">
      <w:pPr>
        <w:pStyle w:val="Bezodstpw"/>
        <w:jc w:val="both"/>
        <w:rPr>
          <w:rFonts w:ascii="Arial" w:hAnsi="Arial" w:cs="Arial"/>
          <w:b/>
        </w:rPr>
      </w:pPr>
    </w:p>
    <w:p w14:paraId="38BE90A0" w14:textId="6AD19A25" w:rsidR="007E5D3E" w:rsidRPr="002E020F" w:rsidRDefault="007E5D3E" w:rsidP="007E5D3E">
      <w:pPr>
        <w:pStyle w:val="Bezodstpw"/>
        <w:jc w:val="both"/>
        <w:rPr>
          <w:rFonts w:ascii="Arial" w:eastAsia="Arial Unicode MS" w:hAnsi="Arial" w:cs="Arial"/>
          <w:b/>
        </w:rPr>
      </w:pPr>
      <w:r w:rsidRPr="002E020F">
        <w:rPr>
          <w:rFonts w:ascii="Arial" w:hAnsi="Arial" w:cs="Arial"/>
          <w:b/>
        </w:rPr>
        <w:t>2. WYROBY BUDOWLANE I MATERIAŁY</w:t>
      </w:r>
    </w:p>
    <w:p w14:paraId="01BF2910" w14:textId="77777777" w:rsidR="007E5D3E" w:rsidRPr="002E020F" w:rsidRDefault="007E5D3E" w:rsidP="007E5D3E">
      <w:pPr>
        <w:pStyle w:val="Bezodstpw"/>
        <w:jc w:val="both"/>
        <w:rPr>
          <w:rFonts w:ascii="Arial" w:hAnsi="Arial" w:cs="Arial"/>
        </w:rPr>
      </w:pPr>
    </w:p>
    <w:p w14:paraId="1D97039C" w14:textId="77777777" w:rsidR="007E5D3E" w:rsidRPr="002E020F" w:rsidRDefault="007E5D3E" w:rsidP="007E5D3E">
      <w:pPr>
        <w:pStyle w:val="Bezodstpw"/>
        <w:jc w:val="both"/>
        <w:rPr>
          <w:rFonts w:ascii="Arial" w:hAnsi="Arial" w:cs="Arial"/>
          <w:b/>
        </w:rPr>
      </w:pPr>
      <w:r w:rsidRPr="002E020F">
        <w:rPr>
          <w:rFonts w:ascii="Arial" w:hAnsi="Arial" w:cs="Arial"/>
          <w:b/>
        </w:rPr>
        <w:t>2.1. Ogólne wymagania</w:t>
      </w:r>
    </w:p>
    <w:p w14:paraId="45724560" w14:textId="77777777" w:rsidR="007E5D3E" w:rsidRPr="002E020F" w:rsidRDefault="007E5D3E" w:rsidP="007E5D3E">
      <w:pPr>
        <w:pStyle w:val="Bezodstpw"/>
        <w:jc w:val="both"/>
        <w:rPr>
          <w:rFonts w:ascii="Arial" w:hAnsi="Arial" w:cs="Arial"/>
        </w:rPr>
      </w:pPr>
    </w:p>
    <w:p w14:paraId="4BDC4C37" w14:textId="77777777" w:rsidR="007E5D3E" w:rsidRPr="002E020F" w:rsidRDefault="007E5D3E" w:rsidP="007E5D3E">
      <w:pPr>
        <w:pStyle w:val="Bezodstpw"/>
        <w:jc w:val="both"/>
        <w:rPr>
          <w:rFonts w:ascii="Arial" w:hAnsi="Arial" w:cs="Arial"/>
        </w:rPr>
      </w:pPr>
      <w:r w:rsidRPr="002E020F">
        <w:rPr>
          <w:rFonts w:ascii="Arial" w:hAnsi="Arial" w:cs="Arial"/>
        </w:rPr>
        <w:t>Wszystkie materiały i urządzenia stosowane przy wykonywaniu robót muszą być nowe i nieużywane o ile nie zostało to ustalone inaczej w dokumentacji projektowej. Materiały muszą być w gatunkach na bieżąco produkowanych i odpowiadać normom i przepisom wymienionym w Specyfikacji oraz ich najnowszym wersjom tu nie wymienionym.</w:t>
      </w:r>
    </w:p>
    <w:p w14:paraId="5D64B9BD" w14:textId="77777777" w:rsidR="007E5D3E" w:rsidRPr="002E020F" w:rsidRDefault="007E5D3E" w:rsidP="007E5D3E">
      <w:pPr>
        <w:pStyle w:val="Bezodstpw"/>
        <w:jc w:val="both"/>
        <w:rPr>
          <w:rFonts w:ascii="Arial" w:hAnsi="Arial" w:cs="Arial"/>
        </w:rPr>
      </w:pPr>
      <w:r w:rsidRPr="002E020F">
        <w:rPr>
          <w:rFonts w:ascii="Arial" w:hAnsi="Arial" w:cs="Arial"/>
        </w:rPr>
        <w:t xml:space="preserve">Wszystkie materiały i urządzenia muszą być dopuszczone do obrotu i stosowania zgodnie z obowiązującym prawem (w tym w szczególności Prawem budowlanym i Ustawą z dnia 16.04.2004 o wyrobach budowlanych) i posiadać wymagane prawem deklaracje lub certyfikaty zgodności i oznakowanie. Jeśli dokumentacja projektowa przywołuje nazwy markowe bądź nazwę producenta jest to przywołanie wyłącznie do celów określenia standardowej jakości materiałów/urządzeń które mają być użyte do realizacji Robót. Ekwiwalentne materiały i urządzenia mogą być użyte pod </w:t>
      </w:r>
      <w:r w:rsidRPr="002E020F">
        <w:rPr>
          <w:rFonts w:ascii="Arial" w:hAnsi="Arial" w:cs="Arial"/>
        </w:rPr>
        <w:lastRenderedPageBreak/>
        <w:t>warunkiem, iż spełniają wymagania zawarte w Kontrakcie i muszą być zatwierdzone przez Inżyniera. We wszystkich przypadkach wymagania techniczne mają pierwszeństwo przed standardami producenta.</w:t>
      </w:r>
    </w:p>
    <w:p w14:paraId="7C3666BE" w14:textId="77777777" w:rsidR="007E5D3E" w:rsidRPr="002E020F" w:rsidRDefault="007E5D3E" w:rsidP="007E5D3E">
      <w:pPr>
        <w:pStyle w:val="Bezodstpw"/>
        <w:jc w:val="both"/>
        <w:rPr>
          <w:rFonts w:ascii="Arial" w:hAnsi="Arial" w:cs="Arial"/>
          <w:bCs/>
        </w:rPr>
      </w:pPr>
    </w:p>
    <w:p w14:paraId="4E10741E" w14:textId="77777777" w:rsidR="007E5D3E" w:rsidRPr="002E020F" w:rsidRDefault="007E5D3E" w:rsidP="007E5D3E">
      <w:pPr>
        <w:pStyle w:val="Bezodstpw"/>
        <w:jc w:val="both"/>
        <w:rPr>
          <w:rFonts w:ascii="Arial" w:hAnsi="Arial" w:cs="Arial"/>
          <w:b/>
          <w:bCs/>
        </w:rPr>
      </w:pPr>
      <w:r w:rsidRPr="002E020F">
        <w:rPr>
          <w:rFonts w:ascii="Arial" w:hAnsi="Arial" w:cs="Arial"/>
          <w:b/>
          <w:bCs/>
        </w:rPr>
        <w:t>2.2. źródła uzyskania materiałów</w:t>
      </w:r>
    </w:p>
    <w:p w14:paraId="68438EB8" w14:textId="77777777" w:rsidR="007E5D3E" w:rsidRPr="002E020F" w:rsidRDefault="007E5D3E" w:rsidP="007E5D3E">
      <w:pPr>
        <w:pStyle w:val="Bezodstpw"/>
        <w:jc w:val="both"/>
        <w:rPr>
          <w:rFonts w:ascii="Arial" w:hAnsi="Arial" w:cs="Arial"/>
        </w:rPr>
      </w:pPr>
    </w:p>
    <w:p w14:paraId="02C7114C" w14:textId="77777777" w:rsidR="007E5D3E" w:rsidRPr="002E020F" w:rsidRDefault="007E5D3E" w:rsidP="007E5D3E">
      <w:pPr>
        <w:pStyle w:val="Bezodstpw"/>
        <w:jc w:val="both"/>
        <w:rPr>
          <w:rFonts w:ascii="Arial" w:hAnsi="Arial" w:cs="Arial"/>
        </w:rPr>
      </w:pPr>
      <w:r w:rsidRPr="002E020F">
        <w:rPr>
          <w:rFonts w:ascii="Arial" w:hAnsi="Arial" w:cs="Arial"/>
        </w:rPr>
        <w:t>Co najmniej na dwa tygodnie przed zaplanowanym wykorzystaniem jakichkolwiek materiałów przeznaczonych do robót, Wykonawca przedstawi Inżynierowi do zatwierdzenia, szczegółowe informacje dotyczące proponowanego źródła wytwarzania, zamawiania lub wydobywania tych materiałów jak również odpowiednie świadectwa badań laboratoryjnych oraz próbki materiałów.</w:t>
      </w:r>
    </w:p>
    <w:p w14:paraId="29EF4C07" w14:textId="77777777" w:rsidR="007E5D3E" w:rsidRPr="002E020F" w:rsidRDefault="007E5D3E" w:rsidP="007E5D3E">
      <w:pPr>
        <w:pStyle w:val="Bezodstpw"/>
        <w:jc w:val="both"/>
        <w:rPr>
          <w:rFonts w:ascii="Arial" w:hAnsi="Arial" w:cs="Arial"/>
        </w:rPr>
      </w:pPr>
      <w:r w:rsidRPr="002E020F">
        <w:rPr>
          <w:rFonts w:ascii="Arial" w:hAnsi="Arial" w:cs="Arial"/>
        </w:rPr>
        <w:t>Zatwierdzenie partii materiałów z danego źródła nie oznacza automatycznie, że wszelkie materiały z danego źródła uzyskają zatwierdzenie. Stosowane materiały winny posiadać wymagane aktualne atesty i aprobaty techniczne, upoważniające do stosowania w budownictwie, wydane przez właściwe jednostki aprobujące, zgodne z Rozporządzeniem Ministra Infrastruktury z dnia 15 stycznia 2002 roku w sprawie aprobat i kryteriów technicznych oraz jednostkowego stosowania wyrobów budowlanych (Dz. U. Nr 8, poz. 71), a także zezwolenia Państwowego Zakładu Higieny (PZH) dla materiałów mających kontakt z wodą do picia.</w:t>
      </w:r>
    </w:p>
    <w:p w14:paraId="5C4483F5" w14:textId="77777777" w:rsidR="007E5D3E" w:rsidRPr="002E020F" w:rsidRDefault="007E5D3E" w:rsidP="007E5D3E">
      <w:pPr>
        <w:pStyle w:val="Bezodstpw"/>
        <w:jc w:val="both"/>
        <w:rPr>
          <w:rFonts w:ascii="Arial" w:hAnsi="Arial" w:cs="Arial"/>
          <w:bCs/>
        </w:rPr>
      </w:pPr>
    </w:p>
    <w:p w14:paraId="4B872F8F" w14:textId="77777777" w:rsidR="007E5D3E" w:rsidRPr="002E020F" w:rsidRDefault="007E5D3E" w:rsidP="007E5D3E">
      <w:pPr>
        <w:pStyle w:val="Bezodstpw"/>
        <w:jc w:val="both"/>
        <w:rPr>
          <w:rFonts w:ascii="Arial" w:hAnsi="Arial" w:cs="Arial"/>
          <w:b/>
          <w:bCs/>
        </w:rPr>
      </w:pPr>
      <w:r w:rsidRPr="002E020F">
        <w:rPr>
          <w:rFonts w:ascii="Arial" w:hAnsi="Arial" w:cs="Arial"/>
          <w:b/>
          <w:bCs/>
        </w:rPr>
        <w:t>2.3. Materiały nie odpowiadaj</w:t>
      </w:r>
      <w:r w:rsidRPr="002E020F">
        <w:rPr>
          <w:rFonts w:ascii="Arial" w:eastAsia="Arial,Bold" w:hAnsi="Arial" w:cs="Arial"/>
          <w:b/>
          <w:bCs/>
        </w:rPr>
        <w:t>ą</w:t>
      </w:r>
      <w:r w:rsidRPr="002E020F">
        <w:rPr>
          <w:rFonts w:ascii="Arial" w:hAnsi="Arial" w:cs="Arial"/>
          <w:b/>
          <w:bCs/>
        </w:rPr>
        <w:t>ce wymaganiom</w:t>
      </w:r>
    </w:p>
    <w:p w14:paraId="1C386DD3" w14:textId="77777777" w:rsidR="007E5D3E" w:rsidRPr="002E020F" w:rsidRDefault="007E5D3E" w:rsidP="007E5D3E">
      <w:pPr>
        <w:pStyle w:val="Bezodstpw"/>
        <w:jc w:val="both"/>
        <w:rPr>
          <w:rFonts w:ascii="Arial" w:hAnsi="Arial" w:cs="Arial"/>
        </w:rPr>
      </w:pPr>
    </w:p>
    <w:p w14:paraId="3BD9E835" w14:textId="77777777" w:rsidR="007E5D3E" w:rsidRPr="002E020F" w:rsidRDefault="007E5D3E" w:rsidP="007E5D3E">
      <w:pPr>
        <w:pStyle w:val="Bezodstpw"/>
        <w:jc w:val="both"/>
        <w:rPr>
          <w:rFonts w:ascii="Arial" w:hAnsi="Arial" w:cs="Arial"/>
        </w:rPr>
      </w:pPr>
      <w:r w:rsidRPr="002E020F">
        <w:rPr>
          <w:rFonts w:ascii="Arial" w:hAnsi="Arial" w:cs="Arial"/>
        </w:rPr>
        <w:t>W przypadku, gdy jakakolwiek część materiałów danego rodzaju z jednej dostawy, nie będzie spełniać wymaganych norm lub nie przejdzie pozytywnie testów, Zamawiający lub Inżynier ma prawo żądać wymiany całej partii materiałów. Wykonawca będzie zobowiązany w ciągu całego czasu trwania Kontraktu usunąć na własny koszt z Terenu Budowy wszystkie te materiały lub urządzenia (nawet te które zostały wbudowane), które nie są zgodne Kontraktem. Wykonawca zobowiązany będzie do zastąpienia ich właściwymi o parametrach zgodnych z Kontraktem. Wykonawca nie może z tego tytułu rościć jakiejkolwiek zapłaty od Zamawiającego. Każdy rodzaj Robót, w którym znajdują się nie zbadane i nie zaakceptowane materiały, Wykonawca wykonuje na własne ryzyko, licząc się z jego nieprzyjęciem i niezapłaceniem.</w:t>
      </w:r>
    </w:p>
    <w:p w14:paraId="31AE07B4" w14:textId="77777777" w:rsidR="007E5D3E" w:rsidRPr="002E020F" w:rsidRDefault="007E5D3E" w:rsidP="007E5D3E">
      <w:pPr>
        <w:pStyle w:val="Bezodstpw"/>
        <w:jc w:val="both"/>
        <w:rPr>
          <w:rFonts w:ascii="Arial" w:hAnsi="Arial" w:cs="Arial"/>
          <w:bCs/>
        </w:rPr>
      </w:pPr>
    </w:p>
    <w:p w14:paraId="3AEC5F18" w14:textId="77777777" w:rsidR="0002020A" w:rsidRDefault="0002020A" w:rsidP="007E5D3E">
      <w:pPr>
        <w:pStyle w:val="Bezodstpw"/>
        <w:jc w:val="both"/>
        <w:rPr>
          <w:rFonts w:ascii="Arial" w:hAnsi="Arial" w:cs="Arial"/>
          <w:b/>
          <w:bCs/>
        </w:rPr>
      </w:pPr>
    </w:p>
    <w:p w14:paraId="05E9D5D6" w14:textId="77777777" w:rsidR="0002020A" w:rsidRDefault="0002020A" w:rsidP="007E5D3E">
      <w:pPr>
        <w:pStyle w:val="Bezodstpw"/>
        <w:jc w:val="both"/>
        <w:rPr>
          <w:rFonts w:ascii="Arial" w:hAnsi="Arial" w:cs="Arial"/>
          <w:b/>
          <w:bCs/>
        </w:rPr>
      </w:pPr>
    </w:p>
    <w:p w14:paraId="4F2B5E24" w14:textId="77777777" w:rsidR="0002020A" w:rsidRDefault="0002020A" w:rsidP="007E5D3E">
      <w:pPr>
        <w:pStyle w:val="Bezodstpw"/>
        <w:jc w:val="both"/>
        <w:rPr>
          <w:rFonts w:ascii="Arial" w:hAnsi="Arial" w:cs="Arial"/>
          <w:b/>
          <w:bCs/>
        </w:rPr>
      </w:pPr>
    </w:p>
    <w:p w14:paraId="7C6A650B" w14:textId="76BD1714" w:rsidR="007E5D3E" w:rsidRPr="002E020F" w:rsidRDefault="007E5D3E" w:rsidP="007E5D3E">
      <w:pPr>
        <w:pStyle w:val="Bezodstpw"/>
        <w:jc w:val="both"/>
        <w:rPr>
          <w:rFonts w:ascii="Arial" w:hAnsi="Arial" w:cs="Arial"/>
          <w:b/>
          <w:bCs/>
        </w:rPr>
      </w:pPr>
      <w:r w:rsidRPr="002E020F">
        <w:rPr>
          <w:rFonts w:ascii="Arial" w:hAnsi="Arial" w:cs="Arial"/>
          <w:b/>
          <w:bCs/>
        </w:rPr>
        <w:t>2.4. Materiały szkodliwe dla otoczenia</w:t>
      </w:r>
    </w:p>
    <w:p w14:paraId="18B36357" w14:textId="77777777" w:rsidR="007E5D3E" w:rsidRPr="002E020F" w:rsidRDefault="007E5D3E" w:rsidP="007E5D3E">
      <w:pPr>
        <w:pStyle w:val="Bezodstpw"/>
        <w:jc w:val="both"/>
        <w:rPr>
          <w:rFonts w:ascii="Arial" w:hAnsi="Arial" w:cs="Arial"/>
        </w:rPr>
      </w:pPr>
    </w:p>
    <w:p w14:paraId="34F6BC53" w14:textId="77777777" w:rsidR="007E5D3E" w:rsidRPr="002E020F" w:rsidRDefault="007E5D3E" w:rsidP="007E5D3E">
      <w:pPr>
        <w:pStyle w:val="Bezodstpw"/>
        <w:jc w:val="both"/>
        <w:rPr>
          <w:rFonts w:ascii="Arial" w:hAnsi="Arial" w:cs="Arial"/>
        </w:rPr>
      </w:pPr>
      <w:r w:rsidRPr="002E020F">
        <w:rPr>
          <w:rFonts w:ascii="Arial" w:hAnsi="Arial" w:cs="Arial"/>
        </w:rPr>
        <w:t>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aktualną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Jeżeli Wykonawca zauważy, że w projekcie są zastosowane materiały szkodliwe dla środowiska i nie poinformuje o tym Zamawiającego ponosi za ich użycie wszelką odpowiedzialność.</w:t>
      </w:r>
    </w:p>
    <w:p w14:paraId="78A38D12" w14:textId="77777777" w:rsidR="007E5D3E" w:rsidRPr="002E020F" w:rsidRDefault="007E5D3E" w:rsidP="007E5D3E">
      <w:pPr>
        <w:pStyle w:val="Bezodstpw"/>
        <w:jc w:val="both"/>
        <w:rPr>
          <w:rFonts w:ascii="Arial" w:hAnsi="Arial" w:cs="Arial"/>
          <w:bCs/>
        </w:rPr>
      </w:pPr>
    </w:p>
    <w:p w14:paraId="3567F256" w14:textId="77777777" w:rsidR="007E5D3E" w:rsidRPr="002E020F" w:rsidRDefault="007E5D3E" w:rsidP="007E5D3E">
      <w:pPr>
        <w:pStyle w:val="Bezodstpw"/>
        <w:jc w:val="both"/>
        <w:rPr>
          <w:rFonts w:ascii="Arial" w:hAnsi="Arial" w:cs="Arial"/>
          <w:b/>
          <w:bCs/>
        </w:rPr>
      </w:pPr>
      <w:r w:rsidRPr="002E020F">
        <w:rPr>
          <w:rFonts w:ascii="Arial" w:hAnsi="Arial" w:cs="Arial"/>
          <w:b/>
          <w:bCs/>
        </w:rPr>
        <w:t>2.5. Wariantowe stosowanie materiałów</w:t>
      </w:r>
    </w:p>
    <w:p w14:paraId="6FC89E63" w14:textId="77777777" w:rsidR="007E5D3E" w:rsidRPr="002E020F" w:rsidRDefault="007E5D3E" w:rsidP="007E5D3E">
      <w:pPr>
        <w:pStyle w:val="Bezodstpw"/>
        <w:jc w:val="both"/>
        <w:rPr>
          <w:rFonts w:ascii="Arial" w:hAnsi="Arial" w:cs="Arial"/>
        </w:rPr>
      </w:pPr>
    </w:p>
    <w:p w14:paraId="7E71314D" w14:textId="77777777" w:rsidR="007E5D3E" w:rsidRPr="002E020F" w:rsidRDefault="007E5D3E" w:rsidP="007E5D3E">
      <w:pPr>
        <w:pStyle w:val="Bezodstpw"/>
        <w:jc w:val="both"/>
        <w:rPr>
          <w:rFonts w:ascii="Arial" w:hAnsi="Arial" w:cs="Arial"/>
        </w:rPr>
      </w:pPr>
      <w:r w:rsidRPr="002E020F">
        <w:rPr>
          <w:rFonts w:ascii="Arial" w:hAnsi="Arial" w:cs="Arial"/>
        </w:rPr>
        <w:t xml:space="preserve">Jeśli dokumentacja projektowa lub ST przewidują możliwość wariantowego zastosowania rodzaju materiału w wykonywanych robotach. Wybrany i zaakceptowany rodzaj materiału nie może być później zmieniany bez zgody Inżyniera. Wszelkie materiały bądź pozycje przedłożone do akceptacji zgodnie z powyższą procedurą muszą na podstawie jednoznacznej opinii Inżyniera być równorzędne z wyspecyfikowanymi materiałami bądź pozycjami. Muszą one być ogólnie dostępne </w:t>
      </w:r>
      <w:r w:rsidRPr="002E020F">
        <w:rPr>
          <w:rFonts w:ascii="Arial" w:hAnsi="Arial" w:cs="Arial"/>
        </w:rPr>
        <w:lastRenderedPageBreak/>
        <w:t>w odpowiedniej ilości i jakości, tak, aby nie powodować opóźnienia Robót, inspekcji bądź testów; muszą być dostępne w podobnej ilości kolorów, faktur, wymiarów, skali, typów i sposobów wykończenia jak materiał lub pozycja wyspecyfikowana; muszą mieć podobną jak pozycja wyspecyfikowana wytrzymałość, odporność, sprawność, dostępność, kompatybilność z istniejącymi systemami, łatwość obsługi i konserwacji i nie mogą pociągać za sobą dodatkowych Robót i opłat w każdym innym zakresie Robót innych Wykonawców bez pisemnej zgody takich Wykonawców. W żadnym przypadku Wykonawca nie będzie żądał przedłużenia Czasu na Ukończenie, ani też nie będzie żądał odszkodowania za straty z powodu czasu, który potrzebował Inżynier na rozważenie propozycji zamiennika lub też z powodu braku zgody Inżyniera na zastosowanie proponowanego zamiennika. Wszelkie opóźnienia wynikające z rozważań nad zamiennikami są wyłączną odpowiedzialnością Wykonawcy występującego o akceptację zamiennika.</w:t>
      </w:r>
    </w:p>
    <w:p w14:paraId="577D4232" w14:textId="77777777" w:rsidR="007E5D3E" w:rsidRPr="002E020F" w:rsidRDefault="007E5D3E" w:rsidP="007E5D3E">
      <w:pPr>
        <w:pStyle w:val="Bezodstpw"/>
        <w:jc w:val="both"/>
        <w:rPr>
          <w:rFonts w:ascii="Arial" w:hAnsi="Arial" w:cs="Arial"/>
          <w:bCs/>
        </w:rPr>
      </w:pPr>
    </w:p>
    <w:p w14:paraId="7B614F4D" w14:textId="77777777" w:rsidR="007E5D3E" w:rsidRPr="002E020F" w:rsidRDefault="007E5D3E" w:rsidP="007E5D3E">
      <w:pPr>
        <w:pStyle w:val="Bezodstpw"/>
        <w:jc w:val="both"/>
        <w:rPr>
          <w:rFonts w:ascii="Arial" w:hAnsi="Arial" w:cs="Arial"/>
          <w:b/>
          <w:bCs/>
        </w:rPr>
      </w:pPr>
      <w:r w:rsidRPr="002E020F">
        <w:rPr>
          <w:rFonts w:ascii="Arial" w:hAnsi="Arial" w:cs="Arial"/>
          <w:b/>
          <w:bCs/>
        </w:rPr>
        <w:t>2.6. Przechowywanie i składowanie materiałów</w:t>
      </w:r>
    </w:p>
    <w:p w14:paraId="5F2C46B0" w14:textId="77777777" w:rsidR="007E5D3E" w:rsidRPr="002E020F" w:rsidRDefault="007E5D3E" w:rsidP="007E5D3E">
      <w:pPr>
        <w:pStyle w:val="Bezodstpw"/>
        <w:jc w:val="both"/>
        <w:rPr>
          <w:rFonts w:ascii="Arial" w:hAnsi="Arial" w:cs="Arial"/>
        </w:rPr>
      </w:pPr>
    </w:p>
    <w:p w14:paraId="40A0C8BF" w14:textId="77777777" w:rsidR="007E5D3E" w:rsidRPr="002E020F" w:rsidRDefault="007E5D3E" w:rsidP="007E5D3E">
      <w:pPr>
        <w:pStyle w:val="Bezodstpw"/>
        <w:jc w:val="both"/>
        <w:rPr>
          <w:rFonts w:ascii="Arial" w:hAnsi="Arial" w:cs="Arial"/>
        </w:rPr>
      </w:pPr>
      <w:r w:rsidRPr="002E020F">
        <w:rPr>
          <w:rFonts w:ascii="Arial" w:hAnsi="Arial" w:cs="Arial"/>
        </w:rPr>
        <w:t>Wykonawca zapewni, aby tymczasowo składowane materiały, do czasu, gdy będą one użyte do robót, były zabezpieczone przed zanieczyszczeniami, zachowały swoją jakość i właściwości i były dostępne do kontroli przez Inżyniera. Miejsca czasowego składowania materiałów będą zlokalizowane w obrębie Terenu Budowy w miejscach uzgodnionych z Inżynierem lub poza Terenem Budowy w miejscach zorganizowanych przez Wykonawcę i zaakceptowanych przez Inżyniera. Urządzenia i materiały należy przechowywać i składować zgodnie z instrukcjami producentów.</w:t>
      </w:r>
    </w:p>
    <w:p w14:paraId="7342160F" w14:textId="77777777" w:rsidR="007E5D3E" w:rsidRPr="002E020F" w:rsidRDefault="007E5D3E" w:rsidP="007E5D3E">
      <w:pPr>
        <w:pStyle w:val="Bezodstpw"/>
        <w:jc w:val="both"/>
        <w:rPr>
          <w:rFonts w:ascii="Arial" w:hAnsi="Arial" w:cs="Arial"/>
          <w:bCs/>
        </w:rPr>
      </w:pPr>
    </w:p>
    <w:p w14:paraId="49553303" w14:textId="77777777" w:rsidR="007E5D3E" w:rsidRPr="002E020F" w:rsidRDefault="007E5D3E" w:rsidP="007E5D3E">
      <w:pPr>
        <w:pStyle w:val="Bezodstpw"/>
        <w:jc w:val="both"/>
        <w:rPr>
          <w:rFonts w:ascii="Arial" w:hAnsi="Arial" w:cs="Arial"/>
          <w:b/>
          <w:bCs/>
        </w:rPr>
      </w:pPr>
      <w:r w:rsidRPr="002E020F">
        <w:rPr>
          <w:rFonts w:ascii="Arial" w:hAnsi="Arial" w:cs="Arial"/>
          <w:b/>
          <w:bCs/>
        </w:rPr>
        <w:t>2.7. Inspekcja wytwórni materiałów</w:t>
      </w:r>
    </w:p>
    <w:p w14:paraId="6492D3C7" w14:textId="77777777" w:rsidR="007E5D3E" w:rsidRPr="002E020F" w:rsidRDefault="007E5D3E" w:rsidP="007E5D3E">
      <w:pPr>
        <w:pStyle w:val="Bezodstpw"/>
        <w:jc w:val="both"/>
        <w:rPr>
          <w:rFonts w:ascii="Arial" w:hAnsi="Arial" w:cs="Arial"/>
        </w:rPr>
      </w:pPr>
    </w:p>
    <w:p w14:paraId="6FD36364" w14:textId="77777777" w:rsidR="007E5D3E" w:rsidRPr="002E020F" w:rsidRDefault="007E5D3E" w:rsidP="007E5D3E">
      <w:pPr>
        <w:pStyle w:val="Bezodstpw"/>
        <w:jc w:val="both"/>
        <w:rPr>
          <w:rFonts w:ascii="Arial" w:hAnsi="Arial" w:cs="Arial"/>
        </w:rPr>
      </w:pPr>
      <w:r w:rsidRPr="002E020F">
        <w:rPr>
          <w:rFonts w:ascii="Arial" w:hAnsi="Arial" w:cs="Arial"/>
        </w:rPr>
        <w:t>Wytwórnie materiałów mogą być okresowo kontrolowane przez Inżyniera w celu sprawdzenia zgodności stosowanych metod produkcji z wymaganiami. Próbki materiałów mogą być pobierane w celu sprawdzenia ich właściwości. Wyniki tych kontroli będą stanowić podstawę do akceptacji określonej partii materiałów pod względem jakości. W przypadku, gdy Inżynier będzie przeprowadzał inspekcję wytwórni będą zachowane następujące warunki:</w:t>
      </w:r>
    </w:p>
    <w:p w14:paraId="1B98D4F6" w14:textId="77777777" w:rsidR="007E5D3E" w:rsidRPr="002E020F" w:rsidRDefault="007E5D3E" w:rsidP="007E5D3E">
      <w:pPr>
        <w:pStyle w:val="Bezodstpw"/>
        <w:jc w:val="both"/>
        <w:rPr>
          <w:rFonts w:ascii="Arial" w:hAnsi="Arial" w:cs="Arial"/>
        </w:rPr>
      </w:pPr>
      <w:r w:rsidRPr="002E020F">
        <w:rPr>
          <w:rFonts w:ascii="Arial" w:hAnsi="Arial" w:cs="Arial"/>
        </w:rPr>
        <w:t>· Inżynier będzie miał zapewnioną współpracę i pomoc Wykonawcy oraz producenta materiałów w czasie przeprowadzania inspekcji.</w:t>
      </w:r>
    </w:p>
    <w:p w14:paraId="512EAEEB" w14:textId="77777777" w:rsidR="007E5D3E" w:rsidRPr="002E020F" w:rsidRDefault="007E5D3E" w:rsidP="007E5D3E">
      <w:pPr>
        <w:pStyle w:val="Bezodstpw"/>
        <w:jc w:val="both"/>
        <w:rPr>
          <w:rFonts w:ascii="Arial" w:hAnsi="Arial" w:cs="Arial"/>
        </w:rPr>
      </w:pPr>
      <w:r w:rsidRPr="002E020F">
        <w:rPr>
          <w:rFonts w:ascii="Arial" w:hAnsi="Arial" w:cs="Arial"/>
        </w:rPr>
        <w:t>· Inżynier będzie miał wolny dostęp, w dowolnym czasie, do tych części wytwórni, gdzie odbywa się produkcja materiałów przeznaczonych do realizacji Kontraktu.</w:t>
      </w:r>
    </w:p>
    <w:p w14:paraId="06F94724" w14:textId="77777777" w:rsidR="007E5D3E" w:rsidRPr="002E020F" w:rsidRDefault="007E5D3E" w:rsidP="007E5D3E">
      <w:pPr>
        <w:pStyle w:val="Bezodstpw"/>
        <w:jc w:val="both"/>
        <w:rPr>
          <w:rFonts w:ascii="Arial" w:hAnsi="Arial" w:cs="Arial"/>
          <w:bCs/>
        </w:rPr>
      </w:pPr>
    </w:p>
    <w:p w14:paraId="242AD46C" w14:textId="77777777" w:rsidR="007E5D3E" w:rsidRPr="002E020F" w:rsidRDefault="007E5D3E" w:rsidP="007E5D3E">
      <w:pPr>
        <w:pStyle w:val="Bezodstpw"/>
        <w:jc w:val="both"/>
        <w:rPr>
          <w:rFonts w:ascii="Arial" w:eastAsia="Arial,Bold" w:hAnsi="Arial" w:cs="Arial"/>
          <w:b/>
          <w:bCs/>
        </w:rPr>
      </w:pPr>
      <w:r w:rsidRPr="002E020F">
        <w:rPr>
          <w:rFonts w:ascii="Arial" w:hAnsi="Arial" w:cs="Arial"/>
          <w:b/>
          <w:bCs/>
        </w:rPr>
        <w:t xml:space="preserve">2.8. Dokumentacje </w:t>
      </w:r>
      <w:proofErr w:type="spellStart"/>
      <w:r w:rsidRPr="002E020F">
        <w:rPr>
          <w:rFonts w:ascii="Arial" w:hAnsi="Arial" w:cs="Arial"/>
          <w:b/>
          <w:bCs/>
        </w:rPr>
        <w:t>techniczno</w:t>
      </w:r>
      <w:proofErr w:type="spellEnd"/>
      <w:r w:rsidRPr="002E020F">
        <w:rPr>
          <w:rFonts w:ascii="Arial" w:hAnsi="Arial" w:cs="Arial"/>
          <w:b/>
          <w:bCs/>
        </w:rPr>
        <w:t xml:space="preserve"> ruchowe (DTR) urz</w:t>
      </w:r>
      <w:r w:rsidRPr="002E020F">
        <w:rPr>
          <w:rFonts w:ascii="Arial" w:eastAsia="Arial,Bold" w:hAnsi="Arial" w:cs="Arial"/>
          <w:b/>
          <w:bCs/>
        </w:rPr>
        <w:t>ą</w:t>
      </w:r>
      <w:r w:rsidRPr="002E020F">
        <w:rPr>
          <w:rFonts w:ascii="Arial" w:hAnsi="Arial" w:cs="Arial"/>
          <w:b/>
          <w:bCs/>
        </w:rPr>
        <w:t>dze</w:t>
      </w:r>
      <w:r w:rsidRPr="002E020F">
        <w:rPr>
          <w:rFonts w:ascii="Arial" w:eastAsia="Arial,Bold" w:hAnsi="Arial" w:cs="Arial"/>
          <w:b/>
          <w:bCs/>
        </w:rPr>
        <w:t>ń</w:t>
      </w:r>
    </w:p>
    <w:p w14:paraId="1A23EA62" w14:textId="77777777" w:rsidR="007E5D3E" w:rsidRPr="002E020F" w:rsidRDefault="007E5D3E" w:rsidP="007E5D3E">
      <w:pPr>
        <w:pStyle w:val="Bezodstpw"/>
        <w:jc w:val="both"/>
        <w:rPr>
          <w:rFonts w:ascii="Arial" w:hAnsi="Arial" w:cs="Arial"/>
        </w:rPr>
      </w:pPr>
    </w:p>
    <w:p w14:paraId="6EE37F73" w14:textId="77777777" w:rsidR="007E5D3E" w:rsidRPr="002E020F" w:rsidRDefault="007E5D3E" w:rsidP="007E5D3E">
      <w:pPr>
        <w:pStyle w:val="Bezodstpw"/>
        <w:jc w:val="both"/>
        <w:rPr>
          <w:rFonts w:ascii="Arial" w:hAnsi="Arial" w:cs="Arial"/>
        </w:rPr>
      </w:pPr>
      <w:r w:rsidRPr="002E020F">
        <w:rPr>
          <w:rFonts w:ascii="Arial" w:hAnsi="Arial" w:cs="Arial"/>
        </w:rPr>
        <w:t>Dla każdego rodzaju urządzeń Wykonawca dostarczy DTR w języku polskim. DTR te będą obejmować:</w:t>
      </w:r>
    </w:p>
    <w:p w14:paraId="289D546B" w14:textId="77777777" w:rsidR="007E5D3E" w:rsidRPr="002E020F" w:rsidRDefault="007E5D3E" w:rsidP="007E5D3E">
      <w:pPr>
        <w:pStyle w:val="Bezodstpw"/>
        <w:jc w:val="both"/>
        <w:rPr>
          <w:rFonts w:ascii="Arial" w:hAnsi="Arial" w:cs="Arial"/>
        </w:rPr>
      </w:pPr>
      <w:r w:rsidRPr="002E020F">
        <w:rPr>
          <w:rFonts w:ascii="Arial" w:hAnsi="Arial" w:cs="Arial"/>
        </w:rPr>
        <w:t>- Część rysunkową obejmującą m.in.: schematy procesu i instalacji, kompletną specyfikację elementów z podaniem rodzaju materiału, certyfikaty, schemat połączeń elektrycznych, etc.;</w:t>
      </w:r>
    </w:p>
    <w:p w14:paraId="36BC473E" w14:textId="77777777" w:rsidR="007E5D3E" w:rsidRPr="002E020F" w:rsidRDefault="007E5D3E" w:rsidP="007E5D3E">
      <w:pPr>
        <w:pStyle w:val="Bezodstpw"/>
        <w:jc w:val="both"/>
        <w:rPr>
          <w:rFonts w:ascii="Arial" w:hAnsi="Arial" w:cs="Arial"/>
        </w:rPr>
      </w:pPr>
      <w:r w:rsidRPr="002E020F">
        <w:rPr>
          <w:rFonts w:ascii="Arial" w:hAnsi="Arial" w:cs="Arial"/>
        </w:rPr>
        <w:t>- Część opisową w zakresie instalacji obejmującą opis: wymagań dotyczących instalacji, wymagań dotyczących obchodzenia się i przechowywania, zalecenia dotyczące magazynowania i montażu.;</w:t>
      </w:r>
    </w:p>
    <w:p w14:paraId="7005DC1A" w14:textId="77777777" w:rsidR="007E5D3E" w:rsidRPr="002E020F" w:rsidRDefault="007E5D3E" w:rsidP="007E5D3E">
      <w:pPr>
        <w:pStyle w:val="Bezodstpw"/>
        <w:jc w:val="both"/>
        <w:rPr>
          <w:rFonts w:ascii="Arial" w:hAnsi="Arial" w:cs="Arial"/>
        </w:rPr>
      </w:pPr>
      <w:r w:rsidRPr="002E020F">
        <w:rPr>
          <w:rFonts w:ascii="Arial" w:hAnsi="Arial" w:cs="Arial"/>
        </w:rPr>
        <w:t>- Część opisową w zakresie obsługi obejmującą opis: obsługi, konserwacji, naprawy. DTR będą przedkładane Inżynierowi do przeglądu przed rozpoczęciem dostawy urządzeń.</w:t>
      </w:r>
    </w:p>
    <w:p w14:paraId="2BD9D5B2" w14:textId="77777777" w:rsidR="007E5D3E" w:rsidRPr="002E020F" w:rsidRDefault="007E5D3E" w:rsidP="007E5D3E">
      <w:pPr>
        <w:pStyle w:val="Bezodstpw"/>
        <w:jc w:val="both"/>
        <w:rPr>
          <w:rFonts w:ascii="Arial" w:hAnsi="Arial" w:cs="Arial"/>
        </w:rPr>
      </w:pPr>
    </w:p>
    <w:p w14:paraId="7B3B3B9C" w14:textId="77777777" w:rsidR="00CC4925" w:rsidRDefault="00CC4925" w:rsidP="007E5D3E">
      <w:pPr>
        <w:pStyle w:val="Bezodstpw"/>
        <w:jc w:val="both"/>
        <w:rPr>
          <w:rFonts w:ascii="Arial" w:hAnsi="Arial" w:cs="Arial"/>
          <w:b/>
        </w:rPr>
      </w:pPr>
    </w:p>
    <w:p w14:paraId="5EE7D811" w14:textId="63923655" w:rsidR="007E5D3E" w:rsidRPr="002E020F" w:rsidRDefault="007E5D3E" w:rsidP="007E5D3E">
      <w:pPr>
        <w:pStyle w:val="Bezodstpw"/>
        <w:jc w:val="both"/>
        <w:rPr>
          <w:rFonts w:ascii="Arial" w:hAnsi="Arial" w:cs="Arial"/>
          <w:b/>
        </w:rPr>
      </w:pPr>
      <w:r w:rsidRPr="002E020F">
        <w:rPr>
          <w:rFonts w:ascii="Arial" w:hAnsi="Arial" w:cs="Arial"/>
          <w:b/>
        </w:rPr>
        <w:t>Kable</w:t>
      </w:r>
    </w:p>
    <w:p w14:paraId="7F58EC2C" w14:textId="77777777" w:rsidR="007E5D3E" w:rsidRPr="002E020F" w:rsidRDefault="007E5D3E" w:rsidP="007E5D3E">
      <w:pPr>
        <w:pStyle w:val="Bezodstpw"/>
        <w:jc w:val="both"/>
        <w:rPr>
          <w:rFonts w:ascii="Arial" w:hAnsi="Arial" w:cs="Arial"/>
        </w:rPr>
      </w:pPr>
      <w:r w:rsidRPr="002E020F">
        <w:rPr>
          <w:rFonts w:ascii="Arial" w:hAnsi="Arial" w:cs="Arial"/>
        </w:rPr>
        <w:t>Przy przebudowie istniejących linii kablowych lub budowie nowych należy stosować kable  zgodne z dokumentacją projektową.</w:t>
      </w:r>
    </w:p>
    <w:p w14:paraId="116958B0" w14:textId="77777777" w:rsidR="007E5D3E" w:rsidRPr="002E020F" w:rsidRDefault="007E5D3E" w:rsidP="007E5D3E">
      <w:pPr>
        <w:pStyle w:val="Bezodstpw"/>
        <w:jc w:val="both"/>
        <w:rPr>
          <w:rFonts w:ascii="Arial" w:hAnsi="Arial" w:cs="Arial"/>
        </w:rPr>
      </w:pPr>
      <w:r w:rsidRPr="002E020F">
        <w:rPr>
          <w:rFonts w:ascii="Arial" w:hAnsi="Arial" w:cs="Arial"/>
        </w:rPr>
        <w:t>Bębny z kablami należy przechowywać w pomieszczeniach pokrytych dachem, na utwardzonym podłożu.</w:t>
      </w:r>
    </w:p>
    <w:p w14:paraId="117BFF6E" w14:textId="77777777" w:rsidR="007E5D3E" w:rsidRPr="002E020F" w:rsidRDefault="007E5D3E" w:rsidP="007E5D3E">
      <w:pPr>
        <w:pStyle w:val="Bezodstpw"/>
        <w:jc w:val="both"/>
        <w:rPr>
          <w:rFonts w:ascii="Arial" w:hAnsi="Arial" w:cs="Arial"/>
        </w:rPr>
      </w:pPr>
    </w:p>
    <w:p w14:paraId="7157CA83" w14:textId="77777777" w:rsidR="00435391" w:rsidRDefault="00435391" w:rsidP="007E5D3E">
      <w:pPr>
        <w:pStyle w:val="Bezodstpw"/>
        <w:jc w:val="both"/>
        <w:rPr>
          <w:rFonts w:ascii="Arial" w:hAnsi="Arial" w:cs="Arial"/>
          <w:b/>
        </w:rPr>
      </w:pPr>
    </w:p>
    <w:p w14:paraId="4E5DBE23" w14:textId="77777777" w:rsidR="00435391" w:rsidRDefault="00435391" w:rsidP="007E5D3E">
      <w:pPr>
        <w:pStyle w:val="Bezodstpw"/>
        <w:jc w:val="both"/>
        <w:rPr>
          <w:rFonts w:ascii="Arial" w:hAnsi="Arial" w:cs="Arial"/>
          <w:b/>
        </w:rPr>
      </w:pPr>
    </w:p>
    <w:p w14:paraId="5D02C7DF" w14:textId="5000EBAA" w:rsidR="007E5D3E" w:rsidRPr="002E020F" w:rsidRDefault="007E5D3E" w:rsidP="007E5D3E">
      <w:pPr>
        <w:pStyle w:val="Bezodstpw"/>
        <w:jc w:val="both"/>
        <w:rPr>
          <w:rFonts w:ascii="Arial" w:hAnsi="Arial" w:cs="Arial"/>
          <w:b/>
        </w:rPr>
      </w:pPr>
      <w:r w:rsidRPr="002E020F">
        <w:rPr>
          <w:rFonts w:ascii="Arial" w:hAnsi="Arial" w:cs="Arial"/>
          <w:b/>
        </w:rPr>
        <w:t>Mufy i głowice kablowe</w:t>
      </w:r>
    </w:p>
    <w:p w14:paraId="4EBA9698" w14:textId="77777777" w:rsidR="007E5D3E" w:rsidRPr="002E020F" w:rsidRDefault="007E5D3E" w:rsidP="007E5D3E">
      <w:pPr>
        <w:pStyle w:val="Bezodstpw"/>
        <w:jc w:val="both"/>
        <w:rPr>
          <w:rFonts w:ascii="Arial" w:hAnsi="Arial" w:cs="Arial"/>
        </w:rPr>
      </w:pPr>
      <w:r w:rsidRPr="002E020F">
        <w:rPr>
          <w:rFonts w:ascii="Arial" w:hAnsi="Arial" w:cs="Arial"/>
        </w:rPr>
        <w:lastRenderedPageBreak/>
        <w:t xml:space="preserve">Mufy i głowice powinny być dostosowane do typu kabla, jego napięcia znamionowego, przekroju i liczby żył oraz do mocy zwarcia, występujących w miejscach ich zainstalowania. </w:t>
      </w:r>
    </w:p>
    <w:p w14:paraId="6730243A" w14:textId="77777777" w:rsidR="007E5D3E" w:rsidRPr="002E020F" w:rsidRDefault="007E5D3E" w:rsidP="007E5D3E">
      <w:pPr>
        <w:pStyle w:val="Bezodstpw"/>
        <w:jc w:val="both"/>
        <w:rPr>
          <w:rFonts w:ascii="Arial" w:hAnsi="Arial" w:cs="Arial"/>
        </w:rPr>
      </w:pPr>
      <w:r w:rsidRPr="002E020F">
        <w:rPr>
          <w:rFonts w:ascii="Arial" w:hAnsi="Arial" w:cs="Arial"/>
        </w:rPr>
        <w:t>Mufy i głowice kablowe powinny być zgodne z postanowieniami PN-74/E-06401 .</w:t>
      </w:r>
    </w:p>
    <w:p w14:paraId="3CEAAB33" w14:textId="77777777" w:rsidR="007E5D3E" w:rsidRPr="002E020F" w:rsidRDefault="007E5D3E" w:rsidP="007E5D3E">
      <w:pPr>
        <w:pStyle w:val="Bezodstpw"/>
        <w:jc w:val="both"/>
        <w:rPr>
          <w:rFonts w:ascii="Arial" w:hAnsi="Arial" w:cs="Arial"/>
        </w:rPr>
      </w:pPr>
    </w:p>
    <w:p w14:paraId="11B68D1C" w14:textId="77777777" w:rsidR="007E5D3E" w:rsidRPr="002E020F" w:rsidRDefault="007E5D3E" w:rsidP="007E5D3E">
      <w:pPr>
        <w:pStyle w:val="Bezodstpw"/>
        <w:jc w:val="both"/>
        <w:rPr>
          <w:rFonts w:ascii="Arial" w:hAnsi="Arial" w:cs="Arial"/>
          <w:b/>
        </w:rPr>
      </w:pPr>
      <w:r w:rsidRPr="002E020F">
        <w:rPr>
          <w:rFonts w:ascii="Arial" w:hAnsi="Arial" w:cs="Arial"/>
          <w:b/>
        </w:rPr>
        <w:t>Kruszywo naturalne niełamane 0/2</w:t>
      </w:r>
    </w:p>
    <w:p w14:paraId="23502CE3" w14:textId="77777777" w:rsidR="007E5D3E" w:rsidRPr="002E020F" w:rsidRDefault="007E5D3E" w:rsidP="007E5D3E">
      <w:pPr>
        <w:pStyle w:val="Bezodstpw"/>
        <w:jc w:val="both"/>
        <w:rPr>
          <w:rFonts w:ascii="Arial" w:hAnsi="Arial" w:cs="Arial"/>
        </w:rPr>
      </w:pPr>
      <w:r w:rsidRPr="002E020F">
        <w:rPr>
          <w:rFonts w:ascii="Arial" w:hAnsi="Arial" w:cs="Arial"/>
        </w:rPr>
        <w:t>Kruszywo naturalne niełamane 0/2 stosowane przy układaniu kabli musi odpowiadać wymaganiom  normy PN-EN13.242 dla kategorii Gf80 i f16 o 2wskaźniku różnoziarnistości ≥5.</w:t>
      </w:r>
    </w:p>
    <w:p w14:paraId="55D6BF67" w14:textId="77777777" w:rsidR="007E5D3E" w:rsidRPr="002E020F" w:rsidRDefault="007E5D3E" w:rsidP="007E5D3E">
      <w:pPr>
        <w:pStyle w:val="Bezodstpw"/>
        <w:jc w:val="both"/>
        <w:rPr>
          <w:rFonts w:ascii="Arial" w:hAnsi="Arial" w:cs="Arial"/>
        </w:rPr>
      </w:pPr>
    </w:p>
    <w:p w14:paraId="2A79C270" w14:textId="77777777" w:rsidR="007E5D3E" w:rsidRPr="002E020F" w:rsidRDefault="007E5D3E" w:rsidP="007E5D3E">
      <w:pPr>
        <w:pStyle w:val="Bezodstpw"/>
        <w:jc w:val="both"/>
        <w:rPr>
          <w:rFonts w:ascii="Arial" w:hAnsi="Arial" w:cs="Arial"/>
          <w:b/>
        </w:rPr>
      </w:pPr>
      <w:r w:rsidRPr="002E020F">
        <w:rPr>
          <w:rFonts w:ascii="Arial" w:hAnsi="Arial" w:cs="Arial"/>
          <w:b/>
        </w:rPr>
        <w:t>Folia</w:t>
      </w:r>
    </w:p>
    <w:p w14:paraId="1C250B5F" w14:textId="77777777" w:rsidR="007E5D3E" w:rsidRPr="002E020F" w:rsidRDefault="007E5D3E" w:rsidP="007E5D3E">
      <w:pPr>
        <w:pStyle w:val="Bezodstpw"/>
        <w:jc w:val="both"/>
        <w:rPr>
          <w:rFonts w:ascii="Arial" w:hAnsi="Arial" w:cs="Arial"/>
        </w:rPr>
      </w:pPr>
      <w:r w:rsidRPr="002E020F">
        <w:rPr>
          <w:rFonts w:ascii="Arial" w:hAnsi="Arial" w:cs="Arial"/>
        </w:rPr>
        <w:t xml:space="preserve">Folię należy stosować do ochrony kabli przed uszkodzeniami mechanicznymi. Należy stosować folię </w:t>
      </w:r>
      <w:proofErr w:type="spellStart"/>
      <w:r w:rsidRPr="002E020F">
        <w:rPr>
          <w:rFonts w:ascii="Arial" w:hAnsi="Arial" w:cs="Arial"/>
        </w:rPr>
        <w:t>kalendrowaną</w:t>
      </w:r>
      <w:proofErr w:type="spellEnd"/>
      <w:r w:rsidRPr="002E020F">
        <w:rPr>
          <w:rFonts w:ascii="Arial" w:hAnsi="Arial" w:cs="Arial"/>
        </w:rPr>
        <w:t xml:space="preserve"> z uplastycznionego PCW o grubości od 0,4 do </w:t>
      </w:r>
      <w:smartTag w:uri="urn:schemas-microsoft-com:office:smarttags" w:element="metricconverter">
        <w:smartTagPr>
          <w:attr w:name="ProductID" w:val="0,6 mm"/>
        </w:smartTagPr>
        <w:r w:rsidRPr="002E020F">
          <w:rPr>
            <w:rFonts w:ascii="Arial" w:hAnsi="Arial" w:cs="Arial"/>
          </w:rPr>
          <w:t>0,6 mm</w:t>
        </w:r>
      </w:smartTag>
      <w:r w:rsidRPr="002E020F">
        <w:rPr>
          <w:rFonts w:ascii="Arial" w:hAnsi="Arial" w:cs="Arial"/>
        </w:rPr>
        <w:t xml:space="preserve">, gat. I. Dla ochrony kabli o napięciu znamionowym do 1 </w:t>
      </w:r>
      <w:proofErr w:type="spellStart"/>
      <w:r w:rsidRPr="002E020F">
        <w:rPr>
          <w:rFonts w:ascii="Arial" w:hAnsi="Arial" w:cs="Arial"/>
        </w:rPr>
        <w:t>kV</w:t>
      </w:r>
      <w:proofErr w:type="spellEnd"/>
      <w:r w:rsidRPr="002E020F">
        <w:rPr>
          <w:rFonts w:ascii="Arial" w:hAnsi="Arial" w:cs="Arial"/>
        </w:rPr>
        <w:t xml:space="preserve"> należy stosować folię koloru niebieskiego, a przy napięciach od 1 do 30 </w:t>
      </w:r>
      <w:proofErr w:type="spellStart"/>
      <w:r w:rsidRPr="002E020F">
        <w:rPr>
          <w:rFonts w:ascii="Arial" w:hAnsi="Arial" w:cs="Arial"/>
        </w:rPr>
        <w:t>kV</w:t>
      </w:r>
      <w:proofErr w:type="spellEnd"/>
      <w:r w:rsidRPr="002E020F">
        <w:rPr>
          <w:rFonts w:ascii="Arial" w:hAnsi="Arial" w:cs="Arial"/>
        </w:rPr>
        <w:t xml:space="preserve">, koloru czerwonego. Szerokość folii powinna być taka, aby przykrywała ułożone kable, lecz nie węższa niż </w:t>
      </w:r>
      <w:smartTag w:uri="urn:schemas-microsoft-com:office:smarttags" w:element="metricconverter">
        <w:smartTagPr>
          <w:attr w:name="ProductID" w:val="20 cm"/>
        </w:smartTagPr>
        <w:r w:rsidRPr="002E020F">
          <w:rPr>
            <w:rFonts w:ascii="Arial" w:hAnsi="Arial" w:cs="Arial"/>
          </w:rPr>
          <w:t>20 cm</w:t>
        </w:r>
      </w:smartTag>
      <w:r w:rsidRPr="002E020F">
        <w:rPr>
          <w:rFonts w:ascii="Arial" w:hAnsi="Arial" w:cs="Arial"/>
        </w:rPr>
        <w:t>. Folia powinna spełniać wymagania PN-C-89269:1997 .</w:t>
      </w:r>
    </w:p>
    <w:p w14:paraId="5431F654" w14:textId="77777777" w:rsidR="007E5D3E" w:rsidRPr="002E020F" w:rsidRDefault="007E5D3E" w:rsidP="007E5D3E">
      <w:pPr>
        <w:pStyle w:val="Bezodstpw"/>
        <w:jc w:val="both"/>
        <w:rPr>
          <w:rFonts w:ascii="Arial" w:hAnsi="Arial" w:cs="Arial"/>
        </w:rPr>
      </w:pPr>
    </w:p>
    <w:p w14:paraId="1BC3E4E9" w14:textId="77777777" w:rsidR="007E5D3E" w:rsidRPr="002E020F" w:rsidRDefault="007E5D3E" w:rsidP="007E5D3E">
      <w:pPr>
        <w:pStyle w:val="Bezodstpw"/>
        <w:jc w:val="both"/>
        <w:rPr>
          <w:rFonts w:ascii="Arial" w:hAnsi="Arial" w:cs="Arial"/>
          <w:b/>
        </w:rPr>
      </w:pPr>
      <w:r w:rsidRPr="002E020F">
        <w:rPr>
          <w:rFonts w:ascii="Arial" w:hAnsi="Arial" w:cs="Arial"/>
          <w:b/>
        </w:rPr>
        <w:t>Przepusty kablowe</w:t>
      </w:r>
    </w:p>
    <w:p w14:paraId="453183CE" w14:textId="77777777" w:rsidR="007E5D3E" w:rsidRPr="002E020F" w:rsidRDefault="007E5D3E" w:rsidP="007E5D3E">
      <w:pPr>
        <w:pStyle w:val="Bezodstpw"/>
        <w:jc w:val="both"/>
        <w:rPr>
          <w:rFonts w:ascii="Arial" w:hAnsi="Arial" w:cs="Arial"/>
        </w:rPr>
      </w:pPr>
      <w:r w:rsidRPr="002E020F">
        <w:rPr>
          <w:rFonts w:ascii="Arial" w:hAnsi="Arial" w:cs="Arial"/>
        </w:rPr>
        <w:t>Przepusty kablowe powinny być wykonane z wyrobów budowlanych niepalnych, z tworzyw sztucznych lub stali, wytrzymałych mechanicznie, chemicznie i odpornych na działanie łuku elektrycznego.</w:t>
      </w:r>
    </w:p>
    <w:p w14:paraId="179A426A" w14:textId="77777777" w:rsidR="007E5D3E" w:rsidRPr="002E020F" w:rsidRDefault="007E5D3E" w:rsidP="007E5D3E">
      <w:pPr>
        <w:pStyle w:val="Bezodstpw"/>
        <w:jc w:val="both"/>
        <w:rPr>
          <w:rFonts w:ascii="Arial" w:hAnsi="Arial" w:cs="Arial"/>
        </w:rPr>
      </w:pPr>
      <w:r w:rsidRPr="002E020F">
        <w:rPr>
          <w:rFonts w:ascii="Arial" w:hAnsi="Arial" w:cs="Arial"/>
        </w:rPr>
        <w:t>Rury używane na przepusty powinny być dostatecznie wytrzymałe na działanie sił ściskających, z jakimi należy liczyć się w miejscu ich ułożenia. Wnętrza ścianek powinny być gładkie lub powleczone warstwą wygładzającą ich powierzchnię, dla ułatwienia przesuwania się kabli.</w:t>
      </w:r>
    </w:p>
    <w:p w14:paraId="13F2A86A" w14:textId="77777777" w:rsidR="007E5D3E" w:rsidRPr="002E020F" w:rsidRDefault="007E5D3E" w:rsidP="007E5D3E">
      <w:pPr>
        <w:pStyle w:val="Bezodstpw"/>
        <w:jc w:val="both"/>
        <w:rPr>
          <w:rFonts w:ascii="Arial" w:hAnsi="Arial" w:cs="Arial"/>
        </w:rPr>
      </w:pPr>
      <w:r w:rsidRPr="002E020F">
        <w:rPr>
          <w:rFonts w:ascii="Arial" w:hAnsi="Arial" w:cs="Arial"/>
        </w:rPr>
        <w:t xml:space="preserve">Należy stosować na przepusty kablowe rur  z polichlorku winylu (PCW) o średnicy wewnętrznej nie mniejszej niż </w:t>
      </w:r>
      <w:smartTag w:uri="urn:schemas-microsoft-com:office:smarttags" w:element="metricconverter">
        <w:smartTagPr>
          <w:attr w:name="ProductID" w:val="100 mm"/>
        </w:smartTagPr>
        <w:r w:rsidRPr="002E020F">
          <w:rPr>
            <w:rFonts w:ascii="Arial" w:hAnsi="Arial" w:cs="Arial"/>
          </w:rPr>
          <w:t>100 mm</w:t>
        </w:r>
      </w:smartTag>
      <w:r w:rsidRPr="002E020F">
        <w:rPr>
          <w:rFonts w:ascii="Arial" w:hAnsi="Arial" w:cs="Arial"/>
        </w:rPr>
        <w:t xml:space="preserve"> dla kabli do 1 </w:t>
      </w:r>
      <w:proofErr w:type="spellStart"/>
      <w:r w:rsidRPr="002E020F">
        <w:rPr>
          <w:rFonts w:ascii="Arial" w:hAnsi="Arial" w:cs="Arial"/>
        </w:rPr>
        <w:t>kV</w:t>
      </w:r>
      <w:proofErr w:type="spellEnd"/>
      <w:r w:rsidRPr="002E020F">
        <w:rPr>
          <w:rFonts w:ascii="Arial" w:hAnsi="Arial" w:cs="Arial"/>
        </w:rPr>
        <w:t>.</w:t>
      </w:r>
    </w:p>
    <w:p w14:paraId="5F339E0F" w14:textId="77777777" w:rsidR="007E5D3E" w:rsidRPr="002E020F" w:rsidRDefault="007E5D3E" w:rsidP="007E5D3E">
      <w:pPr>
        <w:pStyle w:val="Bezodstpw"/>
        <w:jc w:val="both"/>
        <w:rPr>
          <w:rFonts w:ascii="Arial" w:hAnsi="Arial" w:cs="Arial"/>
        </w:rPr>
      </w:pPr>
      <w:r w:rsidRPr="002E020F">
        <w:rPr>
          <w:rFonts w:ascii="Arial" w:hAnsi="Arial" w:cs="Arial"/>
        </w:rPr>
        <w:t>Rury stalowe powinny odpowiadać wymaganiom normy PN-80/H-</w:t>
      </w:r>
      <w:smartTag w:uri="urn:schemas-microsoft-com:office:smarttags" w:element="metricconverter">
        <w:smartTagPr>
          <w:attr w:name="ProductID" w:val="74219, a"/>
        </w:smartTagPr>
        <w:r w:rsidRPr="002E020F">
          <w:rPr>
            <w:rFonts w:ascii="Arial" w:hAnsi="Arial" w:cs="Arial"/>
          </w:rPr>
          <w:t>74219, a</w:t>
        </w:r>
      </w:smartTag>
      <w:r w:rsidRPr="002E020F">
        <w:rPr>
          <w:rFonts w:ascii="Arial" w:hAnsi="Arial" w:cs="Arial"/>
        </w:rPr>
        <w:t xml:space="preserve"> rury PCW normy PN-80/89205 </w:t>
      </w:r>
    </w:p>
    <w:p w14:paraId="5A437E17" w14:textId="77777777" w:rsidR="007E5D3E" w:rsidRPr="002E020F" w:rsidRDefault="007E5D3E" w:rsidP="007E5D3E">
      <w:pPr>
        <w:pStyle w:val="Bezodstpw"/>
        <w:jc w:val="both"/>
        <w:rPr>
          <w:rFonts w:ascii="Arial" w:hAnsi="Arial" w:cs="Arial"/>
        </w:rPr>
      </w:pPr>
      <w:r w:rsidRPr="002E020F">
        <w:rPr>
          <w:rFonts w:ascii="Arial" w:hAnsi="Arial" w:cs="Arial"/>
        </w:rPr>
        <w:t>Rury na przepusty kablowe należy przechowywać na utwardzonym placu, w miejscach zabezpieczonych przed działaniem sił mechanicznych.</w:t>
      </w:r>
    </w:p>
    <w:p w14:paraId="0F9C81BA" w14:textId="77777777" w:rsidR="007E5D3E" w:rsidRPr="002E020F" w:rsidRDefault="007E5D3E" w:rsidP="007E5D3E">
      <w:pPr>
        <w:pStyle w:val="Bezodstpw"/>
        <w:jc w:val="both"/>
        <w:rPr>
          <w:rFonts w:ascii="Arial" w:hAnsi="Arial" w:cs="Arial"/>
          <w:b/>
          <w:bCs/>
          <w:color w:val="000000"/>
        </w:rPr>
      </w:pPr>
      <w:r w:rsidRPr="002E020F">
        <w:rPr>
          <w:rFonts w:ascii="Arial" w:hAnsi="Arial" w:cs="Arial"/>
          <w:b/>
          <w:bCs/>
          <w:color w:val="000000"/>
        </w:rPr>
        <w:t>2.9. Materiały stosowane w projekcie</w:t>
      </w:r>
      <w:r w:rsidR="007B0347" w:rsidRPr="002E020F">
        <w:rPr>
          <w:rFonts w:ascii="Arial" w:hAnsi="Arial" w:cs="Arial"/>
          <w:b/>
          <w:bCs/>
          <w:color w:val="000000"/>
        </w:rPr>
        <w:t>.</w:t>
      </w:r>
    </w:p>
    <w:p w14:paraId="022984CE" w14:textId="77777777" w:rsidR="007B0347" w:rsidRPr="00B44798" w:rsidRDefault="007B0347" w:rsidP="007E5D3E">
      <w:pPr>
        <w:pStyle w:val="Bezodstpw"/>
        <w:jc w:val="both"/>
        <w:rPr>
          <w:rFonts w:ascii="Arial" w:hAnsi="Arial" w:cs="Arial"/>
          <w:color w:val="000000"/>
        </w:rPr>
      </w:pPr>
    </w:p>
    <w:p w14:paraId="0DD88A36" w14:textId="77777777" w:rsidR="007B0347" w:rsidRPr="00B44798" w:rsidRDefault="007B0347" w:rsidP="007E5D3E">
      <w:pPr>
        <w:pStyle w:val="Bezodstpw"/>
        <w:jc w:val="both"/>
        <w:rPr>
          <w:rFonts w:ascii="Arial" w:hAnsi="Arial" w:cs="Arial"/>
          <w:color w:val="000000"/>
        </w:rPr>
      </w:pPr>
      <w:r w:rsidRPr="00B44798">
        <w:rPr>
          <w:rFonts w:ascii="Arial" w:hAnsi="Arial" w:cs="Arial"/>
          <w:color w:val="000000"/>
        </w:rPr>
        <w:t>Materiały stosowane w projekcie ujęte są w:</w:t>
      </w:r>
    </w:p>
    <w:p w14:paraId="473AF603" w14:textId="77777777" w:rsidR="007B0347" w:rsidRPr="00572C6C" w:rsidRDefault="007B0347" w:rsidP="00572C6C">
      <w:pPr>
        <w:pStyle w:val="Bezodstpw"/>
        <w:ind w:firstLine="708"/>
        <w:jc w:val="both"/>
        <w:rPr>
          <w:rFonts w:ascii="Arial" w:hAnsi="Arial" w:cs="Arial"/>
          <w:color w:val="000000"/>
        </w:rPr>
      </w:pPr>
      <w:r w:rsidRPr="00572C6C">
        <w:rPr>
          <w:rFonts w:ascii="Arial" w:hAnsi="Arial" w:cs="Arial"/>
          <w:color w:val="000000"/>
        </w:rPr>
        <w:t xml:space="preserve">- tabeli montażowej linii </w:t>
      </w:r>
      <w:proofErr w:type="spellStart"/>
      <w:r w:rsidRPr="00572C6C">
        <w:rPr>
          <w:rFonts w:ascii="Arial" w:hAnsi="Arial" w:cs="Arial"/>
          <w:color w:val="000000"/>
        </w:rPr>
        <w:t>nn</w:t>
      </w:r>
      <w:proofErr w:type="spellEnd"/>
    </w:p>
    <w:p w14:paraId="3BFCAB01" w14:textId="77777777" w:rsidR="007B0347" w:rsidRPr="00572C6C" w:rsidRDefault="007B0347" w:rsidP="00572C6C">
      <w:pPr>
        <w:pStyle w:val="Bezodstpw"/>
        <w:ind w:firstLine="708"/>
        <w:jc w:val="both"/>
        <w:rPr>
          <w:rFonts w:ascii="Arial" w:hAnsi="Arial" w:cs="Arial"/>
          <w:color w:val="000000"/>
        </w:rPr>
      </w:pPr>
      <w:r w:rsidRPr="00572C6C">
        <w:rPr>
          <w:rFonts w:ascii="Arial" w:hAnsi="Arial" w:cs="Arial"/>
          <w:color w:val="000000"/>
        </w:rPr>
        <w:t xml:space="preserve">- przedmiarze robót </w:t>
      </w:r>
    </w:p>
    <w:p w14:paraId="67391E00" w14:textId="77777777" w:rsidR="007B0347" w:rsidRPr="002E020F" w:rsidRDefault="007B0347" w:rsidP="007E5D3E">
      <w:pPr>
        <w:pStyle w:val="Bezodstpw"/>
        <w:jc w:val="both"/>
        <w:rPr>
          <w:rFonts w:ascii="Arial" w:hAnsi="Arial" w:cs="Arial"/>
          <w:b/>
          <w:bCs/>
          <w:color w:val="000000"/>
        </w:rPr>
      </w:pPr>
    </w:p>
    <w:p w14:paraId="1540E1A2" w14:textId="660E3AA7" w:rsidR="007E5D3E" w:rsidRPr="002E020F" w:rsidRDefault="007E5D3E" w:rsidP="007E5D3E">
      <w:pPr>
        <w:pStyle w:val="Bezodstpw"/>
        <w:jc w:val="both"/>
        <w:rPr>
          <w:rFonts w:ascii="Arial" w:hAnsi="Arial" w:cs="Arial"/>
          <w:b/>
        </w:rPr>
      </w:pPr>
      <w:r w:rsidRPr="002E020F">
        <w:rPr>
          <w:rFonts w:ascii="Arial" w:hAnsi="Arial" w:cs="Arial"/>
          <w:b/>
        </w:rPr>
        <w:t>3.S</w:t>
      </w:r>
      <w:r w:rsidR="006C20EE">
        <w:rPr>
          <w:rFonts w:ascii="Arial" w:hAnsi="Arial" w:cs="Arial"/>
          <w:b/>
        </w:rPr>
        <w:t>PRZĘT.</w:t>
      </w:r>
    </w:p>
    <w:p w14:paraId="751CD273" w14:textId="77777777" w:rsidR="007E5D3E" w:rsidRPr="002E020F" w:rsidRDefault="007E5D3E" w:rsidP="007E5D3E">
      <w:pPr>
        <w:pStyle w:val="Bezodstpw"/>
        <w:jc w:val="both"/>
        <w:rPr>
          <w:rFonts w:ascii="Arial" w:hAnsi="Arial" w:cs="Arial"/>
        </w:rPr>
      </w:pPr>
    </w:p>
    <w:p w14:paraId="6DC2745E" w14:textId="77777777" w:rsidR="007E5D3E" w:rsidRPr="002E020F" w:rsidRDefault="007E5D3E" w:rsidP="007E5D3E">
      <w:pPr>
        <w:pStyle w:val="Bezodstpw"/>
        <w:jc w:val="both"/>
        <w:rPr>
          <w:rFonts w:ascii="Arial" w:hAnsi="Arial" w:cs="Arial"/>
        </w:rPr>
      </w:pPr>
      <w:r w:rsidRPr="002E020F">
        <w:rPr>
          <w:rFonts w:ascii="Arial" w:hAnsi="Arial" w:cs="Arial"/>
        </w:rPr>
        <w:t>Sprzęt do wykonania linii kablowej</w:t>
      </w:r>
    </w:p>
    <w:p w14:paraId="57F73E3F" w14:textId="77777777" w:rsidR="007E5D3E" w:rsidRPr="002E020F" w:rsidRDefault="007E5D3E" w:rsidP="007E5D3E">
      <w:pPr>
        <w:pStyle w:val="Bezodstpw"/>
        <w:jc w:val="both"/>
        <w:rPr>
          <w:rFonts w:ascii="Arial" w:hAnsi="Arial" w:cs="Arial"/>
        </w:rPr>
      </w:pPr>
      <w:r w:rsidRPr="002E020F">
        <w:rPr>
          <w:rFonts w:ascii="Arial" w:hAnsi="Arial" w:cs="Arial"/>
        </w:rPr>
        <w:t>Wykonawca przystępujący do przebudowy linii kablowej winien wykazać się możliwością korzystania z następujących maszyn i sprzętu, gwarantujących właściwą jakość robót:</w:t>
      </w:r>
    </w:p>
    <w:p w14:paraId="431BD9B8" w14:textId="77777777" w:rsidR="007E5D3E" w:rsidRPr="002E020F" w:rsidRDefault="007E5D3E" w:rsidP="007E5D3E">
      <w:pPr>
        <w:pStyle w:val="Bezodstpw"/>
        <w:jc w:val="both"/>
        <w:rPr>
          <w:rFonts w:ascii="Arial" w:hAnsi="Arial" w:cs="Arial"/>
        </w:rPr>
      </w:pPr>
      <w:r w:rsidRPr="002E020F">
        <w:rPr>
          <w:rFonts w:ascii="Arial" w:hAnsi="Arial" w:cs="Arial"/>
        </w:rPr>
        <w:t>spawarki transformatorowej,</w:t>
      </w:r>
    </w:p>
    <w:p w14:paraId="1E7C31BA" w14:textId="77777777" w:rsidR="007E5D3E" w:rsidRPr="002E020F" w:rsidRDefault="007E5D3E" w:rsidP="007E5D3E">
      <w:pPr>
        <w:pStyle w:val="Bezodstpw"/>
        <w:jc w:val="both"/>
        <w:rPr>
          <w:rFonts w:ascii="Arial" w:hAnsi="Arial" w:cs="Arial"/>
        </w:rPr>
      </w:pPr>
      <w:r w:rsidRPr="002E020F">
        <w:rPr>
          <w:rFonts w:ascii="Arial" w:hAnsi="Arial" w:cs="Arial"/>
        </w:rPr>
        <w:t>zagęszczarki wibracyjnej spalinowej,</w:t>
      </w:r>
    </w:p>
    <w:p w14:paraId="1D8C63CB" w14:textId="77777777" w:rsidR="007E5D3E" w:rsidRPr="002E020F" w:rsidRDefault="007E5D3E" w:rsidP="007E5D3E">
      <w:pPr>
        <w:pStyle w:val="Bezodstpw"/>
        <w:jc w:val="both"/>
        <w:rPr>
          <w:rFonts w:ascii="Arial" w:hAnsi="Arial" w:cs="Arial"/>
        </w:rPr>
      </w:pPr>
      <w:r w:rsidRPr="002E020F">
        <w:rPr>
          <w:rFonts w:ascii="Arial" w:hAnsi="Arial" w:cs="Arial"/>
        </w:rPr>
        <w:t xml:space="preserve">ręcznego zestawu świdrów do wiercenia poziomego otworów do </w:t>
      </w:r>
      <w:r w:rsidRPr="002E020F">
        <w:rPr>
          <w:rFonts w:ascii="Arial" w:hAnsi="Arial" w:cs="Arial"/>
        </w:rPr>
        <w:sym w:font="Symbol" w:char="00C6"/>
      </w:r>
      <w:r w:rsidRPr="002E020F">
        <w:rPr>
          <w:rFonts w:ascii="Arial" w:hAnsi="Arial" w:cs="Arial"/>
        </w:rPr>
        <w:t xml:space="preserve"> </w:t>
      </w:r>
      <w:smartTag w:uri="urn:schemas-microsoft-com:office:smarttags" w:element="metricconverter">
        <w:smartTagPr>
          <w:attr w:name="ProductID" w:val="15 cm"/>
        </w:smartTagPr>
        <w:r w:rsidRPr="002E020F">
          <w:rPr>
            <w:rFonts w:ascii="Arial" w:hAnsi="Arial" w:cs="Arial"/>
          </w:rPr>
          <w:t>15 cm</w:t>
        </w:r>
      </w:smartTag>
      <w:r w:rsidRPr="002E020F">
        <w:rPr>
          <w:rFonts w:ascii="Arial" w:hAnsi="Arial" w:cs="Arial"/>
        </w:rPr>
        <w:t>,</w:t>
      </w:r>
    </w:p>
    <w:p w14:paraId="2DDD3791" w14:textId="77777777" w:rsidR="007B0347" w:rsidRPr="002E020F" w:rsidRDefault="007B0347" w:rsidP="007E5D3E">
      <w:pPr>
        <w:pStyle w:val="Bezodstpw"/>
        <w:jc w:val="both"/>
        <w:rPr>
          <w:rFonts w:ascii="Arial" w:hAnsi="Arial" w:cs="Arial"/>
        </w:rPr>
      </w:pPr>
      <w:r w:rsidRPr="002E020F">
        <w:rPr>
          <w:rFonts w:ascii="Arial" w:hAnsi="Arial" w:cs="Arial"/>
        </w:rPr>
        <w:t xml:space="preserve">zestawu do wykonania </w:t>
      </w:r>
      <w:proofErr w:type="spellStart"/>
      <w:r w:rsidRPr="002E020F">
        <w:rPr>
          <w:rFonts w:ascii="Arial" w:hAnsi="Arial" w:cs="Arial"/>
        </w:rPr>
        <w:t>przecisków</w:t>
      </w:r>
      <w:proofErr w:type="spellEnd"/>
      <w:r w:rsidRPr="002E020F">
        <w:rPr>
          <w:rFonts w:ascii="Arial" w:hAnsi="Arial" w:cs="Arial"/>
        </w:rPr>
        <w:t xml:space="preserve"> </w:t>
      </w:r>
    </w:p>
    <w:p w14:paraId="1AA980D5" w14:textId="77777777" w:rsidR="007E5D3E" w:rsidRPr="002E020F" w:rsidRDefault="007E5D3E" w:rsidP="007E5D3E">
      <w:pPr>
        <w:pStyle w:val="Bezodstpw"/>
        <w:jc w:val="both"/>
        <w:rPr>
          <w:rFonts w:ascii="Arial" w:hAnsi="Arial" w:cs="Arial"/>
        </w:rPr>
      </w:pPr>
      <w:r w:rsidRPr="002E020F">
        <w:rPr>
          <w:rFonts w:ascii="Arial" w:hAnsi="Arial" w:cs="Arial"/>
        </w:rPr>
        <w:t>wciągarki mechanicznej z napędem elektrycznym od 5 do 10 t.,</w:t>
      </w:r>
    </w:p>
    <w:p w14:paraId="73C025F8" w14:textId="77777777" w:rsidR="007E5D3E" w:rsidRPr="002E020F" w:rsidRDefault="007E5D3E" w:rsidP="007E5D3E">
      <w:pPr>
        <w:pStyle w:val="Bezodstpw"/>
        <w:jc w:val="both"/>
        <w:rPr>
          <w:rFonts w:ascii="Arial" w:hAnsi="Arial" w:cs="Arial"/>
        </w:rPr>
      </w:pPr>
      <w:r w:rsidRPr="002E020F">
        <w:rPr>
          <w:rFonts w:ascii="Arial" w:hAnsi="Arial" w:cs="Arial"/>
        </w:rPr>
        <w:t>zespołu prądotwórczego trójfazowego, przewoźnego 20 kVA.</w:t>
      </w:r>
    </w:p>
    <w:p w14:paraId="2D7D9CF2" w14:textId="77777777" w:rsidR="007E5D3E" w:rsidRPr="002E020F" w:rsidRDefault="007E5D3E" w:rsidP="007E5D3E">
      <w:pPr>
        <w:pStyle w:val="Bezodstpw"/>
        <w:jc w:val="both"/>
        <w:rPr>
          <w:rFonts w:ascii="Arial" w:hAnsi="Arial" w:cs="Arial"/>
        </w:rPr>
      </w:pPr>
    </w:p>
    <w:p w14:paraId="46FAC183" w14:textId="6E09608A" w:rsidR="007E5D3E" w:rsidRPr="002E020F" w:rsidRDefault="007E5D3E" w:rsidP="007E5D3E">
      <w:pPr>
        <w:pStyle w:val="Bezodstpw"/>
        <w:jc w:val="both"/>
        <w:rPr>
          <w:rFonts w:ascii="Arial" w:hAnsi="Arial" w:cs="Arial"/>
          <w:b/>
        </w:rPr>
      </w:pPr>
      <w:r w:rsidRPr="002E020F">
        <w:rPr>
          <w:rFonts w:ascii="Arial" w:hAnsi="Arial" w:cs="Arial"/>
          <w:b/>
        </w:rPr>
        <w:t>4. T</w:t>
      </w:r>
      <w:r w:rsidR="006C20EE">
        <w:rPr>
          <w:rFonts w:ascii="Arial" w:hAnsi="Arial" w:cs="Arial"/>
          <w:b/>
        </w:rPr>
        <w:t>RANSPORT.</w:t>
      </w:r>
    </w:p>
    <w:p w14:paraId="1CDE9103" w14:textId="77777777" w:rsidR="007E5D3E" w:rsidRPr="002E020F" w:rsidRDefault="007E5D3E" w:rsidP="007E5D3E">
      <w:pPr>
        <w:pStyle w:val="Bezodstpw"/>
        <w:jc w:val="both"/>
        <w:rPr>
          <w:rFonts w:ascii="Arial" w:hAnsi="Arial" w:cs="Arial"/>
        </w:rPr>
      </w:pPr>
    </w:p>
    <w:p w14:paraId="216DF270" w14:textId="77777777" w:rsidR="007E5D3E" w:rsidRPr="002E020F" w:rsidRDefault="007E5D3E" w:rsidP="007E5D3E">
      <w:pPr>
        <w:pStyle w:val="Bezodstpw"/>
        <w:jc w:val="both"/>
        <w:rPr>
          <w:rFonts w:ascii="Arial" w:hAnsi="Arial" w:cs="Arial"/>
        </w:rPr>
      </w:pPr>
      <w:r w:rsidRPr="002E020F">
        <w:rPr>
          <w:rFonts w:ascii="Arial" w:hAnsi="Arial" w:cs="Arial"/>
        </w:rPr>
        <w:t>Środki transportu</w:t>
      </w:r>
    </w:p>
    <w:p w14:paraId="11FA7E12" w14:textId="77777777" w:rsidR="007E5D3E" w:rsidRPr="002E020F" w:rsidRDefault="007E5D3E" w:rsidP="007E5D3E">
      <w:pPr>
        <w:pStyle w:val="Bezodstpw"/>
        <w:jc w:val="both"/>
        <w:rPr>
          <w:rFonts w:ascii="Arial" w:hAnsi="Arial" w:cs="Arial"/>
        </w:rPr>
      </w:pPr>
      <w:r w:rsidRPr="002E020F">
        <w:rPr>
          <w:rFonts w:ascii="Arial" w:hAnsi="Arial" w:cs="Arial"/>
        </w:rPr>
        <w:t>Wykonawca przystępujący do przebudowy linii kablowej powinien wykazać się możliwością korzystania z następujących środków transportu:</w:t>
      </w:r>
    </w:p>
    <w:p w14:paraId="51C321AD" w14:textId="77777777" w:rsidR="007E5D3E" w:rsidRPr="002E020F" w:rsidRDefault="007E5D3E" w:rsidP="007E5D3E">
      <w:pPr>
        <w:pStyle w:val="Bezodstpw"/>
        <w:jc w:val="both"/>
        <w:rPr>
          <w:rFonts w:ascii="Arial" w:hAnsi="Arial" w:cs="Arial"/>
        </w:rPr>
      </w:pPr>
      <w:r w:rsidRPr="002E020F">
        <w:rPr>
          <w:rFonts w:ascii="Arial" w:hAnsi="Arial" w:cs="Arial"/>
        </w:rPr>
        <w:t>samochodu skrzyniowego,</w:t>
      </w:r>
    </w:p>
    <w:p w14:paraId="45EFB8F9" w14:textId="77777777" w:rsidR="007E5D3E" w:rsidRPr="002E020F" w:rsidRDefault="007E5D3E" w:rsidP="007E5D3E">
      <w:pPr>
        <w:pStyle w:val="Bezodstpw"/>
        <w:jc w:val="both"/>
        <w:rPr>
          <w:rFonts w:ascii="Arial" w:hAnsi="Arial" w:cs="Arial"/>
        </w:rPr>
      </w:pPr>
      <w:r w:rsidRPr="002E020F">
        <w:rPr>
          <w:rFonts w:ascii="Arial" w:hAnsi="Arial" w:cs="Arial"/>
        </w:rPr>
        <w:t>samochodu dostawczego,</w:t>
      </w:r>
    </w:p>
    <w:p w14:paraId="1897FB1B" w14:textId="77777777" w:rsidR="007E5D3E" w:rsidRPr="002E020F" w:rsidRDefault="007E5D3E" w:rsidP="007E5D3E">
      <w:pPr>
        <w:pStyle w:val="Bezodstpw"/>
        <w:jc w:val="both"/>
        <w:rPr>
          <w:rFonts w:ascii="Arial" w:hAnsi="Arial" w:cs="Arial"/>
        </w:rPr>
      </w:pPr>
      <w:r w:rsidRPr="002E020F">
        <w:rPr>
          <w:rFonts w:ascii="Arial" w:hAnsi="Arial" w:cs="Arial"/>
        </w:rPr>
        <w:t>przyczepy do przewożenia kabli,</w:t>
      </w:r>
    </w:p>
    <w:p w14:paraId="1988FBB3" w14:textId="77777777" w:rsidR="007E5D3E" w:rsidRPr="002E020F" w:rsidRDefault="007E5D3E" w:rsidP="007E5D3E">
      <w:pPr>
        <w:pStyle w:val="Bezodstpw"/>
        <w:jc w:val="both"/>
        <w:rPr>
          <w:rFonts w:ascii="Arial" w:hAnsi="Arial" w:cs="Arial"/>
        </w:rPr>
      </w:pPr>
      <w:r w:rsidRPr="002E020F">
        <w:rPr>
          <w:rFonts w:ascii="Arial" w:hAnsi="Arial" w:cs="Arial"/>
        </w:rPr>
        <w:lastRenderedPageBreak/>
        <w:t>samochodu samowyładowczego,</w:t>
      </w:r>
    </w:p>
    <w:p w14:paraId="372CC10B" w14:textId="77777777" w:rsidR="007E5D3E" w:rsidRPr="002E020F" w:rsidRDefault="007E5D3E" w:rsidP="007E5D3E">
      <w:pPr>
        <w:pStyle w:val="Bezodstpw"/>
        <w:jc w:val="both"/>
        <w:rPr>
          <w:rFonts w:ascii="Arial" w:hAnsi="Arial" w:cs="Arial"/>
        </w:rPr>
      </w:pPr>
      <w:r w:rsidRPr="002E020F">
        <w:rPr>
          <w:rFonts w:ascii="Arial" w:hAnsi="Arial" w:cs="Arial"/>
        </w:rPr>
        <w:t>ciągnika kołowego.</w:t>
      </w:r>
    </w:p>
    <w:p w14:paraId="4AF6939E" w14:textId="77777777" w:rsidR="007E5D3E" w:rsidRPr="002E020F" w:rsidRDefault="007E5D3E" w:rsidP="007E5D3E">
      <w:pPr>
        <w:pStyle w:val="Bezodstpw"/>
        <w:jc w:val="both"/>
        <w:rPr>
          <w:rFonts w:ascii="Arial" w:hAnsi="Arial" w:cs="Arial"/>
        </w:rPr>
      </w:pPr>
      <w:r w:rsidRPr="002E020F">
        <w:rPr>
          <w:rFonts w:ascii="Arial" w:hAnsi="Arial" w:cs="Arial"/>
        </w:rPr>
        <w:t>Na środkach transportu przewożone ładunki powinny być zabezpieczone przed ich przemieszczaniem i układane zgodnie z warunkami transportu wydanymi przez ich wytwórcę.</w:t>
      </w:r>
    </w:p>
    <w:p w14:paraId="7089FF52" w14:textId="77777777" w:rsidR="007E5D3E" w:rsidRPr="002E020F" w:rsidRDefault="007E5D3E" w:rsidP="007E5D3E">
      <w:pPr>
        <w:pStyle w:val="Bezodstpw"/>
        <w:jc w:val="both"/>
        <w:rPr>
          <w:rFonts w:ascii="Arial" w:hAnsi="Arial" w:cs="Arial"/>
        </w:rPr>
      </w:pPr>
    </w:p>
    <w:p w14:paraId="7914CE58" w14:textId="6065FAC7" w:rsidR="007E5D3E" w:rsidRPr="002E020F" w:rsidRDefault="007E5D3E" w:rsidP="007E5D3E">
      <w:pPr>
        <w:pStyle w:val="Bezodstpw"/>
        <w:jc w:val="both"/>
        <w:rPr>
          <w:rFonts w:ascii="Arial" w:hAnsi="Arial" w:cs="Arial"/>
          <w:b/>
        </w:rPr>
      </w:pPr>
      <w:r w:rsidRPr="002E020F">
        <w:rPr>
          <w:rFonts w:ascii="Arial" w:hAnsi="Arial" w:cs="Arial"/>
          <w:b/>
        </w:rPr>
        <w:t>5. W</w:t>
      </w:r>
      <w:r w:rsidR="007848A2">
        <w:rPr>
          <w:rFonts w:ascii="Arial" w:hAnsi="Arial" w:cs="Arial"/>
          <w:b/>
        </w:rPr>
        <w:t>YKONYWANIE ROBÓT.</w:t>
      </w:r>
    </w:p>
    <w:p w14:paraId="2E3CF2FE" w14:textId="77777777" w:rsidR="007E5D3E" w:rsidRPr="002E020F" w:rsidRDefault="007E5D3E" w:rsidP="007E5D3E">
      <w:pPr>
        <w:pStyle w:val="Bezodstpw"/>
        <w:jc w:val="both"/>
        <w:rPr>
          <w:rFonts w:ascii="Arial" w:eastAsia="Arial Unicode MS" w:hAnsi="Arial" w:cs="Arial"/>
        </w:rPr>
      </w:pPr>
    </w:p>
    <w:p w14:paraId="7342B8D6" w14:textId="77777777" w:rsidR="007E5D3E" w:rsidRPr="002E020F" w:rsidRDefault="007E5D3E" w:rsidP="007E5D3E">
      <w:pPr>
        <w:pStyle w:val="Bezodstpw"/>
        <w:jc w:val="both"/>
        <w:rPr>
          <w:rFonts w:ascii="Arial" w:hAnsi="Arial" w:cs="Arial"/>
          <w:b/>
        </w:rPr>
      </w:pPr>
      <w:r w:rsidRPr="002E020F">
        <w:rPr>
          <w:rFonts w:ascii="Arial" w:hAnsi="Arial" w:cs="Arial"/>
          <w:b/>
        </w:rPr>
        <w:t>5.1. Przebudowa linii kablowych</w:t>
      </w:r>
    </w:p>
    <w:p w14:paraId="61B9DD48" w14:textId="77777777" w:rsidR="007E5D3E" w:rsidRPr="002E020F" w:rsidRDefault="007E5D3E" w:rsidP="007E5D3E">
      <w:pPr>
        <w:pStyle w:val="Bezodstpw"/>
        <w:jc w:val="both"/>
        <w:rPr>
          <w:rFonts w:ascii="Arial" w:hAnsi="Arial" w:cs="Arial"/>
          <w:b/>
        </w:rPr>
      </w:pPr>
    </w:p>
    <w:p w14:paraId="326AF098" w14:textId="77777777" w:rsidR="007E5D3E" w:rsidRPr="002E020F" w:rsidRDefault="007E5D3E" w:rsidP="007E5D3E">
      <w:pPr>
        <w:pStyle w:val="Bezodstpw"/>
        <w:jc w:val="both"/>
        <w:rPr>
          <w:rFonts w:ascii="Arial" w:hAnsi="Arial" w:cs="Arial"/>
        </w:rPr>
      </w:pPr>
      <w:r w:rsidRPr="002E020F">
        <w:rPr>
          <w:rFonts w:ascii="Arial" w:hAnsi="Arial" w:cs="Arial"/>
        </w:rPr>
        <w:t>Przy przebudowie i budowie dróg, występujące elektroenergetyczne linie kablowe, które nie spełniają wymagań PN-76/E-05125 powinny być przebudowane.</w:t>
      </w:r>
    </w:p>
    <w:p w14:paraId="4B9CBE1A" w14:textId="77777777" w:rsidR="007E5D3E" w:rsidRPr="002E020F" w:rsidRDefault="007E5D3E" w:rsidP="007E5D3E">
      <w:pPr>
        <w:pStyle w:val="Bezodstpw"/>
        <w:jc w:val="both"/>
        <w:rPr>
          <w:rFonts w:ascii="Arial" w:hAnsi="Arial" w:cs="Arial"/>
        </w:rPr>
      </w:pPr>
      <w:r w:rsidRPr="002E020F">
        <w:rPr>
          <w:rFonts w:ascii="Arial" w:hAnsi="Arial" w:cs="Arial"/>
        </w:rPr>
        <w:t>Metoda przebudowy uzależniona jest od warunków technicznych wydawanych przez użytkownika linii. Warunki te określają ogólne zasady przebudowy i okres, w którym możliwe jest odłączenie napięcia w linii przebudowywanej.</w:t>
      </w:r>
    </w:p>
    <w:p w14:paraId="5735BED7" w14:textId="77777777" w:rsidR="007E5D3E" w:rsidRPr="002E020F" w:rsidRDefault="007E5D3E" w:rsidP="007E5D3E">
      <w:pPr>
        <w:pStyle w:val="Bezodstpw"/>
        <w:jc w:val="both"/>
        <w:rPr>
          <w:rFonts w:ascii="Arial" w:hAnsi="Arial" w:cs="Arial"/>
        </w:rPr>
      </w:pPr>
      <w:r w:rsidRPr="002E020F">
        <w:rPr>
          <w:rFonts w:ascii="Arial" w:hAnsi="Arial" w:cs="Arial"/>
        </w:rPr>
        <w:t>Wykonawca powinien opracować i przedstawić do akceptacji Inżyniera harmonogram robót, zawierający uzgodnione z użytkownikiem ( przedsiębiorstwem energetycznym) okresy wyłączenia napięcia w przebudowywanych liniach kablowych.</w:t>
      </w:r>
    </w:p>
    <w:p w14:paraId="43E71E50" w14:textId="77777777" w:rsidR="007B0347" w:rsidRPr="002E020F" w:rsidRDefault="007B0347" w:rsidP="007E5D3E">
      <w:pPr>
        <w:pStyle w:val="Bezodstpw"/>
        <w:jc w:val="both"/>
        <w:rPr>
          <w:rFonts w:ascii="Arial" w:hAnsi="Arial" w:cs="Arial"/>
        </w:rPr>
      </w:pPr>
      <w:r w:rsidRPr="002E020F">
        <w:rPr>
          <w:rFonts w:ascii="Arial" w:hAnsi="Arial" w:cs="Arial"/>
        </w:rPr>
        <w:t>Energa Operator przeznaczył stosunkowo krótkie okresy czasu na wykonanie przebudowy odcinków linii napowietrznej, a z nimi skojarzone linii kablowych, stąd konieczna jest bardzo dobra organizacja pracy pozwalająca na wykonanie prac w uzgodnionym przedziale czasowym.</w:t>
      </w:r>
    </w:p>
    <w:p w14:paraId="1482C599" w14:textId="77777777" w:rsidR="007E5D3E" w:rsidRPr="002E020F" w:rsidRDefault="007E5D3E" w:rsidP="007E5D3E">
      <w:pPr>
        <w:pStyle w:val="Bezodstpw"/>
        <w:jc w:val="both"/>
        <w:rPr>
          <w:rFonts w:ascii="Arial" w:hAnsi="Arial" w:cs="Arial"/>
        </w:rPr>
      </w:pPr>
      <w:r w:rsidRPr="002E020F">
        <w:rPr>
          <w:rFonts w:ascii="Arial" w:hAnsi="Arial" w:cs="Arial"/>
        </w:rPr>
        <w:t>Jeżeli dokumentacja projektowa nie przewiduje inaczej to kolidujące linie kablowe należy przebudowywać zachowując następującą kolejność robót:</w:t>
      </w:r>
    </w:p>
    <w:p w14:paraId="77E32C96" w14:textId="77777777" w:rsidR="007E5D3E" w:rsidRPr="002E020F" w:rsidRDefault="007E5D3E" w:rsidP="007E5D3E">
      <w:pPr>
        <w:pStyle w:val="Bezodstpw"/>
        <w:jc w:val="both"/>
        <w:rPr>
          <w:rFonts w:ascii="Arial" w:hAnsi="Arial" w:cs="Arial"/>
        </w:rPr>
      </w:pPr>
      <w:r w:rsidRPr="002E020F">
        <w:rPr>
          <w:rFonts w:ascii="Arial" w:hAnsi="Arial" w:cs="Arial"/>
        </w:rPr>
        <w:t>wybudowanie nowego, nie kolidującego z drogą odcinka linii mającego parametry zgodne z dokumentacją,</w:t>
      </w:r>
    </w:p>
    <w:p w14:paraId="6132648F" w14:textId="77777777" w:rsidR="007E5D3E" w:rsidRPr="002E020F" w:rsidRDefault="007E5D3E" w:rsidP="007E5D3E">
      <w:pPr>
        <w:pStyle w:val="Bezodstpw"/>
        <w:jc w:val="both"/>
        <w:rPr>
          <w:rFonts w:ascii="Arial" w:hAnsi="Arial" w:cs="Arial"/>
        </w:rPr>
      </w:pPr>
      <w:r w:rsidRPr="002E020F">
        <w:rPr>
          <w:rFonts w:ascii="Arial" w:hAnsi="Arial" w:cs="Arial"/>
        </w:rPr>
        <w:t>wyłączenie napięcia zasilającego tę linię,</w:t>
      </w:r>
    </w:p>
    <w:p w14:paraId="6548BBB5" w14:textId="77777777" w:rsidR="007E5D3E" w:rsidRPr="002E020F" w:rsidRDefault="007E5D3E" w:rsidP="007E5D3E">
      <w:pPr>
        <w:pStyle w:val="Bezodstpw"/>
        <w:jc w:val="both"/>
        <w:rPr>
          <w:rFonts w:ascii="Arial" w:hAnsi="Arial" w:cs="Arial"/>
        </w:rPr>
      </w:pPr>
      <w:r w:rsidRPr="002E020F">
        <w:rPr>
          <w:rFonts w:ascii="Arial" w:hAnsi="Arial" w:cs="Arial"/>
        </w:rPr>
        <w:t>wykonanie podłączenia nowego odcinka linii z istniejącym, poza obszarem kolizji z drogą,</w:t>
      </w:r>
    </w:p>
    <w:p w14:paraId="3255EEF7" w14:textId="77777777" w:rsidR="007E5D3E" w:rsidRPr="002E020F" w:rsidRDefault="007E5D3E" w:rsidP="007E5D3E">
      <w:pPr>
        <w:pStyle w:val="Bezodstpw"/>
        <w:jc w:val="both"/>
        <w:rPr>
          <w:rFonts w:ascii="Arial" w:hAnsi="Arial" w:cs="Arial"/>
        </w:rPr>
      </w:pPr>
      <w:r w:rsidRPr="002E020F">
        <w:rPr>
          <w:rFonts w:ascii="Arial" w:hAnsi="Arial" w:cs="Arial"/>
        </w:rPr>
        <w:t>zdemontowanie kolizyjnego odcinka linii.</w:t>
      </w:r>
    </w:p>
    <w:p w14:paraId="25BD35E6" w14:textId="77777777" w:rsidR="007E5D3E" w:rsidRPr="002E020F" w:rsidRDefault="007E5D3E" w:rsidP="007E5D3E">
      <w:pPr>
        <w:pStyle w:val="Bezodstpw"/>
        <w:jc w:val="both"/>
        <w:rPr>
          <w:rFonts w:ascii="Arial" w:hAnsi="Arial" w:cs="Arial"/>
        </w:rPr>
      </w:pPr>
      <w:r w:rsidRPr="002E020F">
        <w:rPr>
          <w:rFonts w:ascii="Arial" w:hAnsi="Arial" w:cs="Arial"/>
        </w:rPr>
        <w:t>Przebudowę linii należy wykonywać zgodnie z normami i przepisami budowy oraz bezpieczeństwa i higieny pracy.</w:t>
      </w:r>
    </w:p>
    <w:p w14:paraId="66C98CEC" w14:textId="77777777" w:rsidR="007E5D3E" w:rsidRPr="002E020F" w:rsidRDefault="007E5D3E" w:rsidP="007E5D3E">
      <w:pPr>
        <w:pStyle w:val="Bezodstpw"/>
        <w:jc w:val="both"/>
        <w:rPr>
          <w:rFonts w:ascii="Arial" w:hAnsi="Arial" w:cs="Arial"/>
          <w:b/>
        </w:rPr>
      </w:pPr>
    </w:p>
    <w:p w14:paraId="5D3027CD" w14:textId="77777777" w:rsidR="007E5D3E" w:rsidRPr="002E020F" w:rsidRDefault="007E5D3E" w:rsidP="007E5D3E">
      <w:pPr>
        <w:pStyle w:val="Bezodstpw"/>
        <w:jc w:val="both"/>
        <w:rPr>
          <w:rFonts w:ascii="Arial" w:hAnsi="Arial" w:cs="Arial"/>
          <w:b/>
        </w:rPr>
      </w:pPr>
      <w:r w:rsidRPr="002E020F">
        <w:rPr>
          <w:rFonts w:ascii="Arial" w:hAnsi="Arial" w:cs="Arial"/>
          <w:b/>
        </w:rPr>
        <w:t>5.2. Demontaż linii kablowej</w:t>
      </w:r>
    </w:p>
    <w:p w14:paraId="1B73DD29" w14:textId="77777777" w:rsidR="007E5D3E" w:rsidRPr="002E020F" w:rsidRDefault="007E5D3E" w:rsidP="007E5D3E">
      <w:pPr>
        <w:pStyle w:val="Bezodstpw"/>
        <w:jc w:val="both"/>
        <w:rPr>
          <w:rFonts w:ascii="Arial" w:hAnsi="Arial" w:cs="Arial"/>
        </w:rPr>
      </w:pPr>
    </w:p>
    <w:p w14:paraId="46F820C5" w14:textId="77777777" w:rsidR="007E5D3E" w:rsidRPr="002E020F" w:rsidRDefault="007E5D3E" w:rsidP="007E5D3E">
      <w:pPr>
        <w:pStyle w:val="Bezodstpw"/>
        <w:jc w:val="both"/>
        <w:rPr>
          <w:rFonts w:ascii="Arial" w:hAnsi="Arial" w:cs="Arial"/>
        </w:rPr>
      </w:pPr>
      <w:r w:rsidRPr="002E020F">
        <w:rPr>
          <w:rFonts w:ascii="Arial" w:hAnsi="Arial" w:cs="Arial"/>
        </w:rPr>
        <w:t>Demontaż kolizyjnych odcinków linii kablowej należy wykonać zgodnie z dokumentacją projektową oraz zaleceniami użytkownika tej linii.</w:t>
      </w:r>
    </w:p>
    <w:p w14:paraId="380E0C38" w14:textId="77777777" w:rsidR="007E5D3E" w:rsidRPr="002E020F" w:rsidRDefault="007E5D3E" w:rsidP="007E5D3E">
      <w:pPr>
        <w:pStyle w:val="Bezodstpw"/>
        <w:jc w:val="both"/>
        <w:rPr>
          <w:rFonts w:ascii="Arial" w:hAnsi="Arial" w:cs="Arial"/>
        </w:rPr>
      </w:pPr>
      <w:r w:rsidRPr="002E020F">
        <w:rPr>
          <w:rFonts w:ascii="Arial" w:hAnsi="Arial" w:cs="Arial"/>
        </w:rPr>
        <w:t>Wykonawca ma obowiązek wykonania demontażu linii kablowej w możliwie taki sposób, aby jej elementy nie zostały uszkodzone lub zniszczone.</w:t>
      </w:r>
    </w:p>
    <w:p w14:paraId="0DF79457" w14:textId="77777777" w:rsidR="007E5D3E" w:rsidRPr="002E020F" w:rsidRDefault="007E5D3E" w:rsidP="007E5D3E">
      <w:pPr>
        <w:pStyle w:val="Bezodstpw"/>
        <w:jc w:val="both"/>
        <w:rPr>
          <w:rFonts w:ascii="Arial" w:hAnsi="Arial" w:cs="Arial"/>
        </w:rPr>
      </w:pPr>
      <w:r w:rsidRPr="002E020F">
        <w:rPr>
          <w:rFonts w:ascii="Arial" w:hAnsi="Arial" w:cs="Arial"/>
        </w:rPr>
        <w:t>W przypadku niemożności zdemontowania elementów linii bez ich uszkodzenia, Wykonawca powinien powiadomić o tym Inżyniera i uzyskać od niego zgodę na jej uszkodzenie lub zniszczenie.</w:t>
      </w:r>
    </w:p>
    <w:p w14:paraId="6E0298D5" w14:textId="77777777" w:rsidR="007E5D3E" w:rsidRPr="002E020F" w:rsidRDefault="007E5D3E" w:rsidP="007E5D3E">
      <w:pPr>
        <w:pStyle w:val="Bezodstpw"/>
        <w:jc w:val="both"/>
        <w:rPr>
          <w:rFonts w:ascii="Arial" w:hAnsi="Arial" w:cs="Arial"/>
        </w:rPr>
      </w:pPr>
      <w:r w:rsidRPr="002E020F">
        <w:rPr>
          <w:rFonts w:ascii="Arial" w:hAnsi="Arial" w:cs="Arial"/>
        </w:rPr>
        <w:t>W szczególnych przypadkach Wykonawca może pozostawić element linii bez jego demontażu, o ile uzyska na to zgodę Inżyniera.</w:t>
      </w:r>
    </w:p>
    <w:p w14:paraId="74AE0B4D" w14:textId="77777777" w:rsidR="007E5D3E" w:rsidRPr="002E020F" w:rsidRDefault="007E5D3E" w:rsidP="007E5D3E">
      <w:pPr>
        <w:pStyle w:val="Bezodstpw"/>
        <w:jc w:val="both"/>
        <w:rPr>
          <w:rFonts w:ascii="Arial" w:hAnsi="Arial" w:cs="Arial"/>
        </w:rPr>
      </w:pPr>
      <w:r w:rsidRPr="002E020F">
        <w:rPr>
          <w:rFonts w:ascii="Arial" w:hAnsi="Arial" w:cs="Arial"/>
        </w:rPr>
        <w:t xml:space="preserve">Wszelkie wykopy związane z odkopaniem linii kablowej powinny być zasypane gruntem zagęszczanym warstwami co </w:t>
      </w:r>
      <w:smartTag w:uri="urn:schemas-microsoft-com:office:smarttags" w:element="metricconverter">
        <w:smartTagPr>
          <w:attr w:name="ProductID" w:val="20 cm"/>
        </w:smartTagPr>
        <w:r w:rsidRPr="002E020F">
          <w:rPr>
            <w:rFonts w:ascii="Arial" w:hAnsi="Arial" w:cs="Arial"/>
          </w:rPr>
          <w:t>20 cm</w:t>
        </w:r>
      </w:smartTag>
      <w:r w:rsidRPr="002E020F">
        <w:rPr>
          <w:rFonts w:ascii="Arial" w:hAnsi="Arial" w:cs="Arial"/>
        </w:rPr>
        <w:t xml:space="preserve"> i wyrównane do poziomu istniejącego terenu.</w:t>
      </w:r>
    </w:p>
    <w:p w14:paraId="53F486C7" w14:textId="77777777" w:rsidR="007E5D3E" w:rsidRPr="002E020F" w:rsidRDefault="007E5D3E" w:rsidP="007E5D3E">
      <w:pPr>
        <w:pStyle w:val="Bezodstpw"/>
        <w:jc w:val="both"/>
        <w:rPr>
          <w:rFonts w:ascii="Arial" w:hAnsi="Arial" w:cs="Arial"/>
        </w:rPr>
      </w:pPr>
      <w:r w:rsidRPr="002E020F">
        <w:rPr>
          <w:rFonts w:ascii="Arial" w:hAnsi="Arial" w:cs="Arial"/>
        </w:rPr>
        <w:t>Odpady z rozbiórek nieprzewidziane do wbudowania staja się własnością Wykonawcy i winny być usunięte z terenu budowy, a odpady unieszkodliwione.</w:t>
      </w:r>
    </w:p>
    <w:p w14:paraId="66E3593B" w14:textId="77777777" w:rsidR="007E5D3E" w:rsidRPr="002E020F" w:rsidRDefault="007E5D3E" w:rsidP="007E5D3E">
      <w:pPr>
        <w:pStyle w:val="Bezodstpw"/>
        <w:jc w:val="both"/>
        <w:rPr>
          <w:rFonts w:ascii="Arial" w:hAnsi="Arial" w:cs="Arial"/>
        </w:rPr>
      </w:pPr>
    </w:p>
    <w:p w14:paraId="1E973D48" w14:textId="77777777" w:rsidR="00294C6D" w:rsidRDefault="00294C6D" w:rsidP="007E5D3E">
      <w:pPr>
        <w:pStyle w:val="Bezodstpw"/>
        <w:jc w:val="both"/>
        <w:rPr>
          <w:rFonts w:ascii="Arial" w:hAnsi="Arial" w:cs="Arial"/>
          <w:b/>
        </w:rPr>
      </w:pPr>
    </w:p>
    <w:p w14:paraId="3AE31D93" w14:textId="2B16C6A1" w:rsidR="007E5D3E" w:rsidRPr="002E020F" w:rsidRDefault="007E5D3E" w:rsidP="007E5D3E">
      <w:pPr>
        <w:pStyle w:val="Bezodstpw"/>
        <w:jc w:val="both"/>
        <w:rPr>
          <w:rFonts w:ascii="Arial" w:hAnsi="Arial" w:cs="Arial"/>
          <w:b/>
        </w:rPr>
      </w:pPr>
      <w:r w:rsidRPr="002E020F">
        <w:rPr>
          <w:rFonts w:ascii="Arial" w:hAnsi="Arial" w:cs="Arial"/>
          <w:b/>
        </w:rPr>
        <w:t xml:space="preserve"> 5.3. Rowy pod kable</w:t>
      </w:r>
    </w:p>
    <w:p w14:paraId="35F274E2" w14:textId="77777777" w:rsidR="007E5D3E" w:rsidRPr="002E020F" w:rsidRDefault="007E5D3E" w:rsidP="007E5D3E">
      <w:pPr>
        <w:pStyle w:val="Bezodstpw"/>
        <w:jc w:val="both"/>
        <w:rPr>
          <w:rFonts w:ascii="Arial" w:hAnsi="Arial" w:cs="Arial"/>
        </w:rPr>
      </w:pPr>
    </w:p>
    <w:p w14:paraId="317ACBD5" w14:textId="77777777" w:rsidR="007E5D3E" w:rsidRPr="002E020F" w:rsidRDefault="007E5D3E" w:rsidP="007E5D3E">
      <w:pPr>
        <w:pStyle w:val="Bezodstpw"/>
        <w:jc w:val="both"/>
        <w:rPr>
          <w:rFonts w:ascii="Arial" w:hAnsi="Arial" w:cs="Arial"/>
        </w:rPr>
      </w:pPr>
      <w:r w:rsidRPr="002E020F">
        <w:rPr>
          <w:rFonts w:ascii="Arial" w:hAnsi="Arial" w:cs="Arial"/>
        </w:rPr>
        <w:t>Rowy pod kable należy wykonywać za pomocą sprzętu mechanicznego lub ręcznie w zależności od warunków terenowych i podziemnego uzbrojenia terenu, po uprzednim wytyczeniu ich tras przez służby geodezyjne.</w:t>
      </w:r>
    </w:p>
    <w:p w14:paraId="4EEA7A07" w14:textId="77777777" w:rsidR="007E5D3E" w:rsidRPr="002E020F" w:rsidRDefault="007E5D3E" w:rsidP="007E5D3E">
      <w:pPr>
        <w:pStyle w:val="Bezodstpw"/>
        <w:jc w:val="both"/>
        <w:rPr>
          <w:rFonts w:ascii="Arial" w:hAnsi="Arial" w:cs="Arial"/>
        </w:rPr>
      </w:pPr>
      <w:r w:rsidRPr="002E020F">
        <w:rPr>
          <w:rFonts w:ascii="Arial" w:hAnsi="Arial" w:cs="Arial"/>
        </w:rPr>
        <w:t>Wymiary poprzeczne rowów uzależnione są od rodzaju kabli i ich ilości układanych w jednej warstwie.</w:t>
      </w:r>
    </w:p>
    <w:p w14:paraId="14583B9B" w14:textId="77777777" w:rsidR="007E5D3E" w:rsidRPr="002E020F" w:rsidRDefault="007E5D3E" w:rsidP="007E5D3E">
      <w:pPr>
        <w:pStyle w:val="Bezodstpw"/>
        <w:jc w:val="both"/>
        <w:rPr>
          <w:rFonts w:ascii="Arial" w:hAnsi="Arial" w:cs="Arial"/>
        </w:rPr>
      </w:pPr>
      <w:r w:rsidRPr="002E020F">
        <w:rPr>
          <w:rFonts w:ascii="Arial" w:hAnsi="Arial" w:cs="Arial"/>
        </w:rPr>
        <w:lastRenderedPageBreak/>
        <w:t xml:space="preserve">Głębokość rowu określona jest głębokością ułożenia kabla wg p. 5.4.4 powiększoną o </w:t>
      </w:r>
      <w:smartTag w:uri="urn:schemas-microsoft-com:office:smarttags" w:element="metricconverter">
        <w:smartTagPr>
          <w:attr w:name="ProductID" w:val="10 cm"/>
        </w:smartTagPr>
        <w:r w:rsidRPr="002E020F">
          <w:rPr>
            <w:rFonts w:ascii="Arial" w:hAnsi="Arial" w:cs="Arial"/>
          </w:rPr>
          <w:t>10 cm</w:t>
        </w:r>
      </w:smartTag>
      <w:r w:rsidRPr="002E020F">
        <w:rPr>
          <w:rFonts w:ascii="Arial" w:hAnsi="Arial" w:cs="Arial"/>
        </w:rPr>
        <w:t xml:space="preserve">, natomiast szerokość dna rowu </w:t>
      </w:r>
      <w:smartTag w:uri="urn:schemas-microsoft-com:office:smarttags" w:element="metricconverter">
        <w:smartTagPr>
          <w:attr w:name="ProductID" w:val="20 cm"/>
        </w:smartTagPr>
        <w:r w:rsidRPr="002E020F">
          <w:rPr>
            <w:rFonts w:ascii="Arial" w:hAnsi="Arial" w:cs="Arial"/>
          </w:rPr>
          <w:t>20 cm</w:t>
        </w:r>
      </w:smartTag>
      <w:r w:rsidRPr="002E020F">
        <w:rPr>
          <w:rFonts w:ascii="Arial" w:hAnsi="Arial" w:cs="Arial"/>
        </w:rPr>
        <w:t>.</w:t>
      </w:r>
    </w:p>
    <w:p w14:paraId="17F373B7" w14:textId="77777777" w:rsidR="007E5D3E" w:rsidRPr="002E020F" w:rsidRDefault="007E5D3E" w:rsidP="007E5D3E">
      <w:pPr>
        <w:pStyle w:val="Bezodstpw"/>
        <w:jc w:val="both"/>
        <w:rPr>
          <w:rFonts w:ascii="Arial" w:hAnsi="Arial" w:cs="Arial"/>
        </w:rPr>
      </w:pPr>
      <w:r w:rsidRPr="002E020F">
        <w:rPr>
          <w:rFonts w:ascii="Arial" w:hAnsi="Arial" w:cs="Arial"/>
        </w:rPr>
        <w:t> </w:t>
      </w:r>
    </w:p>
    <w:p w14:paraId="71AAF51D" w14:textId="77777777" w:rsidR="007E5D3E" w:rsidRPr="002E020F" w:rsidRDefault="007E5D3E" w:rsidP="007E5D3E">
      <w:pPr>
        <w:pStyle w:val="Bezodstpw"/>
        <w:jc w:val="both"/>
        <w:rPr>
          <w:rFonts w:ascii="Arial" w:hAnsi="Arial" w:cs="Arial"/>
          <w:b/>
        </w:rPr>
      </w:pPr>
      <w:r w:rsidRPr="002E020F">
        <w:rPr>
          <w:rFonts w:ascii="Arial" w:hAnsi="Arial" w:cs="Arial"/>
          <w:b/>
        </w:rPr>
        <w:t>5.4. Układanie kabli</w:t>
      </w:r>
    </w:p>
    <w:p w14:paraId="468A5E3C" w14:textId="77777777" w:rsidR="007E5D3E" w:rsidRPr="002E020F" w:rsidRDefault="007E5D3E" w:rsidP="007E5D3E">
      <w:pPr>
        <w:pStyle w:val="Bezodstpw"/>
        <w:jc w:val="both"/>
        <w:rPr>
          <w:rFonts w:ascii="Arial" w:hAnsi="Arial" w:cs="Arial"/>
        </w:rPr>
      </w:pPr>
    </w:p>
    <w:p w14:paraId="454DF1A6" w14:textId="77777777" w:rsidR="007E5D3E" w:rsidRPr="002E020F" w:rsidRDefault="007E5D3E" w:rsidP="007E5D3E">
      <w:pPr>
        <w:pStyle w:val="Bezodstpw"/>
        <w:jc w:val="both"/>
        <w:rPr>
          <w:rFonts w:ascii="Arial" w:hAnsi="Arial" w:cs="Arial"/>
        </w:rPr>
      </w:pPr>
      <w:r w:rsidRPr="002E020F">
        <w:rPr>
          <w:rFonts w:ascii="Arial" w:hAnsi="Arial" w:cs="Arial"/>
        </w:rPr>
        <w:t>Układanie kabli powinno być wykonane zgodnie z norma SEP – N SEP-E-004 w sposób wykluczający ich uszkodzenie przez zginanie, skręcanie, rozciąganie itp. Ponadto przy układaniu powinny być zachowane środki ostrożności zapobiegające uszkodzeniu innych kabli lub urządzeń znajdujących się na trasie budowanej linii.</w:t>
      </w:r>
    </w:p>
    <w:p w14:paraId="5A3C3C94" w14:textId="77777777" w:rsidR="007E5D3E" w:rsidRPr="002E020F" w:rsidRDefault="007E5D3E" w:rsidP="007E5D3E">
      <w:pPr>
        <w:pStyle w:val="Bezodstpw"/>
        <w:jc w:val="both"/>
        <w:rPr>
          <w:rFonts w:ascii="Arial" w:hAnsi="Arial" w:cs="Arial"/>
        </w:rPr>
      </w:pPr>
    </w:p>
    <w:p w14:paraId="53ECDA59" w14:textId="77777777" w:rsidR="007E5D3E" w:rsidRPr="002E020F" w:rsidRDefault="007E5D3E" w:rsidP="007E5D3E">
      <w:pPr>
        <w:pStyle w:val="Bezodstpw"/>
        <w:jc w:val="both"/>
        <w:rPr>
          <w:rFonts w:ascii="Arial" w:hAnsi="Arial" w:cs="Arial"/>
        </w:rPr>
      </w:pPr>
      <w:r w:rsidRPr="002E020F">
        <w:rPr>
          <w:rFonts w:ascii="Arial" w:hAnsi="Arial" w:cs="Arial"/>
        </w:rPr>
        <w:t>Skrzyżowania i zbliżenia kabli między sobą oraz  z innymi urządzeniami podziemnymi, drogami i rurociągami.</w:t>
      </w:r>
    </w:p>
    <w:p w14:paraId="40816757" w14:textId="77777777" w:rsidR="007E5D3E" w:rsidRPr="002E020F" w:rsidRDefault="007E5D3E" w:rsidP="007E5D3E">
      <w:pPr>
        <w:pStyle w:val="Bezodstpw"/>
        <w:jc w:val="both"/>
        <w:rPr>
          <w:rFonts w:ascii="Arial" w:hAnsi="Arial" w:cs="Arial"/>
        </w:rPr>
      </w:pPr>
    </w:p>
    <w:p w14:paraId="3F665ABC" w14:textId="77777777" w:rsidR="007E5D3E" w:rsidRPr="002E020F" w:rsidRDefault="007E5D3E" w:rsidP="007E5D3E">
      <w:pPr>
        <w:pStyle w:val="Bezodstpw"/>
        <w:jc w:val="both"/>
        <w:rPr>
          <w:rFonts w:ascii="Arial" w:hAnsi="Arial" w:cs="Arial"/>
        </w:rPr>
      </w:pPr>
      <w:r w:rsidRPr="002E020F">
        <w:rPr>
          <w:rFonts w:ascii="Arial" w:hAnsi="Arial" w:cs="Arial"/>
        </w:rPr>
        <w:t>Zaleca się krzyżować kable z urządzeniami podziemnymi, drogami i rurociągami  zgodnie z normą SEP – N SEP-E-004.</w:t>
      </w:r>
    </w:p>
    <w:p w14:paraId="54B3A7E0" w14:textId="77777777" w:rsidR="007E5D3E" w:rsidRPr="002E020F" w:rsidRDefault="007E5D3E" w:rsidP="007E5D3E">
      <w:pPr>
        <w:pStyle w:val="Bezodstpw"/>
        <w:jc w:val="both"/>
        <w:rPr>
          <w:rFonts w:ascii="Arial" w:hAnsi="Arial" w:cs="Arial"/>
        </w:rPr>
      </w:pPr>
    </w:p>
    <w:p w14:paraId="0B3C2474" w14:textId="77777777" w:rsidR="007E5D3E" w:rsidRPr="002E020F" w:rsidRDefault="007E5D3E" w:rsidP="007E5D3E">
      <w:pPr>
        <w:pStyle w:val="Bezodstpw"/>
        <w:jc w:val="both"/>
        <w:rPr>
          <w:rFonts w:ascii="Arial" w:hAnsi="Arial" w:cs="Arial"/>
          <w:b/>
        </w:rPr>
      </w:pPr>
      <w:r w:rsidRPr="002E020F">
        <w:rPr>
          <w:rFonts w:ascii="Arial" w:hAnsi="Arial" w:cs="Arial"/>
          <w:b/>
        </w:rPr>
        <w:t>5.5. Wykonanie muf i głowic</w:t>
      </w:r>
    </w:p>
    <w:p w14:paraId="1D4F3515" w14:textId="77777777" w:rsidR="007E5D3E" w:rsidRPr="002E020F" w:rsidRDefault="007E5D3E" w:rsidP="007E5D3E">
      <w:pPr>
        <w:pStyle w:val="Bezodstpw"/>
        <w:jc w:val="both"/>
        <w:rPr>
          <w:rFonts w:ascii="Arial" w:hAnsi="Arial" w:cs="Arial"/>
        </w:rPr>
      </w:pPr>
    </w:p>
    <w:p w14:paraId="02B4304A" w14:textId="77777777" w:rsidR="007E5D3E" w:rsidRPr="002E020F" w:rsidRDefault="007E5D3E" w:rsidP="007E5D3E">
      <w:pPr>
        <w:pStyle w:val="Bezodstpw"/>
        <w:jc w:val="both"/>
        <w:rPr>
          <w:rFonts w:ascii="Arial" w:hAnsi="Arial" w:cs="Arial"/>
        </w:rPr>
      </w:pPr>
      <w:r w:rsidRPr="002E020F">
        <w:rPr>
          <w:rFonts w:ascii="Arial" w:hAnsi="Arial" w:cs="Arial"/>
        </w:rPr>
        <w:t>Łączenie, odgałęzianie i zak</w:t>
      </w:r>
      <w:r w:rsidR="004405FB" w:rsidRPr="002E020F">
        <w:rPr>
          <w:rFonts w:ascii="Arial" w:hAnsi="Arial" w:cs="Arial"/>
        </w:rPr>
        <w:t>o</w:t>
      </w:r>
      <w:r w:rsidRPr="002E020F">
        <w:rPr>
          <w:rFonts w:ascii="Arial" w:hAnsi="Arial" w:cs="Arial"/>
        </w:rPr>
        <w:t>ńczanie kabli należy wykonywać przy użyciu muf i głowic kablowych.</w:t>
      </w:r>
    </w:p>
    <w:p w14:paraId="55AD2933" w14:textId="77777777" w:rsidR="007E5D3E" w:rsidRPr="002E020F" w:rsidRDefault="007E5D3E" w:rsidP="007E5D3E">
      <w:pPr>
        <w:pStyle w:val="Bezodstpw"/>
        <w:jc w:val="both"/>
        <w:rPr>
          <w:rFonts w:ascii="Arial" w:hAnsi="Arial" w:cs="Arial"/>
        </w:rPr>
      </w:pPr>
      <w:r w:rsidRPr="002E020F">
        <w:rPr>
          <w:rFonts w:ascii="Arial" w:hAnsi="Arial" w:cs="Arial"/>
        </w:rPr>
        <w:t>Mufy i głowice powinny być tak umieszczone, aby nie było utrudnione wykonywanie prac montażowych.</w:t>
      </w:r>
    </w:p>
    <w:p w14:paraId="6F126AB6" w14:textId="77777777" w:rsidR="007E5D3E" w:rsidRPr="002E020F" w:rsidRDefault="007E5D3E" w:rsidP="007E5D3E">
      <w:pPr>
        <w:pStyle w:val="Bezodstpw"/>
        <w:jc w:val="both"/>
        <w:rPr>
          <w:rFonts w:ascii="Arial" w:hAnsi="Arial" w:cs="Arial"/>
        </w:rPr>
      </w:pPr>
      <w:r w:rsidRPr="002E020F">
        <w:rPr>
          <w:rFonts w:ascii="Arial" w:hAnsi="Arial" w:cs="Arial"/>
        </w:rPr>
        <w:t>W przypadku wiązek kabli składających się z kabli jednożyłowych, zaleca się przesunięcie względem siebie (wzdłuż kabla) muf montowanych na poszczególnych kablach.</w:t>
      </w:r>
    </w:p>
    <w:p w14:paraId="3094A927" w14:textId="77777777" w:rsidR="007E5D3E" w:rsidRPr="002E020F" w:rsidRDefault="007E5D3E" w:rsidP="007E5D3E">
      <w:pPr>
        <w:pStyle w:val="Bezodstpw"/>
        <w:jc w:val="both"/>
        <w:rPr>
          <w:rFonts w:ascii="Arial" w:hAnsi="Arial" w:cs="Arial"/>
        </w:rPr>
      </w:pPr>
      <w:r w:rsidRPr="002E020F">
        <w:rPr>
          <w:rFonts w:ascii="Arial" w:hAnsi="Arial" w:cs="Arial"/>
        </w:rPr>
        <w:t>Metalowe wkładki muf przelotowych powinny być przylutowane szczelnie do powłok metalowych kabli.</w:t>
      </w:r>
    </w:p>
    <w:p w14:paraId="5229F956" w14:textId="77777777" w:rsidR="007E5D3E" w:rsidRPr="002E020F" w:rsidRDefault="007E5D3E" w:rsidP="007E5D3E">
      <w:pPr>
        <w:pStyle w:val="Bezodstpw"/>
        <w:jc w:val="both"/>
        <w:rPr>
          <w:rFonts w:ascii="Arial" w:hAnsi="Arial" w:cs="Arial"/>
        </w:rPr>
      </w:pPr>
      <w:r w:rsidRPr="002E020F">
        <w:rPr>
          <w:rFonts w:ascii="Arial" w:hAnsi="Arial" w:cs="Arial"/>
        </w:rPr>
        <w:t xml:space="preserve">Miejsca połączeń żył kabli w mufach powinny być izolowane oddzielnie, przy czym rozkład pola elektrycznego w izolacji tych miejsc powinien być zbliżony do rozkładu pola w kablu. Na izolację miejsc łączenia żył zaleca się stosować wyroby budowlane izolacyjne o własnościach zbliżonych do własności izolacji łączonych kabli. Dopuszcza się niewykonywanie oddzielnego izolowania miejsc łączenia żył kabli o napięciu znamionowym nie przekraczającym 1 </w:t>
      </w:r>
      <w:proofErr w:type="spellStart"/>
      <w:r w:rsidRPr="002E020F">
        <w:rPr>
          <w:rFonts w:ascii="Arial" w:hAnsi="Arial" w:cs="Arial"/>
        </w:rPr>
        <w:t>kV</w:t>
      </w:r>
      <w:proofErr w:type="spellEnd"/>
      <w:r w:rsidRPr="002E020F">
        <w:rPr>
          <w:rFonts w:ascii="Arial" w:hAnsi="Arial" w:cs="Arial"/>
        </w:rPr>
        <w:t>, jeżeli mufy wykonywane są z żywic samoutwardzalnych.</w:t>
      </w:r>
    </w:p>
    <w:p w14:paraId="2F4F2C9D" w14:textId="77777777" w:rsidR="007E5D3E" w:rsidRPr="002E020F" w:rsidRDefault="007E5D3E" w:rsidP="007E5D3E">
      <w:pPr>
        <w:pStyle w:val="Bezodstpw"/>
        <w:jc w:val="both"/>
        <w:rPr>
          <w:rFonts w:ascii="Arial" w:hAnsi="Arial" w:cs="Arial"/>
        </w:rPr>
      </w:pPr>
      <w:r w:rsidRPr="002E020F">
        <w:rPr>
          <w:rFonts w:ascii="Arial" w:hAnsi="Arial" w:cs="Arial"/>
        </w:rPr>
        <w:t xml:space="preserve">Izolatory i kadłuby głowic oraz wkładki metalowe muf do kabli o izolacji papierowej powinny być wypełnione zalewą izolacyjną o właściwościach spoiwa, którym nasycona jest papierowa izolacja kabla. W przypadku muf i głowic do kabli o izolacji papierowej na napięcie nie przekraczające 1 </w:t>
      </w:r>
      <w:proofErr w:type="spellStart"/>
      <w:r w:rsidRPr="002E020F">
        <w:rPr>
          <w:rFonts w:ascii="Arial" w:hAnsi="Arial" w:cs="Arial"/>
        </w:rPr>
        <w:t>kV</w:t>
      </w:r>
      <w:proofErr w:type="spellEnd"/>
      <w:r w:rsidRPr="002E020F">
        <w:rPr>
          <w:rFonts w:ascii="Arial" w:hAnsi="Arial" w:cs="Arial"/>
        </w:rPr>
        <w:t xml:space="preserve"> dopuszcza się stosowanie zalewy izolacyjnej bitumicznej</w:t>
      </w:r>
      <w:r w:rsidR="004405FB" w:rsidRPr="002E020F">
        <w:rPr>
          <w:rFonts w:ascii="Arial" w:hAnsi="Arial" w:cs="Arial"/>
        </w:rPr>
        <w:t>.</w:t>
      </w:r>
    </w:p>
    <w:p w14:paraId="0B6F4ABF" w14:textId="77777777" w:rsidR="007E5D3E" w:rsidRPr="002E020F" w:rsidRDefault="007E5D3E" w:rsidP="007E5D3E">
      <w:pPr>
        <w:pStyle w:val="Bezodstpw"/>
        <w:jc w:val="both"/>
        <w:rPr>
          <w:rFonts w:ascii="Arial" w:hAnsi="Arial" w:cs="Arial"/>
        </w:rPr>
      </w:pPr>
      <w:r w:rsidRPr="002E020F">
        <w:rPr>
          <w:rFonts w:ascii="Arial" w:hAnsi="Arial" w:cs="Arial"/>
        </w:rPr>
        <w:t xml:space="preserve">Izolatory i kadłuby głowic oraz kadłuby muf do kabla o izolacji z tworzyw sztucznych powinny być wypełnione zalewą izolacyjną niedziałającą szkodliwie na izolację i inne elementy tych kabli. </w:t>
      </w:r>
    </w:p>
    <w:p w14:paraId="47932E58" w14:textId="77777777" w:rsidR="007E5D3E" w:rsidRPr="002E020F" w:rsidRDefault="007E5D3E" w:rsidP="007E5D3E">
      <w:pPr>
        <w:pStyle w:val="Bezodstpw"/>
        <w:jc w:val="both"/>
        <w:rPr>
          <w:rFonts w:ascii="Arial" w:hAnsi="Arial" w:cs="Arial"/>
        </w:rPr>
      </w:pPr>
    </w:p>
    <w:p w14:paraId="6B4FFD6B" w14:textId="77777777" w:rsidR="001231C8" w:rsidRDefault="001231C8" w:rsidP="007E5D3E">
      <w:pPr>
        <w:pStyle w:val="Bezodstpw"/>
        <w:jc w:val="both"/>
        <w:rPr>
          <w:rFonts w:ascii="Arial" w:hAnsi="Arial" w:cs="Arial"/>
          <w:b/>
        </w:rPr>
      </w:pPr>
    </w:p>
    <w:p w14:paraId="7465BF35" w14:textId="36AECF35" w:rsidR="007E5D3E" w:rsidRPr="002E020F" w:rsidRDefault="007E5D3E" w:rsidP="007E5D3E">
      <w:pPr>
        <w:pStyle w:val="Bezodstpw"/>
        <w:jc w:val="both"/>
        <w:rPr>
          <w:rFonts w:ascii="Arial" w:hAnsi="Arial" w:cs="Arial"/>
          <w:b/>
        </w:rPr>
      </w:pPr>
      <w:r w:rsidRPr="002E020F">
        <w:rPr>
          <w:rFonts w:ascii="Arial" w:hAnsi="Arial" w:cs="Arial"/>
          <w:b/>
        </w:rPr>
        <w:t>5.6. Wykonanie połączeń powłok, pancerzy i żył kabli</w:t>
      </w:r>
    </w:p>
    <w:p w14:paraId="7E653AE7" w14:textId="77777777" w:rsidR="007E5D3E" w:rsidRPr="002E020F" w:rsidRDefault="007E5D3E" w:rsidP="007E5D3E">
      <w:pPr>
        <w:pStyle w:val="Bezodstpw"/>
        <w:jc w:val="both"/>
        <w:rPr>
          <w:rFonts w:ascii="Arial" w:hAnsi="Arial" w:cs="Arial"/>
        </w:rPr>
      </w:pPr>
    </w:p>
    <w:p w14:paraId="0C91AA6E" w14:textId="77777777" w:rsidR="007E5D3E" w:rsidRPr="002E020F" w:rsidRDefault="007E5D3E" w:rsidP="007E5D3E">
      <w:pPr>
        <w:pStyle w:val="Bezodstpw"/>
        <w:jc w:val="both"/>
        <w:rPr>
          <w:rFonts w:ascii="Arial" w:hAnsi="Arial" w:cs="Arial"/>
        </w:rPr>
      </w:pPr>
      <w:r w:rsidRPr="002E020F">
        <w:rPr>
          <w:rFonts w:ascii="Arial" w:hAnsi="Arial" w:cs="Arial"/>
        </w:rPr>
        <w:t>Własności elektryczne połączeń powinny być zgodne z normą PN-74/E-06401 Przewodność połączenia metalowych powłok kabli lub pancerzy powinna być nie mniejsza niż przewodność łączonych powłok lub pancerzy. W przypadku łączenia aluminiowych powłok kabli dopuszcza się przewodność połączenia nie mniejszą niż 0,7 przewodności powłoki.</w:t>
      </w:r>
    </w:p>
    <w:p w14:paraId="4B43F0D6" w14:textId="77777777" w:rsidR="007E5D3E" w:rsidRPr="002E020F" w:rsidRDefault="007E5D3E" w:rsidP="007E5D3E">
      <w:pPr>
        <w:pStyle w:val="Bezodstpw"/>
        <w:jc w:val="both"/>
        <w:rPr>
          <w:rFonts w:ascii="Arial" w:hAnsi="Arial" w:cs="Arial"/>
        </w:rPr>
      </w:pPr>
      <w:r w:rsidRPr="002E020F">
        <w:rPr>
          <w:rFonts w:ascii="Arial" w:hAnsi="Arial" w:cs="Arial"/>
        </w:rPr>
        <w:t>Metalowe powłoki kabli oraz pancerze powinny być połączone metalicznie ze sobą oraz z metalowymi kadłubami muf przelotowych i głowic. Połączenia powłok aluminiowych ze sobą i kadłubem mufy należy wykonywać wewnątrz mufy przy użyciu przewodów aluminiowych o przekroju nie mniejszym niż 10 mm2. Połączenia ze  sobą powłok, żył powrotnych i pancerzy kabli z wyrobów budowlanych oraz materiałów innych niż aluminium, należy wykonać przewodami miedzianymi o przekroju nie mniejszym niż 6 mm2.</w:t>
      </w:r>
    </w:p>
    <w:p w14:paraId="087B2866" w14:textId="77777777" w:rsidR="007E5D3E" w:rsidRPr="002E020F" w:rsidRDefault="007E5D3E" w:rsidP="007E5D3E">
      <w:pPr>
        <w:pStyle w:val="Bezodstpw"/>
        <w:jc w:val="both"/>
        <w:rPr>
          <w:rFonts w:ascii="Arial" w:hAnsi="Arial" w:cs="Arial"/>
        </w:rPr>
      </w:pPr>
      <w:r w:rsidRPr="002E020F">
        <w:rPr>
          <w:rFonts w:ascii="Arial" w:hAnsi="Arial" w:cs="Arial"/>
        </w:rPr>
        <w:t>Połączenia powinny być wykonywane przez lutowanie lub spawanie. W przypadku muf  z wkładkami metalowymi przylutowanymi do metalowych powłok obu łączonych odcinków kabli, nie wymaga się dodatkowego łączenia powłok przy użyciu oddzielnych przewodów.</w:t>
      </w:r>
    </w:p>
    <w:p w14:paraId="77C97EAF" w14:textId="77777777" w:rsidR="007E5D3E" w:rsidRPr="002E020F" w:rsidRDefault="007E5D3E" w:rsidP="007E5D3E">
      <w:pPr>
        <w:pStyle w:val="Bezodstpw"/>
        <w:jc w:val="both"/>
        <w:rPr>
          <w:rFonts w:ascii="Arial" w:hAnsi="Arial" w:cs="Arial"/>
        </w:rPr>
      </w:pPr>
    </w:p>
    <w:p w14:paraId="5301FEE1" w14:textId="77777777" w:rsidR="007848A2" w:rsidRDefault="007848A2" w:rsidP="007E5D3E">
      <w:pPr>
        <w:pStyle w:val="Bezodstpw"/>
        <w:jc w:val="both"/>
        <w:rPr>
          <w:rFonts w:ascii="Arial" w:hAnsi="Arial" w:cs="Arial"/>
          <w:b/>
        </w:rPr>
      </w:pPr>
    </w:p>
    <w:p w14:paraId="080DF12B" w14:textId="43529A9B" w:rsidR="007E5D3E" w:rsidRPr="002E020F" w:rsidRDefault="007E5D3E" w:rsidP="007E5D3E">
      <w:pPr>
        <w:pStyle w:val="Bezodstpw"/>
        <w:jc w:val="both"/>
        <w:rPr>
          <w:rFonts w:ascii="Arial" w:hAnsi="Arial" w:cs="Arial"/>
          <w:b/>
        </w:rPr>
      </w:pPr>
      <w:r w:rsidRPr="002E020F">
        <w:rPr>
          <w:rFonts w:ascii="Arial" w:hAnsi="Arial" w:cs="Arial"/>
          <w:b/>
        </w:rPr>
        <w:t>5.7. Układanie przepustów kablowych</w:t>
      </w:r>
    </w:p>
    <w:p w14:paraId="19E9C030" w14:textId="77777777" w:rsidR="007E5D3E" w:rsidRPr="002E020F" w:rsidRDefault="007E5D3E" w:rsidP="007E5D3E">
      <w:pPr>
        <w:pStyle w:val="Bezodstpw"/>
        <w:jc w:val="both"/>
        <w:rPr>
          <w:rFonts w:ascii="Arial" w:hAnsi="Arial" w:cs="Arial"/>
        </w:rPr>
      </w:pPr>
    </w:p>
    <w:p w14:paraId="377EA271" w14:textId="77777777" w:rsidR="007E5D3E" w:rsidRPr="002E020F" w:rsidRDefault="007E5D3E" w:rsidP="007E5D3E">
      <w:pPr>
        <w:pStyle w:val="Bezodstpw"/>
        <w:jc w:val="both"/>
        <w:rPr>
          <w:rFonts w:ascii="Arial" w:hAnsi="Arial" w:cs="Arial"/>
        </w:rPr>
      </w:pPr>
      <w:r w:rsidRPr="002E020F">
        <w:rPr>
          <w:rFonts w:ascii="Arial" w:hAnsi="Arial" w:cs="Arial"/>
        </w:rPr>
        <w:t xml:space="preserve">Przepusty kablowe należy wykonywać z PCW o średnicy wewnętrznej nie mniejszej niż </w:t>
      </w:r>
      <w:smartTag w:uri="urn:schemas-microsoft-com:office:smarttags" w:element="metricconverter">
        <w:smartTagPr>
          <w:attr w:name="ProductID" w:val="110 mm"/>
        </w:smartTagPr>
        <w:r w:rsidRPr="002E020F">
          <w:rPr>
            <w:rFonts w:ascii="Arial" w:hAnsi="Arial" w:cs="Arial"/>
          </w:rPr>
          <w:t>110 mm</w:t>
        </w:r>
      </w:smartTag>
      <w:r w:rsidRPr="002E020F">
        <w:rPr>
          <w:rFonts w:ascii="Arial" w:hAnsi="Arial" w:cs="Arial"/>
        </w:rPr>
        <w:t xml:space="preserve"> dla kabli do 1 </w:t>
      </w:r>
      <w:proofErr w:type="spellStart"/>
      <w:r w:rsidRPr="002E020F">
        <w:rPr>
          <w:rFonts w:ascii="Arial" w:hAnsi="Arial" w:cs="Arial"/>
        </w:rPr>
        <w:t>kV</w:t>
      </w:r>
      <w:proofErr w:type="spellEnd"/>
      <w:r w:rsidRPr="002E020F">
        <w:rPr>
          <w:rFonts w:ascii="Arial" w:hAnsi="Arial" w:cs="Arial"/>
        </w:rPr>
        <w:t xml:space="preserve"> </w:t>
      </w:r>
      <w:r w:rsidR="004405FB" w:rsidRPr="002E020F">
        <w:rPr>
          <w:rFonts w:ascii="Arial" w:hAnsi="Arial" w:cs="Arial"/>
        </w:rPr>
        <w:t>.</w:t>
      </w:r>
    </w:p>
    <w:p w14:paraId="102A9AF3" w14:textId="77777777" w:rsidR="007E5D3E" w:rsidRPr="002E020F" w:rsidRDefault="007E5D3E" w:rsidP="007E5D3E">
      <w:pPr>
        <w:pStyle w:val="Bezodstpw"/>
        <w:jc w:val="both"/>
        <w:rPr>
          <w:rFonts w:ascii="Arial" w:hAnsi="Arial" w:cs="Arial"/>
        </w:rPr>
      </w:pPr>
      <w:r w:rsidRPr="002E020F">
        <w:rPr>
          <w:rFonts w:ascii="Arial" w:hAnsi="Arial" w:cs="Arial"/>
        </w:rPr>
        <w:t>Przepusty kablowe należy układać w miejscach, gdzie kabel narażony jest na uszkodzenia mechaniczne. W jednym przepuście powinien być ułożony tylko jeden kabel.</w:t>
      </w:r>
    </w:p>
    <w:p w14:paraId="4D872435" w14:textId="77777777" w:rsidR="007E5D3E" w:rsidRPr="002E020F" w:rsidRDefault="007E5D3E" w:rsidP="007E5D3E">
      <w:pPr>
        <w:pStyle w:val="Bezodstpw"/>
        <w:jc w:val="both"/>
        <w:rPr>
          <w:rFonts w:ascii="Arial" w:hAnsi="Arial" w:cs="Arial"/>
        </w:rPr>
      </w:pPr>
      <w:r w:rsidRPr="002E020F">
        <w:rPr>
          <w:rFonts w:ascii="Arial" w:hAnsi="Arial" w:cs="Arial"/>
        </w:rPr>
        <w:t xml:space="preserve">Głębokość umieszczenia przepustów kablowych w gruncie, mierzona od powierzchni terenu do górnej powierzchni rury, powinna wynosić co najmniej </w:t>
      </w:r>
      <w:smartTag w:uri="urn:schemas-microsoft-com:office:smarttags" w:element="metricconverter">
        <w:smartTagPr>
          <w:attr w:name="ProductID" w:val="70 cm"/>
        </w:smartTagPr>
        <w:r w:rsidRPr="002E020F">
          <w:rPr>
            <w:rFonts w:ascii="Arial" w:hAnsi="Arial" w:cs="Arial"/>
          </w:rPr>
          <w:t>70 cm</w:t>
        </w:r>
      </w:smartTag>
      <w:r w:rsidRPr="002E020F">
        <w:rPr>
          <w:rFonts w:ascii="Arial" w:hAnsi="Arial" w:cs="Arial"/>
        </w:rPr>
        <w:t>(</w:t>
      </w:r>
      <w:proofErr w:type="spellStart"/>
      <w:r w:rsidRPr="002E020F">
        <w:rPr>
          <w:rFonts w:ascii="Arial" w:hAnsi="Arial" w:cs="Arial"/>
        </w:rPr>
        <w:t>nn</w:t>
      </w:r>
      <w:proofErr w:type="spellEnd"/>
      <w:r w:rsidRPr="002E020F">
        <w:rPr>
          <w:rFonts w:ascii="Arial" w:hAnsi="Arial" w:cs="Arial"/>
        </w:rPr>
        <w:t xml:space="preserve">) - w terenie bez nawierzchni i </w:t>
      </w:r>
      <w:smartTag w:uri="urn:schemas-microsoft-com:office:smarttags" w:element="metricconverter">
        <w:smartTagPr>
          <w:attr w:name="ProductID" w:val="100 cm"/>
        </w:smartTagPr>
        <w:r w:rsidRPr="002E020F">
          <w:rPr>
            <w:rFonts w:ascii="Arial" w:hAnsi="Arial" w:cs="Arial"/>
          </w:rPr>
          <w:t>100 cm</w:t>
        </w:r>
      </w:smartTag>
      <w:r w:rsidRPr="002E020F">
        <w:rPr>
          <w:rFonts w:ascii="Arial" w:hAnsi="Arial" w:cs="Arial"/>
        </w:rPr>
        <w:t xml:space="preserve"> od nawierzchni drogi (niwelety) przeznaczonej do ruchu kołowego.</w:t>
      </w:r>
    </w:p>
    <w:p w14:paraId="5484ED7A" w14:textId="77777777" w:rsidR="007E5D3E" w:rsidRPr="002E020F" w:rsidRDefault="007E5D3E" w:rsidP="007E5D3E">
      <w:pPr>
        <w:pStyle w:val="Bezodstpw"/>
        <w:jc w:val="both"/>
        <w:rPr>
          <w:rFonts w:ascii="Arial" w:hAnsi="Arial" w:cs="Arial"/>
        </w:rPr>
      </w:pPr>
      <w:r w:rsidRPr="002E020F">
        <w:rPr>
          <w:rFonts w:ascii="Arial" w:hAnsi="Arial" w:cs="Arial"/>
        </w:rPr>
        <w:t>Miejsca wprowadzenia kabli do rur powinny być uszczelnione nasmołowanymi szmatami, sznurami lub pakułami, uniemożliwiającymi przedostawanie się do ich wnętrza wody i</w:t>
      </w:r>
      <w:r w:rsidR="004405FB" w:rsidRPr="002E020F">
        <w:rPr>
          <w:rFonts w:ascii="Arial" w:hAnsi="Arial" w:cs="Arial"/>
        </w:rPr>
        <w:t xml:space="preserve"> chroniące</w:t>
      </w:r>
      <w:r w:rsidRPr="002E020F">
        <w:rPr>
          <w:rFonts w:ascii="Arial" w:hAnsi="Arial" w:cs="Arial"/>
        </w:rPr>
        <w:t xml:space="preserve"> przed ich zamuleniem.</w:t>
      </w:r>
    </w:p>
    <w:p w14:paraId="0A975490" w14:textId="77777777" w:rsidR="007E5D3E" w:rsidRPr="002E020F" w:rsidRDefault="007E5D3E" w:rsidP="007E5D3E">
      <w:pPr>
        <w:pStyle w:val="Bezodstpw"/>
        <w:jc w:val="both"/>
        <w:rPr>
          <w:rFonts w:ascii="Arial" w:hAnsi="Arial" w:cs="Arial"/>
        </w:rPr>
      </w:pPr>
    </w:p>
    <w:p w14:paraId="6A93D9B9" w14:textId="77777777" w:rsidR="007E5D3E" w:rsidRPr="002E020F" w:rsidRDefault="007E5D3E" w:rsidP="007E5D3E">
      <w:pPr>
        <w:pStyle w:val="Bezodstpw"/>
        <w:jc w:val="both"/>
        <w:rPr>
          <w:rFonts w:ascii="Arial" w:hAnsi="Arial" w:cs="Arial"/>
          <w:b/>
        </w:rPr>
      </w:pPr>
      <w:r w:rsidRPr="002E020F">
        <w:rPr>
          <w:rFonts w:ascii="Arial" w:hAnsi="Arial" w:cs="Arial"/>
          <w:b/>
        </w:rPr>
        <w:t>5.8. Oznaczenie linii kablowych</w:t>
      </w:r>
    </w:p>
    <w:p w14:paraId="45147E00" w14:textId="77777777" w:rsidR="007E5D3E" w:rsidRPr="002E020F" w:rsidRDefault="007E5D3E" w:rsidP="007E5D3E">
      <w:pPr>
        <w:pStyle w:val="Bezodstpw"/>
        <w:jc w:val="both"/>
        <w:rPr>
          <w:rFonts w:ascii="Arial" w:hAnsi="Arial" w:cs="Arial"/>
        </w:rPr>
      </w:pPr>
    </w:p>
    <w:p w14:paraId="3E32A024" w14:textId="77777777" w:rsidR="007E5D3E" w:rsidRPr="002E020F" w:rsidRDefault="007E5D3E" w:rsidP="007E5D3E">
      <w:pPr>
        <w:pStyle w:val="Bezodstpw"/>
        <w:jc w:val="both"/>
        <w:rPr>
          <w:rFonts w:ascii="Arial" w:hAnsi="Arial" w:cs="Arial"/>
        </w:rPr>
      </w:pPr>
      <w:r w:rsidRPr="002E020F">
        <w:rPr>
          <w:rFonts w:ascii="Arial" w:hAnsi="Arial" w:cs="Arial"/>
        </w:rPr>
        <w:t xml:space="preserve">Kable ułożone w gruncie powinny być zaopatrzone na całej długości w trwałe oznaczniki (np. opaski kablowe rozmieszczone w odstępach nie większych niż </w:t>
      </w:r>
      <w:smartTag w:uri="urn:schemas-microsoft-com:office:smarttags" w:element="metricconverter">
        <w:smartTagPr>
          <w:attr w:name="ProductID" w:val="10 m"/>
        </w:smartTagPr>
        <w:r w:rsidRPr="002E020F">
          <w:rPr>
            <w:rFonts w:ascii="Arial" w:hAnsi="Arial" w:cs="Arial"/>
          </w:rPr>
          <w:t>10 m</w:t>
        </w:r>
      </w:smartTag>
      <w:r w:rsidRPr="002E020F">
        <w:rPr>
          <w:rFonts w:ascii="Arial" w:hAnsi="Arial" w:cs="Arial"/>
        </w:rPr>
        <w:t xml:space="preserve"> oraz przy mufach i miejscach charakterystycznych, np. przy skrzyżowaniach.</w:t>
      </w:r>
    </w:p>
    <w:p w14:paraId="37364C43" w14:textId="77777777" w:rsidR="007E5D3E" w:rsidRPr="002E020F" w:rsidRDefault="007E5D3E" w:rsidP="007E5D3E">
      <w:pPr>
        <w:pStyle w:val="Bezodstpw"/>
        <w:jc w:val="both"/>
        <w:rPr>
          <w:rFonts w:ascii="Arial" w:hAnsi="Arial" w:cs="Arial"/>
        </w:rPr>
      </w:pPr>
      <w:r w:rsidRPr="002E020F">
        <w:rPr>
          <w:rFonts w:ascii="Arial" w:hAnsi="Arial" w:cs="Arial"/>
        </w:rPr>
        <w:t>Kable ułożone w powietrzu powinny być zaopatrzone w trwałe oznaczniki przy głowicach oraz w takich miejscach i w takich odstępach, aby rozróżnienie kabla nie nastręczało trudności.</w:t>
      </w:r>
    </w:p>
    <w:p w14:paraId="39186F3F" w14:textId="77777777" w:rsidR="007E5D3E" w:rsidRPr="002E020F" w:rsidRDefault="007E5D3E" w:rsidP="007E5D3E">
      <w:pPr>
        <w:pStyle w:val="Bezodstpw"/>
        <w:jc w:val="both"/>
        <w:rPr>
          <w:rFonts w:ascii="Arial" w:hAnsi="Arial" w:cs="Arial"/>
        </w:rPr>
      </w:pPr>
      <w:r w:rsidRPr="002E020F">
        <w:rPr>
          <w:rFonts w:ascii="Arial" w:hAnsi="Arial" w:cs="Arial"/>
        </w:rPr>
        <w:t>Na oznacznikach powinny znajdować się trwałe napisy zawierające:</w:t>
      </w:r>
    </w:p>
    <w:p w14:paraId="7970939B" w14:textId="77777777" w:rsidR="007E5D3E" w:rsidRPr="002E020F" w:rsidRDefault="007E5D3E" w:rsidP="007E5D3E">
      <w:pPr>
        <w:pStyle w:val="Bezodstpw"/>
        <w:jc w:val="both"/>
        <w:rPr>
          <w:rFonts w:ascii="Arial" w:hAnsi="Arial" w:cs="Arial"/>
        </w:rPr>
      </w:pPr>
      <w:r w:rsidRPr="002E020F">
        <w:rPr>
          <w:rFonts w:ascii="Arial" w:hAnsi="Arial" w:cs="Arial"/>
        </w:rPr>
        <w:t>symbol i numer ewidencyjny linii,</w:t>
      </w:r>
    </w:p>
    <w:p w14:paraId="6EDBABB3" w14:textId="77777777" w:rsidR="007E5D3E" w:rsidRPr="002E020F" w:rsidRDefault="007E5D3E" w:rsidP="007E5D3E">
      <w:pPr>
        <w:pStyle w:val="Bezodstpw"/>
        <w:jc w:val="both"/>
        <w:rPr>
          <w:rFonts w:ascii="Arial" w:hAnsi="Arial" w:cs="Arial"/>
        </w:rPr>
      </w:pPr>
      <w:r w:rsidRPr="002E020F">
        <w:rPr>
          <w:rFonts w:ascii="Arial" w:hAnsi="Arial" w:cs="Arial"/>
        </w:rPr>
        <w:t>oznaczenie kabla,</w:t>
      </w:r>
    </w:p>
    <w:p w14:paraId="7C56DEBF" w14:textId="77777777" w:rsidR="007E5D3E" w:rsidRPr="002E020F" w:rsidRDefault="007E5D3E" w:rsidP="007E5D3E">
      <w:pPr>
        <w:pStyle w:val="Bezodstpw"/>
        <w:jc w:val="both"/>
        <w:rPr>
          <w:rFonts w:ascii="Arial" w:hAnsi="Arial" w:cs="Arial"/>
        </w:rPr>
      </w:pPr>
      <w:r w:rsidRPr="002E020F">
        <w:rPr>
          <w:rFonts w:ascii="Arial" w:hAnsi="Arial" w:cs="Arial"/>
        </w:rPr>
        <w:t>znak użytkownika kabla,</w:t>
      </w:r>
    </w:p>
    <w:p w14:paraId="2BAC34CF" w14:textId="77777777" w:rsidR="007E5D3E" w:rsidRPr="002E020F" w:rsidRDefault="007E5D3E" w:rsidP="007E5D3E">
      <w:pPr>
        <w:pStyle w:val="Bezodstpw"/>
        <w:jc w:val="both"/>
        <w:rPr>
          <w:rFonts w:ascii="Arial" w:hAnsi="Arial" w:cs="Arial"/>
        </w:rPr>
      </w:pPr>
      <w:r w:rsidRPr="002E020F">
        <w:rPr>
          <w:rFonts w:ascii="Arial" w:hAnsi="Arial" w:cs="Arial"/>
        </w:rPr>
        <w:t>znak fazy (przy kablach jednożyłowych),</w:t>
      </w:r>
    </w:p>
    <w:p w14:paraId="0872A093" w14:textId="77777777" w:rsidR="007E5D3E" w:rsidRPr="002E020F" w:rsidRDefault="007E5D3E" w:rsidP="007E5D3E">
      <w:pPr>
        <w:pStyle w:val="Bezodstpw"/>
        <w:jc w:val="both"/>
        <w:rPr>
          <w:rFonts w:ascii="Arial" w:hAnsi="Arial" w:cs="Arial"/>
        </w:rPr>
      </w:pPr>
      <w:r w:rsidRPr="002E020F">
        <w:rPr>
          <w:rFonts w:ascii="Arial" w:hAnsi="Arial" w:cs="Arial"/>
        </w:rPr>
        <w:t>rok ułożenia kabla.</w:t>
      </w:r>
    </w:p>
    <w:p w14:paraId="3086E3CC" w14:textId="77777777" w:rsidR="007E5D3E" w:rsidRPr="002E020F" w:rsidRDefault="007E5D3E" w:rsidP="007E5D3E">
      <w:pPr>
        <w:pStyle w:val="Bezodstpw"/>
        <w:jc w:val="both"/>
        <w:rPr>
          <w:rFonts w:ascii="Arial" w:hAnsi="Arial" w:cs="Arial"/>
        </w:rPr>
      </w:pPr>
      <w:r w:rsidRPr="002E020F">
        <w:rPr>
          <w:rFonts w:ascii="Arial" w:hAnsi="Arial" w:cs="Arial"/>
        </w:rPr>
        <w:t xml:space="preserve">Trasa kabli ułożonych w gruncie na terenach niezabudowanych z dala od charakterystycznych stałych punktów terenu, powinna być oznaczona trwałymi oznacznikami trasy, np. słupkami betonowymi typu SD wkopanymi w grunt, w sposób nieutrudniający komunikacji. Na oznacznikach trasy należy umieścić trwały napis w postaci ogólnego symbolu kabla „K”. Na prostej trasie kabla oznaczniki powinny być umieszczone w odstępach około </w:t>
      </w:r>
      <w:smartTag w:uri="urn:schemas-microsoft-com:office:smarttags" w:element="metricconverter">
        <w:smartTagPr>
          <w:attr w:name="ProductID" w:val="100 m"/>
        </w:smartTagPr>
        <w:r w:rsidRPr="002E020F">
          <w:rPr>
            <w:rFonts w:ascii="Arial" w:hAnsi="Arial" w:cs="Arial"/>
          </w:rPr>
          <w:t>100 m</w:t>
        </w:r>
      </w:smartTag>
      <w:r w:rsidRPr="002E020F">
        <w:rPr>
          <w:rFonts w:ascii="Arial" w:hAnsi="Arial" w:cs="Arial"/>
        </w:rPr>
        <w:t>, ponadto należy je umieszczać w miejscach zmiany kierunku kabla i w miejscach skrzyżowań lub zbliżeń.</w:t>
      </w:r>
    </w:p>
    <w:p w14:paraId="41DDCC05" w14:textId="77777777" w:rsidR="007E5D3E" w:rsidRPr="002E020F" w:rsidRDefault="007E5D3E" w:rsidP="007E5D3E">
      <w:pPr>
        <w:pStyle w:val="Bezodstpw"/>
        <w:jc w:val="both"/>
        <w:rPr>
          <w:rFonts w:ascii="Arial" w:hAnsi="Arial" w:cs="Arial"/>
        </w:rPr>
      </w:pPr>
      <w:r w:rsidRPr="002E020F">
        <w:rPr>
          <w:rFonts w:ascii="Arial" w:hAnsi="Arial" w:cs="Arial"/>
        </w:rPr>
        <w:t>Oznaczniki trasy kabli układanych w gruncie na użytkach rolnych należy umieszczać tak, aby nie utrudniały prac rolnych i stosować takie oznaczniki, które umożliwią łatwe i jednoznaczne określenie przebiegu trasy kabla.</w:t>
      </w:r>
    </w:p>
    <w:p w14:paraId="74E8BD85" w14:textId="77777777" w:rsidR="007E5D3E" w:rsidRPr="002E020F" w:rsidRDefault="007E5D3E" w:rsidP="007E5D3E">
      <w:pPr>
        <w:pStyle w:val="Bezodstpw"/>
        <w:jc w:val="both"/>
        <w:rPr>
          <w:rFonts w:ascii="Arial" w:hAnsi="Arial" w:cs="Arial"/>
        </w:rPr>
      </w:pPr>
    </w:p>
    <w:p w14:paraId="51A90CC7" w14:textId="77777777" w:rsidR="001231C8" w:rsidRDefault="001231C8" w:rsidP="007E5D3E">
      <w:pPr>
        <w:pStyle w:val="Bezodstpw"/>
        <w:jc w:val="both"/>
        <w:rPr>
          <w:rFonts w:ascii="Arial" w:hAnsi="Arial" w:cs="Arial"/>
          <w:b/>
        </w:rPr>
      </w:pPr>
    </w:p>
    <w:p w14:paraId="1FBB9220" w14:textId="76B9D18D" w:rsidR="007E5D3E" w:rsidRPr="002E020F" w:rsidRDefault="007E5D3E" w:rsidP="007E5D3E">
      <w:pPr>
        <w:pStyle w:val="Bezodstpw"/>
        <w:jc w:val="both"/>
        <w:rPr>
          <w:rFonts w:ascii="Arial" w:hAnsi="Arial" w:cs="Arial"/>
          <w:b/>
        </w:rPr>
      </w:pPr>
      <w:r w:rsidRPr="002E020F">
        <w:rPr>
          <w:rFonts w:ascii="Arial" w:hAnsi="Arial" w:cs="Arial"/>
          <w:b/>
        </w:rPr>
        <w:t>5.9. Zakres prac ujętych w niniejszym projekcie.</w:t>
      </w:r>
    </w:p>
    <w:p w14:paraId="79E1A45F" w14:textId="77777777" w:rsidR="008F5973" w:rsidRPr="002E020F" w:rsidRDefault="008F5973" w:rsidP="007E5D3E">
      <w:pPr>
        <w:pStyle w:val="Bezodstpw"/>
        <w:jc w:val="both"/>
        <w:rPr>
          <w:rFonts w:ascii="Arial" w:hAnsi="Arial" w:cs="Arial"/>
          <w:b/>
        </w:rPr>
      </w:pPr>
    </w:p>
    <w:p w14:paraId="606BCD0A" w14:textId="77777777" w:rsidR="008F5973" w:rsidRPr="002E020F" w:rsidRDefault="008F5973" w:rsidP="007E5D3E">
      <w:pPr>
        <w:pStyle w:val="Bezodstpw"/>
        <w:jc w:val="both"/>
        <w:rPr>
          <w:rFonts w:ascii="Arial" w:hAnsi="Arial" w:cs="Arial"/>
          <w:b/>
        </w:rPr>
      </w:pPr>
      <w:r w:rsidRPr="002E020F">
        <w:rPr>
          <w:rFonts w:ascii="Arial" w:hAnsi="Arial" w:cs="Arial"/>
          <w:b/>
        </w:rPr>
        <w:t>Odcinek I km 0+670 do 6+500</w:t>
      </w:r>
    </w:p>
    <w:p w14:paraId="22A5F4A4" w14:textId="77777777" w:rsidR="007E5D3E" w:rsidRPr="002E020F" w:rsidRDefault="007E5D3E" w:rsidP="007E5D3E">
      <w:pPr>
        <w:pStyle w:val="Bezodstpw"/>
        <w:jc w:val="both"/>
        <w:rPr>
          <w:rFonts w:ascii="Arial" w:hAnsi="Arial" w:cs="Arial"/>
        </w:rPr>
      </w:pPr>
    </w:p>
    <w:p w14:paraId="53A702A8" w14:textId="77777777" w:rsidR="008F5973" w:rsidRPr="002E020F" w:rsidRDefault="008F5973" w:rsidP="00236C77">
      <w:pPr>
        <w:spacing w:line="200" w:lineRule="atLeast"/>
        <w:jc w:val="both"/>
        <w:rPr>
          <w:rFonts w:ascii="Arial" w:hAnsi="Arial" w:cs="Arial"/>
        </w:rPr>
      </w:pPr>
      <w:r w:rsidRPr="002E020F">
        <w:rPr>
          <w:rFonts w:ascii="Arial" w:hAnsi="Arial" w:cs="Arial"/>
        </w:rPr>
        <w:t>W zasięgach wszystkich 6 stacji transformatorowych występują kolizje z liniami kablowymi niskiego napięcia.</w:t>
      </w:r>
    </w:p>
    <w:p w14:paraId="491DC105" w14:textId="77777777" w:rsidR="008F5973" w:rsidRPr="002E020F" w:rsidRDefault="008F5973" w:rsidP="00236C77">
      <w:pPr>
        <w:spacing w:line="200" w:lineRule="atLeast"/>
        <w:jc w:val="both"/>
        <w:rPr>
          <w:rFonts w:ascii="Arial" w:hAnsi="Arial" w:cs="Arial"/>
        </w:rPr>
      </w:pPr>
      <w:r w:rsidRPr="002E020F">
        <w:rPr>
          <w:rFonts w:ascii="Arial" w:hAnsi="Arial" w:cs="Arial"/>
        </w:rPr>
        <w:t>Część linii kablowych pozostaje bez zmian – nie stanowią kolizji.</w:t>
      </w:r>
    </w:p>
    <w:p w14:paraId="1582BC6E" w14:textId="77777777" w:rsidR="008F5973" w:rsidRPr="002E020F" w:rsidRDefault="008F5973" w:rsidP="00236C77">
      <w:pPr>
        <w:spacing w:line="200" w:lineRule="atLeast"/>
        <w:jc w:val="both"/>
        <w:rPr>
          <w:rFonts w:ascii="Arial" w:hAnsi="Arial" w:cs="Arial"/>
        </w:rPr>
      </w:pPr>
      <w:r w:rsidRPr="002E020F">
        <w:rPr>
          <w:rFonts w:ascii="Arial" w:hAnsi="Arial" w:cs="Arial"/>
        </w:rPr>
        <w:t>Kolidujące odcinki linii kablowych związane są głównie ze zmianą lokalizacji słupów, a tym samym kable przyłączeniowe do poszczególnych odbiorców zostają skrócone lub wydłużone.</w:t>
      </w:r>
    </w:p>
    <w:p w14:paraId="538372BE" w14:textId="77777777" w:rsidR="008F5973" w:rsidRPr="002E020F" w:rsidRDefault="008F5973" w:rsidP="00236C77">
      <w:pPr>
        <w:spacing w:line="200" w:lineRule="atLeast"/>
        <w:jc w:val="both"/>
        <w:rPr>
          <w:rFonts w:ascii="Arial" w:hAnsi="Arial" w:cs="Arial"/>
        </w:rPr>
      </w:pPr>
      <w:r w:rsidRPr="002E020F">
        <w:rPr>
          <w:rFonts w:ascii="Arial" w:hAnsi="Arial" w:cs="Arial"/>
        </w:rPr>
        <w:t xml:space="preserve">Niektóre kable będą zdemontowane, a w ich miejsce ułożone nowe. Występuje też sytuacja, gdzie kabel istniejący znalazł się w wykonywanym wykopie pod rów, który na odcinku można przełożyć, lecz w większym stopniu przebudować układając nowy, a połączenie wykonać za pomocą kablowych muf przelotowych termokurczliwych. Na projektowanym odcinku występuje 12 kolizji, </w:t>
      </w:r>
      <w:r w:rsidRPr="002E020F">
        <w:rPr>
          <w:rFonts w:ascii="Arial" w:hAnsi="Arial" w:cs="Arial"/>
        </w:rPr>
        <w:lastRenderedPageBreak/>
        <w:t>które zostały opisane na planach sytuacyjnych oraz schematach ujęte też w tabeli montażowej linii napowietrznej nn.</w:t>
      </w:r>
    </w:p>
    <w:p w14:paraId="74D5D85C" w14:textId="77777777" w:rsidR="008F5973" w:rsidRPr="002E020F" w:rsidRDefault="008F5973" w:rsidP="00236C77">
      <w:pPr>
        <w:spacing w:line="200" w:lineRule="atLeast"/>
        <w:jc w:val="both"/>
        <w:rPr>
          <w:rFonts w:ascii="Arial" w:hAnsi="Arial" w:cs="Arial"/>
        </w:rPr>
      </w:pPr>
      <w:r w:rsidRPr="002E020F">
        <w:rPr>
          <w:rFonts w:ascii="Arial" w:hAnsi="Arial" w:cs="Arial"/>
        </w:rPr>
        <w:t>Kable przecinające jezdnię przewidziano chronić stosując dwudzielne przepusty kablowe na całości kabla lub odcinkach, na których brak rur zabezpieczających.</w:t>
      </w:r>
    </w:p>
    <w:p w14:paraId="4ADA2C7E" w14:textId="77777777" w:rsidR="008F5973" w:rsidRPr="002E020F" w:rsidRDefault="008F5973" w:rsidP="00236C77">
      <w:pPr>
        <w:spacing w:line="200" w:lineRule="atLeast"/>
        <w:jc w:val="both"/>
        <w:rPr>
          <w:rFonts w:ascii="Arial" w:hAnsi="Arial" w:cs="Arial"/>
        </w:rPr>
      </w:pPr>
      <w:r w:rsidRPr="002E020F">
        <w:rPr>
          <w:rFonts w:ascii="Arial" w:hAnsi="Arial" w:cs="Arial"/>
        </w:rPr>
        <w:t>Na trasie projektowanej drogi występują szafki kablowe oraz złącza kablowo pomiarowe, których lokalizacja w nowym układzie drogowym okazała się w drodze, ciągu pieszo – rowerowym lub rowie odwadniającym. W takim wypadku urządzenia te należy przestawić poza obręb kolizji, a kable dochodzące przedłużyć lub skrócić.</w:t>
      </w:r>
    </w:p>
    <w:p w14:paraId="2EE9CD58" w14:textId="77777777" w:rsidR="008F5973" w:rsidRPr="002E020F" w:rsidRDefault="008F5973" w:rsidP="00531722">
      <w:pPr>
        <w:spacing w:line="200" w:lineRule="atLeast"/>
        <w:jc w:val="both"/>
        <w:rPr>
          <w:rFonts w:ascii="Arial" w:hAnsi="Arial" w:cs="Arial"/>
        </w:rPr>
      </w:pPr>
      <w:r w:rsidRPr="002E020F">
        <w:rPr>
          <w:rFonts w:ascii="Arial" w:hAnsi="Arial" w:cs="Arial"/>
        </w:rPr>
        <w:t>Na projektowanym odcinku występuje kolizja na km 4+513.</w:t>
      </w:r>
    </w:p>
    <w:p w14:paraId="5A776E34" w14:textId="77777777" w:rsidR="008F5973" w:rsidRPr="002E020F" w:rsidRDefault="008F5973" w:rsidP="00531722">
      <w:pPr>
        <w:spacing w:line="200" w:lineRule="atLeast"/>
        <w:jc w:val="both"/>
        <w:rPr>
          <w:rFonts w:ascii="Arial" w:hAnsi="Arial" w:cs="Arial"/>
        </w:rPr>
      </w:pPr>
      <w:r w:rsidRPr="002E020F">
        <w:rPr>
          <w:rFonts w:ascii="Arial" w:hAnsi="Arial" w:cs="Arial"/>
        </w:rPr>
        <w:t>Podobna kolizja występuje na trasie w rejonie km 6+520. Przyłącze kablowo pomiarowe ustawić w nowej granicy działki dla zachowania skrajni w ciągu pieszo – rowerowym oraz oddalając od rowu odwadniającego. Wymienić kabel zasilający, ułożyć nowy YAKSY 4 x 35 mm</w:t>
      </w:r>
      <w:r w:rsidRPr="002E020F">
        <w:rPr>
          <w:rFonts w:ascii="Arial" w:hAnsi="Arial" w:cs="Arial"/>
          <w:vertAlign w:val="superscript"/>
        </w:rPr>
        <w:t>2</w:t>
      </w:r>
      <w:r w:rsidRPr="002E020F">
        <w:rPr>
          <w:rFonts w:ascii="Arial" w:hAnsi="Arial" w:cs="Arial"/>
        </w:rPr>
        <w:t xml:space="preserve"> po zmienionej trasie z ominięciem wjazdu do posesji.</w:t>
      </w:r>
    </w:p>
    <w:p w14:paraId="32CB9470" w14:textId="77777777" w:rsidR="008F5973" w:rsidRPr="002E020F" w:rsidRDefault="008F5973" w:rsidP="00531722">
      <w:pPr>
        <w:spacing w:line="200" w:lineRule="atLeast"/>
        <w:jc w:val="both"/>
        <w:rPr>
          <w:rFonts w:ascii="Arial" w:hAnsi="Arial" w:cs="Arial"/>
        </w:rPr>
      </w:pPr>
      <w:r w:rsidRPr="002E020F">
        <w:rPr>
          <w:rFonts w:ascii="Arial" w:hAnsi="Arial" w:cs="Arial"/>
        </w:rPr>
        <w:t xml:space="preserve">We wszystkich innych nie ujętych ewentualnie miejscach dokonać korekty wysokości w stosunku do zmienianej rzędnej drogi. </w:t>
      </w:r>
    </w:p>
    <w:p w14:paraId="470A5478" w14:textId="77777777" w:rsidR="0032327D" w:rsidRPr="002E020F" w:rsidRDefault="0032327D" w:rsidP="00531722">
      <w:pPr>
        <w:spacing w:line="200" w:lineRule="atLeast"/>
        <w:jc w:val="both"/>
        <w:rPr>
          <w:rFonts w:ascii="Arial" w:hAnsi="Arial" w:cs="Arial"/>
        </w:rPr>
      </w:pPr>
      <w:r w:rsidRPr="002E020F">
        <w:rPr>
          <w:rFonts w:ascii="Arial" w:hAnsi="Arial" w:cs="Arial"/>
        </w:rPr>
        <w:t xml:space="preserve">Poszczególne kolizje kablowe przyporządkowane są kolejnym przebudowywanym słupom sieci elektroenergetycznej </w:t>
      </w:r>
      <w:proofErr w:type="spellStart"/>
      <w:r w:rsidRPr="002E020F">
        <w:rPr>
          <w:rFonts w:ascii="Arial" w:hAnsi="Arial" w:cs="Arial"/>
        </w:rPr>
        <w:t>nn</w:t>
      </w:r>
      <w:proofErr w:type="spellEnd"/>
      <w:r w:rsidRPr="002E020F">
        <w:rPr>
          <w:rFonts w:ascii="Arial" w:hAnsi="Arial" w:cs="Arial"/>
        </w:rPr>
        <w:t xml:space="preserve"> i pr</w:t>
      </w:r>
      <w:r w:rsidR="009F0A2D" w:rsidRPr="002E020F">
        <w:rPr>
          <w:rFonts w:ascii="Arial" w:hAnsi="Arial" w:cs="Arial"/>
        </w:rPr>
        <w:t>zedstawione na planach sytuacyjnych oraz schematach.</w:t>
      </w:r>
    </w:p>
    <w:p w14:paraId="725759E1" w14:textId="77777777" w:rsidR="008F5973" w:rsidRPr="002E020F" w:rsidRDefault="008F5973" w:rsidP="00531722">
      <w:pPr>
        <w:spacing w:line="200" w:lineRule="atLeast"/>
        <w:jc w:val="both"/>
        <w:rPr>
          <w:rFonts w:ascii="Arial" w:hAnsi="Arial" w:cs="Arial"/>
        </w:rPr>
      </w:pPr>
      <w:r w:rsidRPr="002E020F">
        <w:rPr>
          <w:rFonts w:ascii="Arial" w:hAnsi="Arial" w:cs="Arial"/>
        </w:rPr>
        <w:t>Wszystkie pozostałe materiały towarzyszące układaniu kabli ujęte są w przedmiarze robót.</w:t>
      </w:r>
    </w:p>
    <w:p w14:paraId="1C200839" w14:textId="77777777" w:rsidR="009F0A2D" w:rsidRPr="002E020F" w:rsidRDefault="009F0A2D" w:rsidP="008F5973">
      <w:pPr>
        <w:spacing w:line="200" w:lineRule="atLeast"/>
        <w:ind w:left="360"/>
        <w:jc w:val="both"/>
        <w:rPr>
          <w:rFonts w:ascii="Arial" w:hAnsi="Arial" w:cs="Arial"/>
        </w:rPr>
      </w:pPr>
    </w:p>
    <w:p w14:paraId="13E83360" w14:textId="77777777" w:rsidR="009F0A2D" w:rsidRPr="002E2042" w:rsidRDefault="009F0A2D" w:rsidP="00531722">
      <w:pPr>
        <w:spacing w:line="200" w:lineRule="atLeast"/>
        <w:jc w:val="both"/>
        <w:rPr>
          <w:rFonts w:ascii="Arial" w:hAnsi="Arial" w:cs="Arial"/>
          <w:b/>
          <w:bCs/>
        </w:rPr>
      </w:pPr>
      <w:r w:rsidRPr="002E2042">
        <w:rPr>
          <w:rFonts w:ascii="Arial" w:hAnsi="Arial" w:cs="Arial"/>
          <w:b/>
          <w:bCs/>
        </w:rPr>
        <w:t>Odcinek II Km.6+</w:t>
      </w:r>
      <w:r w:rsidR="006D6048" w:rsidRPr="002E2042">
        <w:rPr>
          <w:rFonts w:ascii="Arial" w:hAnsi="Arial" w:cs="Arial"/>
          <w:b/>
          <w:bCs/>
        </w:rPr>
        <w:t>6</w:t>
      </w:r>
      <w:r w:rsidRPr="002E2042">
        <w:rPr>
          <w:rFonts w:ascii="Arial" w:hAnsi="Arial" w:cs="Arial"/>
          <w:b/>
          <w:bCs/>
        </w:rPr>
        <w:t>50 do 14+250.</w:t>
      </w:r>
    </w:p>
    <w:p w14:paraId="4E0793FC" w14:textId="77777777" w:rsidR="009F0A2D" w:rsidRPr="002E020F" w:rsidRDefault="009F0A2D" w:rsidP="00531722">
      <w:pPr>
        <w:spacing w:line="200" w:lineRule="atLeast"/>
        <w:jc w:val="both"/>
        <w:rPr>
          <w:rFonts w:ascii="Arial" w:hAnsi="Arial" w:cs="Arial"/>
        </w:rPr>
      </w:pPr>
      <w:r w:rsidRPr="002E020F">
        <w:rPr>
          <w:rFonts w:ascii="Arial" w:hAnsi="Arial" w:cs="Arial"/>
        </w:rPr>
        <w:t>W zasięgach wszystkich stacji transformatorowych występuje 12 kolizji z liniami kablowymi niskiego napięcia.</w:t>
      </w:r>
    </w:p>
    <w:p w14:paraId="13C50789" w14:textId="77777777" w:rsidR="009F0A2D" w:rsidRPr="002E020F" w:rsidRDefault="009F0A2D" w:rsidP="00531722">
      <w:pPr>
        <w:spacing w:line="200" w:lineRule="atLeast"/>
        <w:jc w:val="both"/>
        <w:rPr>
          <w:rFonts w:ascii="Arial" w:hAnsi="Arial" w:cs="Arial"/>
        </w:rPr>
      </w:pPr>
      <w:r w:rsidRPr="002E020F">
        <w:rPr>
          <w:rFonts w:ascii="Arial" w:hAnsi="Arial" w:cs="Arial"/>
        </w:rPr>
        <w:t>Część linii kablowych pozostaje bez zmian – nie stanowią kolizji.</w:t>
      </w:r>
    </w:p>
    <w:p w14:paraId="08BED635" w14:textId="77777777" w:rsidR="009F0A2D" w:rsidRPr="002E020F" w:rsidRDefault="009F0A2D" w:rsidP="00531722">
      <w:pPr>
        <w:spacing w:line="200" w:lineRule="atLeast"/>
        <w:jc w:val="both"/>
        <w:rPr>
          <w:rFonts w:ascii="Arial" w:hAnsi="Arial" w:cs="Arial"/>
        </w:rPr>
      </w:pPr>
      <w:r w:rsidRPr="002E020F">
        <w:rPr>
          <w:rFonts w:ascii="Arial" w:hAnsi="Arial" w:cs="Arial"/>
        </w:rPr>
        <w:t>Kolidujące odcinki linii kablowych związane są głównie ze zmianą lokalizacji słupów, a tym samym kable przyłączeniowe do poszczególnych odbiorców zostają skrócone lub wydłużone.</w:t>
      </w:r>
    </w:p>
    <w:p w14:paraId="1C2C7504" w14:textId="77777777" w:rsidR="009F0A2D" w:rsidRPr="002E020F" w:rsidRDefault="009F0A2D" w:rsidP="00531722">
      <w:pPr>
        <w:spacing w:line="200" w:lineRule="atLeast"/>
        <w:jc w:val="both"/>
        <w:rPr>
          <w:rFonts w:ascii="Arial" w:hAnsi="Arial" w:cs="Arial"/>
        </w:rPr>
      </w:pPr>
      <w:r w:rsidRPr="002E020F">
        <w:rPr>
          <w:rFonts w:ascii="Arial" w:hAnsi="Arial" w:cs="Arial"/>
        </w:rPr>
        <w:t>Niektóre kable będą zdemontowane, a w ich miejsce ułożone nowe. Występuje też sytuacja, gdzie kabel istniejący znalazł się w wykonywanym wykopie pod rów, lub pod projektowaną ścieżką rowerową (ciągu pieszo-rowerowym), który na odcinku można przełożyć, lecz w większym stopniu przebudować układając nowy, a połączenie wykonać za pomocą kablowych muf przelotowych termokurczliwych. Kolizje zostały opisane na planach sytuacyjnych oraz schematach ujęte też w tabeli montażowej linii napowietrznej nn.</w:t>
      </w:r>
    </w:p>
    <w:p w14:paraId="7091D20C" w14:textId="77777777" w:rsidR="009F0A2D" w:rsidRPr="002E020F" w:rsidRDefault="009F0A2D" w:rsidP="00531722">
      <w:pPr>
        <w:spacing w:line="200" w:lineRule="atLeast"/>
        <w:jc w:val="both"/>
        <w:rPr>
          <w:rFonts w:ascii="Arial" w:hAnsi="Arial" w:cs="Arial"/>
        </w:rPr>
      </w:pPr>
      <w:r w:rsidRPr="002E020F">
        <w:rPr>
          <w:rFonts w:ascii="Arial" w:hAnsi="Arial" w:cs="Arial"/>
        </w:rPr>
        <w:t>Kable przecinające jezdnię przewidziano chronić stosując dwudzielne przepusty kablowe na całości kabla lub odcinkach, na których brak rur zabezpieczających.</w:t>
      </w:r>
    </w:p>
    <w:p w14:paraId="25340E06" w14:textId="77777777" w:rsidR="009F0A2D" w:rsidRPr="002E020F" w:rsidRDefault="009F0A2D" w:rsidP="00531722">
      <w:pPr>
        <w:spacing w:line="200" w:lineRule="atLeast"/>
        <w:jc w:val="both"/>
        <w:rPr>
          <w:rFonts w:ascii="Arial" w:hAnsi="Arial" w:cs="Arial"/>
        </w:rPr>
      </w:pPr>
      <w:r w:rsidRPr="002E020F">
        <w:rPr>
          <w:rFonts w:ascii="Arial" w:hAnsi="Arial" w:cs="Arial"/>
        </w:rPr>
        <w:t>Na trasie projektowanej drogi występują szafki kablowe oraz złącza kablowo pomiarowe, których lokalizacja w nowym układzie drogowym okazała się w drodze, ciągu pieszo – rowerowym lub rowie odwadniającym. W takim wypadku urządzenia te należy przestawić poza obręb kolizji, a kable dochodzące przedłużyć lub skrócić. Szafki i złącza kablowo pomiarowe ustawiać głównie pod granicą działek.</w:t>
      </w:r>
    </w:p>
    <w:p w14:paraId="590AB2CD" w14:textId="69B19012" w:rsidR="009F0A2D" w:rsidRPr="002E020F" w:rsidRDefault="009F0A2D" w:rsidP="00531722">
      <w:pPr>
        <w:spacing w:line="200" w:lineRule="atLeast"/>
        <w:jc w:val="both"/>
        <w:rPr>
          <w:rFonts w:ascii="Arial" w:hAnsi="Arial" w:cs="Arial"/>
        </w:rPr>
      </w:pPr>
      <w:r w:rsidRPr="002E020F">
        <w:rPr>
          <w:rFonts w:ascii="Arial" w:hAnsi="Arial" w:cs="Arial"/>
        </w:rPr>
        <w:t>Na projektowanym odcinku występują kolizje:</w:t>
      </w:r>
    </w:p>
    <w:tbl>
      <w:tblPr>
        <w:tblStyle w:val="Tabela-Siatka"/>
        <w:tblW w:w="9416" w:type="dxa"/>
        <w:tblInd w:w="360" w:type="dxa"/>
        <w:tblLook w:val="04A0" w:firstRow="1" w:lastRow="0" w:firstColumn="1" w:lastColumn="0" w:noHBand="0" w:noVBand="1"/>
      </w:tblPr>
      <w:tblGrid>
        <w:gridCol w:w="828"/>
        <w:gridCol w:w="1357"/>
        <w:gridCol w:w="1818"/>
        <w:gridCol w:w="4579"/>
        <w:gridCol w:w="834"/>
      </w:tblGrid>
      <w:tr w:rsidR="009F0A2D" w:rsidRPr="002E020F" w14:paraId="60463623" w14:textId="77777777" w:rsidTr="00222086">
        <w:tc>
          <w:tcPr>
            <w:tcW w:w="673" w:type="dxa"/>
          </w:tcPr>
          <w:p w14:paraId="0A7A4C46" w14:textId="77777777" w:rsidR="009F0A2D" w:rsidRPr="002E020F" w:rsidRDefault="009F0A2D" w:rsidP="00222086">
            <w:pPr>
              <w:spacing w:line="200" w:lineRule="atLeast"/>
              <w:jc w:val="center"/>
              <w:rPr>
                <w:rFonts w:ascii="Arial" w:hAnsi="Arial" w:cs="Arial"/>
                <w:b/>
                <w:sz w:val="22"/>
                <w:szCs w:val="22"/>
              </w:rPr>
            </w:pPr>
            <w:r w:rsidRPr="002E020F">
              <w:rPr>
                <w:rFonts w:ascii="Arial" w:hAnsi="Arial" w:cs="Arial"/>
                <w:b/>
                <w:sz w:val="22"/>
                <w:szCs w:val="22"/>
              </w:rPr>
              <w:t>Nr kolizji</w:t>
            </w:r>
          </w:p>
        </w:tc>
        <w:tc>
          <w:tcPr>
            <w:tcW w:w="1372" w:type="dxa"/>
          </w:tcPr>
          <w:p w14:paraId="10CCDF31" w14:textId="77777777" w:rsidR="009F0A2D" w:rsidRPr="002E020F" w:rsidRDefault="009F0A2D" w:rsidP="00222086">
            <w:pPr>
              <w:spacing w:line="200" w:lineRule="atLeast"/>
              <w:jc w:val="center"/>
              <w:rPr>
                <w:rFonts w:ascii="Arial" w:hAnsi="Arial" w:cs="Arial"/>
                <w:b/>
                <w:sz w:val="22"/>
                <w:szCs w:val="22"/>
              </w:rPr>
            </w:pPr>
            <w:r w:rsidRPr="002E020F">
              <w:rPr>
                <w:rFonts w:ascii="Arial" w:hAnsi="Arial" w:cs="Arial"/>
                <w:b/>
                <w:sz w:val="22"/>
                <w:szCs w:val="22"/>
              </w:rPr>
              <w:t>Km (od – do)</w:t>
            </w:r>
          </w:p>
        </w:tc>
        <w:tc>
          <w:tcPr>
            <w:tcW w:w="1843" w:type="dxa"/>
          </w:tcPr>
          <w:p w14:paraId="1E9B1266" w14:textId="77777777" w:rsidR="009F0A2D" w:rsidRPr="002E020F" w:rsidRDefault="009F0A2D" w:rsidP="00222086">
            <w:pPr>
              <w:spacing w:line="200" w:lineRule="atLeast"/>
              <w:jc w:val="center"/>
              <w:rPr>
                <w:rFonts w:ascii="Arial" w:hAnsi="Arial" w:cs="Arial"/>
                <w:b/>
                <w:sz w:val="22"/>
                <w:szCs w:val="22"/>
              </w:rPr>
            </w:pPr>
            <w:r w:rsidRPr="002E020F">
              <w:rPr>
                <w:rFonts w:ascii="Arial" w:hAnsi="Arial" w:cs="Arial"/>
                <w:b/>
                <w:sz w:val="22"/>
                <w:szCs w:val="22"/>
              </w:rPr>
              <w:t>Koliduje z drogą</w:t>
            </w:r>
          </w:p>
        </w:tc>
        <w:tc>
          <w:tcPr>
            <w:tcW w:w="4688" w:type="dxa"/>
          </w:tcPr>
          <w:p w14:paraId="3E1DA45A" w14:textId="77777777" w:rsidR="009F0A2D" w:rsidRPr="002E020F" w:rsidRDefault="009F0A2D" w:rsidP="00222086">
            <w:pPr>
              <w:spacing w:line="200" w:lineRule="atLeast"/>
              <w:jc w:val="center"/>
              <w:rPr>
                <w:rFonts w:ascii="Arial" w:hAnsi="Arial" w:cs="Arial"/>
                <w:b/>
                <w:sz w:val="22"/>
                <w:szCs w:val="22"/>
              </w:rPr>
            </w:pPr>
            <w:r w:rsidRPr="002E020F">
              <w:rPr>
                <w:rFonts w:ascii="Arial" w:hAnsi="Arial" w:cs="Arial"/>
                <w:b/>
                <w:sz w:val="22"/>
                <w:szCs w:val="22"/>
              </w:rPr>
              <w:t>Rozwiązanie kolizji</w:t>
            </w:r>
          </w:p>
        </w:tc>
        <w:tc>
          <w:tcPr>
            <w:tcW w:w="840" w:type="dxa"/>
          </w:tcPr>
          <w:p w14:paraId="1236ED9C" w14:textId="77777777" w:rsidR="009F0A2D" w:rsidRPr="002E020F" w:rsidRDefault="009F0A2D" w:rsidP="00222086">
            <w:pPr>
              <w:spacing w:line="200" w:lineRule="atLeast"/>
              <w:jc w:val="center"/>
              <w:rPr>
                <w:rFonts w:ascii="Arial" w:hAnsi="Arial" w:cs="Arial"/>
                <w:b/>
                <w:sz w:val="22"/>
                <w:szCs w:val="22"/>
              </w:rPr>
            </w:pPr>
            <w:r w:rsidRPr="002E020F">
              <w:rPr>
                <w:rFonts w:ascii="Arial" w:hAnsi="Arial" w:cs="Arial"/>
                <w:b/>
                <w:sz w:val="22"/>
                <w:szCs w:val="22"/>
              </w:rPr>
              <w:t xml:space="preserve">Plan </w:t>
            </w:r>
            <w:proofErr w:type="spellStart"/>
            <w:r w:rsidRPr="002E020F">
              <w:rPr>
                <w:rFonts w:ascii="Arial" w:hAnsi="Arial" w:cs="Arial"/>
                <w:b/>
                <w:sz w:val="22"/>
                <w:szCs w:val="22"/>
              </w:rPr>
              <w:t>syt</w:t>
            </w:r>
            <w:proofErr w:type="spellEnd"/>
            <w:r w:rsidRPr="002E020F">
              <w:rPr>
                <w:rFonts w:ascii="Arial" w:hAnsi="Arial" w:cs="Arial"/>
                <w:b/>
                <w:sz w:val="22"/>
                <w:szCs w:val="22"/>
              </w:rPr>
              <w:t>. rys nr.</w:t>
            </w:r>
          </w:p>
        </w:tc>
      </w:tr>
      <w:tr w:rsidR="009F0A2D" w:rsidRPr="002E020F" w14:paraId="6DE9ACC3" w14:textId="77777777" w:rsidTr="00222086">
        <w:tc>
          <w:tcPr>
            <w:tcW w:w="673" w:type="dxa"/>
          </w:tcPr>
          <w:p w14:paraId="0097CCF6"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lastRenderedPageBreak/>
              <w:t>1</w:t>
            </w:r>
          </w:p>
        </w:tc>
        <w:tc>
          <w:tcPr>
            <w:tcW w:w="1372" w:type="dxa"/>
          </w:tcPr>
          <w:p w14:paraId="5A9EB097"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6+620 , 6+690</w:t>
            </w:r>
          </w:p>
        </w:tc>
        <w:tc>
          <w:tcPr>
            <w:tcW w:w="1843" w:type="dxa"/>
          </w:tcPr>
          <w:p w14:paraId="14E965AE"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zasilający YAKXS 4x50</w:t>
            </w:r>
          </w:p>
        </w:tc>
        <w:tc>
          <w:tcPr>
            <w:tcW w:w="4688" w:type="dxa"/>
          </w:tcPr>
          <w:p w14:paraId="58EE7477"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 xml:space="preserve">Kabel ułożyć poza proj. ścieżką rowerową , zasilić z przestawionego słupa wprowadzić do przelotowo do 2  złącz ustawionych w nowej lokalizacji. </w:t>
            </w:r>
          </w:p>
        </w:tc>
        <w:tc>
          <w:tcPr>
            <w:tcW w:w="840" w:type="dxa"/>
          </w:tcPr>
          <w:p w14:paraId="4EF6D22B"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E2-1</w:t>
            </w:r>
          </w:p>
        </w:tc>
      </w:tr>
      <w:tr w:rsidR="009F0A2D" w:rsidRPr="002E020F" w14:paraId="6C36C82C" w14:textId="77777777" w:rsidTr="00222086">
        <w:tc>
          <w:tcPr>
            <w:tcW w:w="673" w:type="dxa"/>
          </w:tcPr>
          <w:p w14:paraId="38959952"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2</w:t>
            </w:r>
          </w:p>
        </w:tc>
        <w:tc>
          <w:tcPr>
            <w:tcW w:w="1372" w:type="dxa"/>
          </w:tcPr>
          <w:p w14:paraId="5E27A898"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6+900</w:t>
            </w:r>
          </w:p>
        </w:tc>
        <w:tc>
          <w:tcPr>
            <w:tcW w:w="1843" w:type="dxa"/>
          </w:tcPr>
          <w:p w14:paraId="327BA5D6"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zasilający YAKXS 4x50</w:t>
            </w:r>
          </w:p>
        </w:tc>
        <w:tc>
          <w:tcPr>
            <w:tcW w:w="4688" w:type="dxa"/>
          </w:tcPr>
          <w:p w14:paraId="4C95DBAE"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ułożyć poza proj. ścieżką rowerową , zasilić z przestawionego słupa wprowadzić do złącza ustawionego  w nowej lokalizacji.</w:t>
            </w:r>
          </w:p>
        </w:tc>
        <w:tc>
          <w:tcPr>
            <w:tcW w:w="840" w:type="dxa"/>
          </w:tcPr>
          <w:p w14:paraId="2C19935B"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E2-1</w:t>
            </w:r>
          </w:p>
        </w:tc>
      </w:tr>
      <w:tr w:rsidR="009F0A2D" w:rsidRPr="002E020F" w14:paraId="7D67447C" w14:textId="77777777" w:rsidTr="00222086">
        <w:tc>
          <w:tcPr>
            <w:tcW w:w="673" w:type="dxa"/>
          </w:tcPr>
          <w:p w14:paraId="0CAA3015"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3</w:t>
            </w:r>
          </w:p>
        </w:tc>
        <w:tc>
          <w:tcPr>
            <w:tcW w:w="1372" w:type="dxa"/>
          </w:tcPr>
          <w:p w14:paraId="78033EE9"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7+080</w:t>
            </w:r>
          </w:p>
        </w:tc>
        <w:tc>
          <w:tcPr>
            <w:tcW w:w="1843" w:type="dxa"/>
          </w:tcPr>
          <w:p w14:paraId="2F917412"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zasilający YAKY 4x120</w:t>
            </w:r>
          </w:p>
        </w:tc>
        <w:tc>
          <w:tcPr>
            <w:tcW w:w="4688" w:type="dxa"/>
          </w:tcPr>
          <w:p w14:paraId="7A1EA117"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na kolidującym odcinku zdemontować, ułożyć nowy odcinek i wprowadzić do szafki kablowej ustawionej w nowej lokalizacji</w:t>
            </w:r>
          </w:p>
        </w:tc>
        <w:tc>
          <w:tcPr>
            <w:tcW w:w="840" w:type="dxa"/>
          </w:tcPr>
          <w:p w14:paraId="0416E54C"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E2-1</w:t>
            </w:r>
          </w:p>
        </w:tc>
      </w:tr>
      <w:tr w:rsidR="009F0A2D" w:rsidRPr="002E020F" w14:paraId="4D92E9EC" w14:textId="77777777" w:rsidTr="00222086">
        <w:tc>
          <w:tcPr>
            <w:tcW w:w="673" w:type="dxa"/>
          </w:tcPr>
          <w:p w14:paraId="7DBB4BDE"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4</w:t>
            </w:r>
          </w:p>
        </w:tc>
        <w:tc>
          <w:tcPr>
            <w:tcW w:w="1372" w:type="dxa"/>
          </w:tcPr>
          <w:p w14:paraId="155A898C"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11+030</w:t>
            </w:r>
          </w:p>
        </w:tc>
        <w:tc>
          <w:tcPr>
            <w:tcW w:w="1843" w:type="dxa"/>
          </w:tcPr>
          <w:p w14:paraId="4D5B8A1D"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zasilający YAKY 4x120</w:t>
            </w:r>
          </w:p>
        </w:tc>
        <w:tc>
          <w:tcPr>
            <w:tcW w:w="4688" w:type="dxa"/>
          </w:tcPr>
          <w:p w14:paraId="4BCE5499"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 xml:space="preserve">Kabel na kolidującym odcinku zdemontować, ułożyć nowy odcinek który </w:t>
            </w:r>
            <w:proofErr w:type="spellStart"/>
            <w:r w:rsidRPr="002E020F">
              <w:rPr>
                <w:rFonts w:ascii="Arial" w:hAnsi="Arial" w:cs="Arial"/>
                <w:sz w:val="22"/>
                <w:szCs w:val="22"/>
              </w:rPr>
              <w:t>zmufować</w:t>
            </w:r>
            <w:proofErr w:type="spellEnd"/>
            <w:r w:rsidRPr="002E020F">
              <w:rPr>
                <w:rFonts w:ascii="Arial" w:hAnsi="Arial" w:cs="Arial"/>
                <w:sz w:val="22"/>
                <w:szCs w:val="22"/>
              </w:rPr>
              <w:t xml:space="preserve"> z istniejącym i wprowadzić na istniejący słup</w:t>
            </w:r>
          </w:p>
        </w:tc>
        <w:tc>
          <w:tcPr>
            <w:tcW w:w="840" w:type="dxa"/>
          </w:tcPr>
          <w:p w14:paraId="45905829"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E2-4.1</w:t>
            </w:r>
          </w:p>
        </w:tc>
      </w:tr>
      <w:tr w:rsidR="009F0A2D" w:rsidRPr="002E020F" w14:paraId="70758644" w14:textId="77777777" w:rsidTr="00222086">
        <w:tc>
          <w:tcPr>
            <w:tcW w:w="673" w:type="dxa"/>
          </w:tcPr>
          <w:p w14:paraId="1824D216"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5</w:t>
            </w:r>
          </w:p>
        </w:tc>
        <w:tc>
          <w:tcPr>
            <w:tcW w:w="1372" w:type="dxa"/>
          </w:tcPr>
          <w:p w14:paraId="579C572E"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 xml:space="preserve">12+580 </w:t>
            </w:r>
          </w:p>
        </w:tc>
        <w:tc>
          <w:tcPr>
            <w:tcW w:w="1843" w:type="dxa"/>
          </w:tcPr>
          <w:p w14:paraId="23C95A9A"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zasilający (Al. 25 (35)</w:t>
            </w:r>
          </w:p>
        </w:tc>
        <w:tc>
          <w:tcPr>
            <w:tcW w:w="4688" w:type="dxa"/>
          </w:tcPr>
          <w:p w14:paraId="7EA58615"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 xml:space="preserve">Kabel na kolidującym odcinku zdemontować, skrócić i wprowadzić na nowo ustawiony słup linii </w:t>
            </w:r>
            <w:proofErr w:type="spellStart"/>
            <w:r w:rsidRPr="002E020F">
              <w:rPr>
                <w:rFonts w:ascii="Arial" w:hAnsi="Arial" w:cs="Arial"/>
                <w:sz w:val="22"/>
                <w:szCs w:val="22"/>
              </w:rPr>
              <w:t>napow</w:t>
            </w:r>
            <w:proofErr w:type="spellEnd"/>
            <w:r w:rsidRPr="002E020F">
              <w:rPr>
                <w:rFonts w:ascii="Arial" w:hAnsi="Arial" w:cs="Arial"/>
                <w:sz w:val="22"/>
                <w:szCs w:val="22"/>
              </w:rPr>
              <w:t>. nn.</w:t>
            </w:r>
          </w:p>
        </w:tc>
        <w:tc>
          <w:tcPr>
            <w:tcW w:w="840" w:type="dxa"/>
          </w:tcPr>
          <w:p w14:paraId="2F15C00D"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E2-5</w:t>
            </w:r>
          </w:p>
        </w:tc>
      </w:tr>
      <w:tr w:rsidR="009F0A2D" w:rsidRPr="002E020F" w14:paraId="775237DA" w14:textId="77777777" w:rsidTr="00222086">
        <w:tc>
          <w:tcPr>
            <w:tcW w:w="673" w:type="dxa"/>
          </w:tcPr>
          <w:p w14:paraId="67ACCCD8"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6</w:t>
            </w:r>
          </w:p>
        </w:tc>
        <w:tc>
          <w:tcPr>
            <w:tcW w:w="1372" w:type="dxa"/>
          </w:tcPr>
          <w:p w14:paraId="6B3B7B45"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12+615</w:t>
            </w:r>
          </w:p>
        </w:tc>
        <w:tc>
          <w:tcPr>
            <w:tcW w:w="1843" w:type="dxa"/>
          </w:tcPr>
          <w:p w14:paraId="63F4E91F"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zasilający YAKXS 4x120</w:t>
            </w:r>
          </w:p>
        </w:tc>
        <w:tc>
          <w:tcPr>
            <w:tcW w:w="4688" w:type="dxa"/>
          </w:tcPr>
          <w:p w14:paraId="45A02932"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Na odcinku kolidującym ca 50 m ułożyć nowy i połączyć z dalszym niekolidującym ciągiem.</w:t>
            </w:r>
          </w:p>
        </w:tc>
        <w:tc>
          <w:tcPr>
            <w:tcW w:w="840" w:type="dxa"/>
          </w:tcPr>
          <w:p w14:paraId="2C594253"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E2-5</w:t>
            </w:r>
          </w:p>
        </w:tc>
      </w:tr>
      <w:tr w:rsidR="009F0A2D" w:rsidRPr="002E020F" w14:paraId="01EE7308" w14:textId="77777777" w:rsidTr="00222086">
        <w:tc>
          <w:tcPr>
            <w:tcW w:w="673" w:type="dxa"/>
          </w:tcPr>
          <w:p w14:paraId="28358DE6"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7</w:t>
            </w:r>
          </w:p>
        </w:tc>
        <w:tc>
          <w:tcPr>
            <w:tcW w:w="1372" w:type="dxa"/>
          </w:tcPr>
          <w:p w14:paraId="29917305"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12+670</w:t>
            </w:r>
          </w:p>
        </w:tc>
        <w:tc>
          <w:tcPr>
            <w:tcW w:w="1843" w:type="dxa"/>
          </w:tcPr>
          <w:p w14:paraId="4BF63EB6"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YAKY 4 x 25</w:t>
            </w:r>
          </w:p>
        </w:tc>
        <w:tc>
          <w:tcPr>
            <w:tcW w:w="4688" w:type="dxa"/>
          </w:tcPr>
          <w:p w14:paraId="40D0B94A"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Przełożyć do ZK po nie kolidującej trasie z przestawionego słupa połączyć mufą przed granicą działki</w:t>
            </w:r>
          </w:p>
        </w:tc>
        <w:tc>
          <w:tcPr>
            <w:tcW w:w="840" w:type="dxa"/>
          </w:tcPr>
          <w:p w14:paraId="22611850"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E2-5</w:t>
            </w:r>
          </w:p>
        </w:tc>
      </w:tr>
      <w:tr w:rsidR="009F0A2D" w:rsidRPr="002E020F" w14:paraId="1C9AA199" w14:textId="77777777" w:rsidTr="00222086">
        <w:tc>
          <w:tcPr>
            <w:tcW w:w="673" w:type="dxa"/>
          </w:tcPr>
          <w:p w14:paraId="33BFB5B3"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8</w:t>
            </w:r>
          </w:p>
        </w:tc>
        <w:tc>
          <w:tcPr>
            <w:tcW w:w="1372" w:type="dxa"/>
          </w:tcPr>
          <w:p w14:paraId="5CAA6BEB"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12+700</w:t>
            </w:r>
          </w:p>
        </w:tc>
        <w:tc>
          <w:tcPr>
            <w:tcW w:w="1843" w:type="dxa"/>
          </w:tcPr>
          <w:p w14:paraId="10FB09B0"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YAKY 4 x 25</w:t>
            </w:r>
          </w:p>
        </w:tc>
        <w:tc>
          <w:tcPr>
            <w:tcW w:w="4688" w:type="dxa"/>
          </w:tcPr>
          <w:p w14:paraId="09AF6D52"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Przełożyć do ZK po nie kolidującej trasie z przestawionego słupa</w:t>
            </w:r>
          </w:p>
        </w:tc>
        <w:tc>
          <w:tcPr>
            <w:tcW w:w="840" w:type="dxa"/>
          </w:tcPr>
          <w:p w14:paraId="2A01A819"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E2-5</w:t>
            </w:r>
          </w:p>
        </w:tc>
      </w:tr>
      <w:tr w:rsidR="009F0A2D" w:rsidRPr="002E020F" w14:paraId="2055063C" w14:textId="77777777" w:rsidTr="00222086">
        <w:tc>
          <w:tcPr>
            <w:tcW w:w="673" w:type="dxa"/>
          </w:tcPr>
          <w:p w14:paraId="73362E3D"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9</w:t>
            </w:r>
          </w:p>
        </w:tc>
        <w:tc>
          <w:tcPr>
            <w:tcW w:w="1372" w:type="dxa"/>
          </w:tcPr>
          <w:p w14:paraId="0098DB31"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13+100</w:t>
            </w:r>
          </w:p>
        </w:tc>
        <w:tc>
          <w:tcPr>
            <w:tcW w:w="1843" w:type="dxa"/>
          </w:tcPr>
          <w:p w14:paraId="031D9230"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YAKXS 4 x 35</w:t>
            </w:r>
          </w:p>
        </w:tc>
        <w:tc>
          <w:tcPr>
            <w:tcW w:w="4688" w:type="dxa"/>
          </w:tcPr>
          <w:p w14:paraId="207DF56F"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 xml:space="preserve">Przełożyć do ZK po nie kolidującej trasie z przestawionego łupa (sprawdzić skrajnię </w:t>
            </w:r>
            <w:proofErr w:type="spellStart"/>
            <w:r w:rsidRPr="002E020F">
              <w:rPr>
                <w:rFonts w:ascii="Arial" w:hAnsi="Arial" w:cs="Arial"/>
                <w:sz w:val="22"/>
                <w:szCs w:val="22"/>
              </w:rPr>
              <w:t>szaki</w:t>
            </w:r>
            <w:proofErr w:type="spellEnd"/>
            <w:r w:rsidRPr="002E020F">
              <w:rPr>
                <w:rFonts w:ascii="Arial" w:hAnsi="Arial" w:cs="Arial"/>
                <w:sz w:val="22"/>
                <w:szCs w:val="22"/>
              </w:rPr>
              <w:t xml:space="preserve"> ZK)</w:t>
            </w:r>
          </w:p>
        </w:tc>
        <w:tc>
          <w:tcPr>
            <w:tcW w:w="840" w:type="dxa"/>
          </w:tcPr>
          <w:p w14:paraId="1B3D78EE"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E2-6</w:t>
            </w:r>
          </w:p>
        </w:tc>
      </w:tr>
      <w:tr w:rsidR="009F0A2D" w:rsidRPr="002E020F" w14:paraId="38B5C695" w14:textId="77777777" w:rsidTr="00222086">
        <w:tc>
          <w:tcPr>
            <w:tcW w:w="673" w:type="dxa"/>
          </w:tcPr>
          <w:p w14:paraId="78DCFDBA"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10</w:t>
            </w:r>
          </w:p>
        </w:tc>
        <w:tc>
          <w:tcPr>
            <w:tcW w:w="1372" w:type="dxa"/>
          </w:tcPr>
          <w:p w14:paraId="50FECD88"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13+140</w:t>
            </w:r>
          </w:p>
        </w:tc>
        <w:tc>
          <w:tcPr>
            <w:tcW w:w="1843" w:type="dxa"/>
          </w:tcPr>
          <w:p w14:paraId="5A1FAD80"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YKY 4 x 25</w:t>
            </w:r>
          </w:p>
        </w:tc>
        <w:tc>
          <w:tcPr>
            <w:tcW w:w="4688" w:type="dxa"/>
          </w:tcPr>
          <w:p w14:paraId="0C4FF234"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 do ZK na dz. 225/1) wprowadzić na przestawiony słup</w:t>
            </w:r>
          </w:p>
        </w:tc>
        <w:tc>
          <w:tcPr>
            <w:tcW w:w="840" w:type="dxa"/>
          </w:tcPr>
          <w:p w14:paraId="720B5B2D"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E2-6</w:t>
            </w:r>
          </w:p>
        </w:tc>
      </w:tr>
      <w:tr w:rsidR="009F0A2D" w:rsidRPr="002E020F" w14:paraId="6D1A6276" w14:textId="77777777" w:rsidTr="00222086">
        <w:tc>
          <w:tcPr>
            <w:tcW w:w="673" w:type="dxa"/>
          </w:tcPr>
          <w:p w14:paraId="30901813"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11</w:t>
            </w:r>
          </w:p>
        </w:tc>
        <w:tc>
          <w:tcPr>
            <w:tcW w:w="1372" w:type="dxa"/>
          </w:tcPr>
          <w:p w14:paraId="22F8517E"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13+200</w:t>
            </w:r>
          </w:p>
        </w:tc>
        <w:tc>
          <w:tcPr>
            <w:tcW w:w="1843" w:type="dxa"/>
          </w:tcPr>
          <w:p w14:paraId="2B5B1848"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YAKXS 4 x 35</w:t>
            </w:r>
          </w:p>
        </w:tc>
        <w:tc>
          <w:tcPr>
            <w:tcW w:w="4688" w:type="dxa"/>
          </w:tcPr>
          <w:p w14:paraId="60BF3CE6"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 do ZK na dz. 225/3) wprowadzić na przestawiony słup</w:t>
            </w:r>
          </w:p>
        </w:tc>
        <w:tc>
          <w:tcPr>
            <w:tcW w:w="840" w:type="dxa"/>
          </w:tcPr>
          <w:p w14:paraId="23902CFB"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E2-6</w:t>
            </w:r>
          </w:p>
        </w:tc>
      </w:tr>
      <w:tr w:rsidR="009F0A2D" w:rsidRPr="002E020F" w14:paraId="20B21912" w14:textId="77777777" w:rsidTr="00222086">
        <w:trPr>
          <w:trHeight w:val="561"/>
        </w:trPr>
        <w:tc>
          <w:tcPr>
            <w:tcW w:w="673" w:type="dxa"/>
          </w:tcPr>
          <w:p w14:paraId="28403B6F"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12</w:t>
            </w:r>
          </w:p>
        </w:tc>
        <w:tc>
          <w:tcPr>
            <w:tcW w:w="1372" w:type="dxa"/>
          </w:tcPr>
          <w:p w14:paraId="4334E0D3"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13+680</w:t>
            </w:r>
          </w:p>
        </w:tc>
        <w:tc>
          <w:tcPr>
            <w:tcW w:w="1843" w:type="dxa"/>
          </w:tcPr>
          <w:p w14:paraId="5EA1CDC6"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Kabel YAKY 4 x 35</w:t>
            </w:r>
          </w:p>
        </w:tc>
        <w:tc>
          <w:tcPr>
            <w:tcW w:w="4688" w:type="dxa"/>
          </w:tcPr>
          <w:p w14:paraId="00601DF1"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Nowy kabel YAKXS 4 x 25 ułożyć od przestawionego słupa do ZK w nowej lokalizacji</w:t>
            </w:r>
          </w:p>
        </w:tc>
        <w:tc>
          <w:tcPr>
            <w:tcW w:w="840" w:type="dxa"/>
          </w:tcPr>
          <w:p w14:paraId="02696771"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E2-7</w:t>
            </w:r>
          </w:p>
        </w:tc>
      </w:tr>
      <w:tr w:rsidR="009F0A2D" w:rsidRPr="002E020F" w14:paraId="045C54D6" w14:textId="77777777" w:rsidTr="00222086">
        <w:tc>
          <w:tcPr>
            <w:tcW w:w="673" w:type="dxa"/>
          </w:tcPr>
          <w:p w14:paraId="6B78802C"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13</w:t>
            </w:r>
          </w:p>
        </w:tc>
        <w:tc>
          <w:tcPr>
            <w:tcW w:w="1372" w:type="dxa"/>
          </w:tcPr>
          <w:p w14:paraId="08D9FE3A"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14+000</w:t>
            </w:r>
          </w:p>
        </w:tc>
        <w:tc>
          <w:tcPr>
            <w:tcW w:w="1843" w:type="dxa"/>
          </w:tcPr>
          <w:p w14:paraId="2DFAB809"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Szafka przy słupie nr 205</w:t>
            </w:r>
          </w:p>
        </w:tc>
        <w:tc>
          <w:tcPr>
            <w:tcW w:w="4688" w:type="dxa"/>
          </w:tcPr>
          <w:p w14:paraId="0672F742" w14:textId="77777777" w:rsidR="009F0A2D" w:rsidRPr="002E020F" w:rsidRDefault="009F0A2D" w:rsidP="00222086">
            <w:pPr>
              <w:spacing w:line="200" w:lineRule="atLeast"/>
              <w:jc w:val="both"/>
              <w:rPr>
                <w:rFonts w:ascii="Arial" w:hAnsi="Arial" w:cs="Arial"/>
                <w:sz w:val="22"/>
                <w:szCs w:val="22"/>
              </w:rPr>
            </w:pPr>
            <w:r w:rsidRPr="002E020F">
              <w:rPr>
                <w:rFonts w:ascii="Arial" w:hAnsi="Arial" w:cs="Arial"/>
                <w:sz w:val="22"/>
                <w:szCs w:val="22"/>
              </w:rPr>
              <w:t>Szafka pusta, nie podłączona, otwarta – do demontażu</w:t>
            </w:r>
          </w:p>
        </w:tc>
        <w:tc>
          <w:tcPr>
            <w:tcW w:w="840" w:type="dxa"/>
          </w:tcPr>
          <w:p w14:paraId="0384451E" w14:textId="77777777" w:rsidR="009F0A2D" w:rsidRPr="002E020F" w:rsidRDefault="009F0A2D" w:rsidP="00222086">
            <w:pPr>
              <w:spacing w:line="200" w:lineRule="atLeast"/>
              <w:jc w:val="center"/>
              <w:rPr>
                <w:rFonts w:ascii="Arial" w:hAnsi="Arial" w:cs="Arial"/>
                <w:sz w:val="22"/>
                <w:szCs w:val="22"/>
              </w:rPr>
            </w:pPr>
            <w:r w:rsidRPr="002E020F">
              <w:rPr>
                <w:rFonts w:ascii="Arial" w:hAnsi="Arial" w:cs="Arial"/>
                <w:sz w:val="22"/>
                <w:szCs w:val="22"/>
              </w:rPr>
              <w:t>E2-7</w:t>
            </w:r>
          </w:p>
        </w:tc>
      </w:tr>
    </w:tbl>
    <w:p w14:paraId="652F4D69" w14:textId="77777777" w:rsidR="009F0A2D" w:rsidRPr="002E020F" w:rsidRDefault="009F0A2D" w:rsidP="009F0A2D">
      <w:pPr>
        <w:spacing w:line="200" w:lineRule="atLeast"/>
        <w:ind w:left="360"/>
        <w:jc w:val="both"/>
        <w:rPr>
          <w:rFonts w:ascii="Arial" w:hAnsi="Arial" w:cs="Arial"/>
        </w:rPr>
      </w:pPr>
    </w:p>
    <w:p w14:paraId="62B9B3C6" w14:textId="77777777" w:rsidR="009F0A2D" w:rsidRPr="002E020F" w:rsidRDefault="009F0A2D" w:rsidP="00531722">
      <w:pPr>
        <w:spacing w:line="200" w:lineRule="atLeast"/>
        <w:jc w:val="both"/>
        <w:rPr>
          <w:rFonts w:ascii="Arial" w:hAnsi="Arial" w:cs="Arial"/>
        </w:rPr>
      </w:pPr>
      <w:r w:rsidRPr="002E020F">
        <w:rPr>
          <w:rFonts w:ascii="Arial" w:hAnsi="Arial" w:cs="Arial"/>
        </w:rPr>
        <w:t xml:space="preserve">We wszystkich innych nie ujętych ewentualnie miejscach ustawienie złączy (szafek) zmienić dokonując korekty wysokości w stosunku do zmienianej rzędnej drogi. </w:t>
      </w:r>
    </w:p>
    <w:p w14:paraId="09328BB9" w14:textId="737C0922" w:rsidR="009F0A2D" w:rsidRPr="002E020F" w:rsidRDefault="009F0A2D" w:rsidP="00531722">
      <w:pPr>
        <w:spacing w:line="200" w:lineRule="atLeast"/>
        <w:jc w:val="both"/>
        <w:rPr>
          <w:rFonts w:ascii="Arial" w:hAnsi="Arial" w:cs="Arial"/>
        </w:rPr>
      </w:pPr>
      <w:r w:rsidRPr="002E020F">
        <w:rPr>
          <w:rFonts w:ascii="Arial" w:hAnsi="Arial" w:cs="Arial"/>
        </w:rPr>
        <w:t xml:space="preserve">Analogicznie we wszystkich innych nie ujętych przebiegach kabli dokonać korekty wysokości w stosunku do </w:t>
      </w:r>
      <w:proofErr w:type="spellStart"/>
      <w:r w:rsidRPr="002E020F">
        <w:rPr>
          <w:rFonts w:ascii="Arial" w:hAnsi="Arial" w:cs="Arial"/>
        </w:rPr>
        <w:t>zm</w:t>
      </w:r>
      <w:r w:rsidR="00531722" w:rsidRPr="002E020F">
        <w:rPr>
          <w:rFonts w:ascii="Arial" w:hAnsi="Arial" w:cs="Arial"/>
        </w:rPr>
        <w:t>I</w:t>
      </w:r>
      <w:r w:rsidRPr="002E020F">
        <w:rPr>
          <w:rFonts w:ascii="Arial" w:hAnsi="Arial" w:cs="Arial"/>
        </w:rPr>
        <w:t>enianej</w:t>
      </w:r>
      <w:proofErr w:type="spellEnd"/>
      <w:r w:rsidRPr="002E020F">
        <w:rPr>
          <w:rFonts w:ascii="Arial" w:hAnsi="Arial" w:cs="Arial"/>
        </w:rPr>
        <w:t xml:space="preserve"> rzędnej drogi. </w:t>
      </w:r>
    </w:p>
    <w:p w14:paraId="7326F50C" w14:textId="77777777" w:rsidR="009F0A2D" w:rsidRPr="002E020F" w:rsidRDefault="009F0A2D" w:rsidP="00531722">
      <w:pPr>
        <w:spacing w:line="200" w:lineRule="atLeast"/>
        <w:jc w:val="both"/>
        <w:rPr>
          <w:rFonts w:ascii="Arial" w:hAnsi="Arial" w:cs="Arial"/>
        </w:rPr>
      </w:pPr>
      <w:r w:rsidRPr="002E020F">
        <w:rPr>
          <w:rFonts w:ascii="Arial" w:hAnsi="Arial" w:cs="Arial"/>
        </w:rPr>
        <w:t xml:space="preserve">Poszczególne kolizje kablowe przyporządkowane są kolejnym przebudowywanym słupom sieci elektroenergetycznej </w:t>
      </w:r>
      <w:proofErr w:type="spellStart"/>
      <w:r w:rsidRPr="002E020F">
        <w:rPr>
          <w:rFonts w:ascii="Arial" w:hAnsi="Arial" w:cs="Arial"/>
        </w:rPr>
        <w:t>nn</w:t>
      </w:r>
      <w:proofErr w:type="spellEnd"/>
      <w:r w:rsidRPr="002E020F">
        <w:rPr>
          <w:rFonts w:ascii="Arial" w:hAnsi="Arial" w:cs="Arial"/>
        </w:rPr>
        <w:t xml:space="preserve"> i przedstawione na planach sytuacyjnych oraz schematach.</w:t>
      </w:r>
    </w:p>
    <w:p w14:paraId="3893BA15" w14:textId="73AB71BB" w:rsidR="009F0A2D" w:rsidRPr="002E020F" w:rsidRDefault="009F0A2D" w:rsidP="00531722">
      <w:pPr>
        <w:spacing w:line="200" w:lineRule="atLeast"/>
        <w:jc w:val="both"/>
        <w:rPr>
          <w:rFonts w:ascii="Arial" w:hAnsi="Arial" w:cs="Arial"/>
        </w:rPr>
      </w:pPr>
      <w:r w:rsidRPr="002E020F">
        <w:rPr>
          <w:rFonts w:ascii="Arial" w:hAnsi="Arial" w:cs="Arial"/>
        </w:rPr>
        <w:t>W</w:t>
      </w:r>
      <w:r w:rsidR="0002020A">
        <w:rPr>
          <w:rFonts w:ascii="Arial" w:hAnsi="Arial" w:cs="Arial"/>
        </w:rPr>
        <w:t>s</w:t>
      </w:r>
      <w:r w:rsidRPr="002E020F">
        <w:rPr>
          <w:rFonts w:ascii="Arial" w:hAnsi="Arial" w:cs="Arial"/>
        </w:rPr>
        <w:t>zystkie pozostałe materiały towarzyszące układaniu kabli ujęte są w przedmiarze robót.</w:t>
      </w:r>
    </w:p>
    <w:p w14:paraId="0F93973D" w14:textId="150F9ADA" w:rsidR="006D6048" w:rsidRPr="006F4647" w:rsidRDefault="006D6048" w:rsidP="00531722">
      <w:pPr>
        <w:spacing w:line="200" w:lineRule="atLeast"/>
        <w:jc w:val="both"/>
        <w:rPr>
          <w:rFonts w:ascii="Arial" w:hAnsi="Arial" w:cs="Arial"/>
          <w:b/>
          <w:bCs/>
        </w:rPr>
      </w:pPr>
      <w:r w:rsidRPr="006F4647">
        <w:rPr>
          <w:rFonts w:ascii="Arial" w:hAnsi="Arial" w:cs="Arial"/>
          <w:b/>
          <w:bCs/>
        </w:rPr>
        <w:t>Odcinek III Km.6+650 do 19+117.</w:t>
      </w:r>
    </w:p>
    <w:p w14:paraId="2C1DB496" w14:textId="77777777" w:rsidR="006D6048" w:rsidRPr="002E020F" w:rsidRDefault="006D6048" w:rsidP="00531722">
      <w:pPr>
        <w:pStyle w:val="Tekstpodstawowyzwciciem2"/>
        <w:ind w:left="0" w:firstLine="0"/>
        <w:rPr>
          <w:rFonts w:ascii="Arial" w:hAnsi="Arial" w:cs="Arial"/>
          <w:sz w:val="22"/>
          <w:szCs w:val="22"/>
        </w:rPr>
      </w:pPr>
      <w:r w:rsidRPr="002E020F">
        <w:rPr>
          <w:rFonts w:ascii="Arial" w:hAnsi="Arial" w:cs="Arial"/>
          <w:sz w:val="22"/>
          <w:szCs w:val="22"/>
        </w:rPr>
        <w:t>W zasięgach wszystkich stacji transformatorowych występują  kolizje z liniami kablowymi niskiego napięcia.</w:t>
      </w:r>
    </w:p>
    <w:p w14:paraId="0AA5A587" w14:textId="77777777" w:rsidR="006D6048" w:rsidRPr="002E020F" w:rsidRDefault="006D6048" w:rsidP="00531722">
      <w:pPr>
        <w:pStyle w:val="Tekstpodstawowyzwciciem2"/>
        <w:ind w:left="0" w:firstLine="0"/>
        <w:rPr>
          <w:rFonts w:ascii="Arial" w:hAnsi="Arial" w:cs="Arial"/>
          <w:sz w:val="22"/>
          <w:szCs w:val="22"/>
        </w:rPr>
      </w:pPr>
      <w:r w:rsidRPr="002E020F">
        <w:rPr>
          <w:rFonts w:ascii="Arial" w:hAnsi="Arial" w:cs="Arial"/>
          <w:sz w:val="22"/>
          <w:szCs w:val="22"/>
        </w:rPr>
        <w:t>Część linii kablowych pozostaje bez zmian – nie stanowią kolizji.</w:t>
      </w:r>
    </w:p>
    <w:p w14:paraId="0FCBE704" w14:textId="77777777" w:rsidR="006D6048" w:rsidRPr="002E020F" w:rsidRDefault="006D6048" w:rsidP="00531722">
      <w:pPr>
        <w:pStyle w:val="Tekstpodstawowyzwciciem2"/>
        <w:ind w:left="0" w:firstLine="0"/>
        <w:rPr>
          <w:rFonts w:ascii="Arial" w:hAnsi="Arial" w:cs="Arial"/>
          <w:sz w:val="22"/>
          <w:szCs w:val="22"/>
        </w:rPr>
      </w:pPr>
      <w:r w:rsidRPr="002E020F">
        <w:rPr>
          <w:rFonts w:ascii="Arial" w:hAnsi="Arial" w:cs="Arial"/>
          <w:sz w:val="22"/>
          <w:szCs w:val="22"/>
        </w:rPr>
        <w:t>Kolidujące odcinki linii kablowych związane są głównie ze zmianą lokalizacji słupów, a tym samym kable przyłączeniowe do poszczególnych odbiorców zostają skrócone lub wydłużone.</w:t>
      </w:r>
    </w:p>
    <w:p w14:paraId="1C6A360F" w14:textId="77777777" w:rsidR="006D6048" w:rsidRPr="002E020F" w:rsidRDefault="006D6048" w:rsidP="00531722">
      <w:pPr>
        <w:pStyle w:val="Tekstpodstawowyzwciciem2"/>
        <w:ind w:left="0" w:firstLine="0"/>
        <w:rPr>
          <w:rFonts w:ascii="Arial" w:hAnsi="Arial" w:cs="Arial"/>
          <w:sz w:val="22"/>
          <w:szCs w:val="22"/>
        </w:rPr>
      </w:pPr>
      <w:r w:rsidRPr="002E020F">
        <w:rPr>
          <w:rFonts w:ascii="Arial" w:hAnsi="Arial" w:cs="Arial"/>
          <w:sz w:val="22"/>
          <w:szCs w:val="22"/>
        </w:rPr>
        <w:lastRenderedPageBreak/>
        <w:t>Niektóre kable będą zdemontowane, a w ich miejsce ułożone nowe. Występuje też sytuacja, gdzie kabel istniejący znalazł się w wykonywanym wykopie pod rów, lub pod projektowaną ścieżką rowerową (ciągu pieszo-rowerowym), który na odcinku można przełożyć, lecz w większym stopniu przebudować układając nowy, a połączenie wykonać za pomocą kablowych muf przelotowych termokurczliwych. Kolizje zostały opisane na planach sytuacyjnych oraz schematach ujęte też w tabeli montażowej linii napowietrznej nn.</w:t>
      </w:r>
    </w:p>
    <w:p w14:paraId="31A89A5E" w14:textId="77777777" w:rsidR="006D6048" w:rsidRPr="002E020F" w:rsidRDefault="006D6048" w:rsidP="00531722">
      <w:pPr>
        <w:pStyle w:val="Tekstpodstawowyzwciciem2"/>
        <w:ind w:left="0" w:firstLine="0"/>
        <w:rPr>
          <w:rFonts w:ascii="Arial" w:hAnsi="Arial" w:cs="Arial"/>
          <w:sz w:val="22"/>
          <w:szCs w:val="22"/>
        </w:rPr>
      </w:pPr>
      <w:r w:rsidRPr="002E020F">
        <w:rPr>
          <w:rFonts w:ascii="Arial" w:hAnsi="Arial" w:cs="Arial"/>
          <w:sz w:val="22"/>
          <w:szCs w:val="22"/>
        </w:rPr>
        <w:t>Kable przecinające jezdnię przewidziano chronić stosując dwudzielne przepusty kablowe na całości kabla lub odcinkach, na których brak rur zabezpieczających.</w:t>
      </w:r>
    </w:p>
    <w:p w14:paraId="2C36D57A" w14:textId="77777777" w:rsidR="006D6048" w:rsidRPr="002E020F" w:rsidRDefault="006D6048" w:rsidP="00531722">
      <w:pPr>
        <w:pStyle w:val="Tekstpodstawowyzwciciem2"/>
        <w:ind w:left="0" w:firstLine="0"/>
        <w:rPr>
          <w:rFonts w:ascii="Arial" w:hAnsi="Arial" w:cs="Arial"/>
          <w:sz w:val="22"/>
          <w:szCs w:val="22"/>
        </w:rPr>
      </w:pPr>
      <w:r w:rsidRPr="002E020F">
        <w:rPr>
          <w:rFonts w:ascii="Arial" w:hAnsi="Arial" w:cs="Arial"/>
          <w:sz w:val="22"/>
          <w:szCs w:val="22"/>
        </w:rPr>
        <w:t>Na trasie projektowanej drogi występują szafki kablowe oraz złącza kablowo pomiarowe, których lokalizacja w nowym układzie drogowym okazała się w drodze, ciągu pieszo – rowerowym lub rowie odwadniającym. W takim wypadku urządzenia te należy przestawić poza obręb kolizji, a kable dochodzące przedłużyć lub skrócić. Szafki i złącza kablowo pomiarowe ustawiać głównie przy granicy działek.</w:t>
      </w:r>
    </w:p>
    <w:p w14:paraId="0C8BFBAF" w14:textId="4097E6B0" w:rsidR="006D6048" w:rsidRPr="002E020F" w:rsidRDefault="006D6048" w:rsidP="00531722">
      <w:pPr>
        <w:pStyle w:val="Tekstpodstawowywcity"/>
        <w:ind w:left="0"/>
        <w:rPr>
          <w:rFonts w:ascii="Arial" w:hAnsi="Arial" w:cs="Arial"/>
        </w:rPr>
      </w:pPr>
      <w:r w:rsidRPr="002E020F">
        <w:rPr>
          <w:rFonts w:ascii="Arial" w:hAnsi="Arial" w:cs="Arial"/>
        </w:rPr>
        <w:t>Na projektowanym odcinku występują kolizje:</w:t>
      </w:r>
    </w:p>
    <w:tbl>
      <w:tblPr>
        <w:tblStyle w:val="Tabela-Siatka"/>
        <w:tblW w:w="9923" w:type="dxa"/>
        <w:tblInd w:w="-147" w:type="dxa"/>
        <w:tblLook w:val="04A0" w:firstRow="1" w:lastRow="0" w:firstColumn="1" w:lastColumn="0" w:noHBand="0" w:noVBand="1"/>
      </w:tblPr>
      <w:tblGrid>
        <w:gridCol w:w="993"/>
        <w:gridCol w:w="1417"/>
        <w:gridCol w:w="1843"/>
        <w:gridCol w:w="4678"/>
        <w:gridCol w:w="992"/>
      </w:tblGrid>
      <w:tr w:rsidR="006D6048" w:rsidRPr="0002020A" w14:paraId="02A1D219" w14:textId="77777777" w:rsidTr="00994446">
        <w:tc>
          <w:tcPr>
            <w:tcW w:w="993" w:type="dxa"/>
          </w:tcPr>
          <w:p w14:paraId="71431AA0" w14:textId="77777777" w:rsidR="006D6048" w:rsidRPr="0002020A" w:rsidRDefault="006D6048" w:rsidP="00222086">
            <w:pPr>
              <w:spacing w:line="200" w:lineRule="atLeast"/>
              <w:jc w:val="center"/>
              <w:rPr>
                <w:rFonts w:ascii="Arial" w:hAnsi="Arial" w:cs="Arial"/>
                <w:b/>
                <w:sz w:val="18"/>
                <w:szCs w:val="18"/>
              </w:rPr>
            </w:pPr>
            <w:r w:rsidRPr="0002020A">
              <w:rPr>
                <w:rFonts w:ascii="Arial" w:hAnsi="Arial" w:cs="Arial"/>
                <w:b/>
                <w:sz w:val="18"/>
                <w:szCs w:val="18"/>
              </w:rPr>
              <w:t>Nr kolizji</w:t>
            </w:r>
          </w:p>
        </w:tc>
        <w:tc>
          <w:tcPr>
            <w:tcW w:w="1417" w:type="dxa"/>
          </w:tcPr>
          <w:p w14:paraId="366152DA" w14:textId="77777777" w:rsidR="006D6048" w:rsidRPr="0002020A" w:rsidRDefault="006D6048" w:rsidP="00222086">
            <w:pPr>
              <w:spacing w:line="200" w:lineRule="atLeast"/>
              <w:jc w:val="center"/>
              <w:rPr>
                <w:rFonts w:ascii="Arial" w:hAnsi="Arial" w:cs="Arial"/>
                <w:b/>
                <w:sz w:val="18"/>
                <w:szCs w:val="18"/>
              </w:rPr>
            </w:pPr>
            <w:r w:rsidRPr="0002020A">
              <w:rPr>
                <w:rFonts w:ascii="Arial" w:hAnsi="Arial" w:cs="Arial"/>
                <w:b/>
                <w:sz w:val="18"/>
                <w:szCs w:val="18"/>
              </w:rPr>
              <w:t>Km (od – do)</w:t>
            </w:r>
          </w:p>
        </w:tc>
        <w:tc>
          <w:tcPr>
            <w:tcW w:w="1843" w:type="dxa"/>
          </w:tcPr>
          <w:p w14:paraId="4EB4503C" w14:textId="77777777" w:rsidR="006D6048" w:rsidRPr="0002020A" w:rsidRDefault="006D6048" w:rsidP="00222086">
            <w:pPr>
              <w:spacing w:line="200" w:lineRule="atLeast"/>
              <w:jc w:val="center"/>
              <w:rPr>
                <w:rFonts w:ascii="Arial" w:hAnsi="Arial" w:cs="Arial"/>
                <w:b/>
                <w:sz w:val="18"/>
                <w:szCs w:val="18"/>
              </w:rPr>
            </w:pPr>
            <w:r w:rsidRPr="0002020A">
              <w:rPr>
                <w:rFonts w:ascii="Arial" w:hAnsi="Arial" w:cs="Arial"/>
                <w:b/>
                <w:sz w:val="18"/>
                <w:szCs w:val="18"/>
              </w:rPr>
              <w:t>Koliduje z drogą</w:t>
            </w:r>
          </w:p>
        </w:tc>
        <w:tc>
          <w:tcPr>
            <w:tcW w:w="4678" w:type="dxa"/>
          </w:tcPr>
          <w:p w14:paraId="7676DBDF" w14:textId="77777777" w:rsidR="006D6048" w:rsidRPr="0002020A" w:rsidRDefault="006D6048" w:rsidP="00222086">
            <w:pPr>
              <w:spacing w:line="200" w:lineRule="atLeast"/>
              <w:jc w:val="center"/>
              <w:rPr>
                <w:rFonts w:ascii="Arial" w:hAnsi="Arial" w:cs="Arial"/>
                <w:b/>
                <w:sz w:val="18"/>
                <w:szCs w:val="18"/>
              </w:rPr>
            </w:pPr>
            <w:r w:rsidRPr="0002020A">
              <w:rPr>
                <w:rFonts w:ascii="Arial" w:hAnsi="Arial" w:cs="Arial"/>
                <w:b/>
                <w:sz w:val="18"/>
                <w:szCs w:val="18"/>
              </w:rPr>
              <w:t>Rozwiązanie kolizji</w:t>
            </w:r>
          </w:p>
        </w:tc>
        <w:tc>
          <w:tcPr>
            <w:tcW w:w="992" w:type="dxa"/>
          </w:tcPr>
          <w:p w14:paraId="48DDDE31" w14:textId="77777777" w:rsidR="006D6048" w:rsidRPr="0002020A" w:rsidRDefault="006D6048" w:rsidP="00222086">
            <w:pPr>
              <w:spacing w:line="200" w:lineRule="atLeast"/>
              <w:jc w:val="center"/>
              <w:rPr>
                <w:rFonts w:ascii="Arial" w:hAnsi="Arial" w:cs="Arial"/>
                <w:b/>
                <w:sz w:val="18"/>
                <w:szCs w:val="18"/>
              </w:rPr>
            </w:pPr>
            <w:r w:rsidRPr="0002020A">
              <w:rPr>
                <w:rFonts w:ascii="Arial" w:hAnsi="Arial" w:cs="Arial"/>
                <w:b/>
                <w:sz w:val="18"/>
                <w:szCs w:val="18"/>
              </w:rPr>
              <w:t xml:space="preserve">Plan </w:t>
            </w:r>
            <w:proofErr w:type="spellStart"/>
            <w:r w:rsidRPr="0002020A">
              <w:rPr>
                <w:rFonts w:ascii="Arial" w:hAnsi="Arial" w:cs="Arial"/>
                <w:b/>
                <w:sz w:val="18"/>
                <w:szCs w:val="18"/>
              </w:rPr>
              <w:t>syt</w:t>
            </w:r>
            <w:proofErr w:type="spellEnd"/>
            <w:r w:rsidRPr="0002020A">
              <w:rPr>
                <w:rFonts w:ascii="Arial" w:hAnsi="Arial" w:cs="Arial"/>
                <w:b/>
                <w:sz w:val="18"/>
                <w:szCs w:val="18"/>
              </w:rPr>
              <w:t>. rys nr.</w:t>
            </w:r>
          </w:p>
        </w:tc>
      </w:tr>
      <w:tr w:rsidR="006D6048" w:rsidRPr="0002020A" w14:paraId="058EFA16" w14:textId="77777777" w:rsidTr="00994446">
        <w:tc>
          <w:tcPr>
            <w:tcW w:w="993" w:type="dxa"/>
          </w:tcPr>
          <w:p w14:paraId="1505C9D3"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w:t>
            </w:r>
          </w:p>
        </w:tc>
        <w:tc>
          <w:tcPr>
            <w:tcW w:w="1417" w:type="dxa"/>
          </w:tcPr>
          <w:p w14:paraId="1A1C54BC"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14+600</w:t>
            </w:r>
          </w:p>
        </w:tc>
        <w:tc>
          <w:tcPr>
            <w:tcW w:w="1843" w:type="dxa"/>
          </w:tcPr>
          <w:p w14:paraId="4BEB79CD" w14:textId="77777777" w:rsidR="006D6048" w:rsidRPr="0002020A" w:rsidRDefault="006D6048" w:rsidP="00222086">
            <w:pPr>
              <w:spacing w:line="200" w:lineRule="atLeast"/>
              <w:jc w:val="both"/>
              <w:rPr>
                <w:rFonts w:ascii="Arial" w:hAnsi="Arial" w:cs="Arial"/>
                <w:sz w:val="18"/>
                <w:szCs w:val="18"/>
              </w:rPr>
            </w:pPr>
            <w:proofErr w:type="spellStart"/>
            <w:r w:rsidRPr="0002020A">
              <w:rPr>
                <w:rFonts w:ascii="Arial" w:hAnsi="Arial" w:cs="Arial"/>
                <w:sz w:val="18"/>
                <w:szCs w:val="18"/>
              </w:rPr>
              <w:t>Przyłacze</w:t>
            </w:r>
            <w:proofErr w:type="spellEnd"/>
            <w:r w:rsidRPr="0002020A">
              <w:rPr>
                <w:rFonts w:ascii="Arial" w:hAnsi="Arial" w:cs="Arial"/>
                <w:sz w:val="18"/>
                <w:szCs w:val="18"/>
              </w:rPr>
              <w:t xml:space="preserve"> kablowe do ZK-1 – YAKY 4 x 16</w:t>
            </w:r>
          </w:p>
        </w:tc>
        <w:tc>
          <w:tcPr>
            <w:tcW w:w="4678" w:type="dxa"/>
          </w:tcPr>
          <w:p w14:paraId="23AC8E95"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Istniejący kabel przedłużyć stosując mufę termokurczliwą i wprowadzić na słup ustawiony w nowej lokalizacji. </w:t>
            </w:r>
          </w:p>
        </w:tc>
        <w:tc>
          <w:tcPr>
            <w:tcW w:w="992" w:type="dxa"/>
          </w:tcPr>
          <w:p w14:paraId="2DE6AD31"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E3- 1</w:t>
            </w:r>
          </w:p>
        </w:tc>
      </w:tr>
      <w:tr w:rsidR="006D6048" w:rsidRPr="0002020A" w14:paraId="65BA7020" w14:textId="77777777" w:rsidTr="00994446">
        <w:tc>
          <w:tcPr>
            <w:tcW w:w="993" w:type="dxa"/>
          </w:tcPr>
          <w:p w14:paraId="591CC3D4"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2</w:t>
            </w:r>
          </w:p>
        </w:tc>
        <w:tc>
          <w:tcPr>
            <w:tcW w:w="1417" w:type="dxa"/>
          </w:tcPr>
          <w:p w14:paraId="3F9191CE"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14+640</w:t>
            </w:r>
          </w:p>
        </w:tc>
        <w:tc>
          <w:tcPr>
            <w:tcW w:w="1843" w:type="dxa"/>
          </w:tcPr>
          <w:p w14:paraId="4E9353FE"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zasilający YAKXS 4x35</w:t>
            </w:r>
          </w:p>
        </w:tc>
        <w:tc>
          <w:tcPr>
            <w:tcW w:w="4678" w:type="dxa"/>
          </w:tcPr>
          <w:p w14:paraId="050A0E0B"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Istniejący kabel wprowadzić na słup ustawiony w nowej lokalizacji. </w:t>
            </w:r>
          </w:p>
        </w:tc>
        <w:tc>
          <w:tcPr>
            <w:tcW w:w="992" w:type="dxa"/>
          </w:tcPr>
          <w:p w14:paraId="6DC97C82"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E3-1</w:t>
            </w:r>
          </w:p>
        </w:tc>
      </w:tr>
      <w:tr w:rsidR="006D6048" w:rsidRPr="0002020A" w14:paraId="270431F4" w14:textId="77777777" w:rsidTr="00994446">
        <w:tc>
          <w:tcPr>
            <w:tcW w:w="993" w:type="dxa"/>
          </w:tcPr>
          <w:p w14:paraId="3C6C60DB"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3</w:t>
            </w:r>
          </w:p>
        </w:tc>
        <w:tc>
          <w:tcPr>
            <w:tcW w:w="1417" w:type="dxa"/>
          </w:tcPr>
          <w:p w14:paraId="24CC743F"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14+740</w:t>
            </w:r>
          </w:p>
        </w:tc>
        <w:tc>
          <w:tcPr>
            <w:tcW w:w="1843" w:type="dxa"/>
          </w:tcPr>
          <w:p w14:paraId="529461B0"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 brak danych)</w:t>
            </w:r>
          </w:p>
        </w:tc>
        <w:tc>
          <w:tcPr>
            <w:tcW w:w="4678" w:type="dxa"/>
          </w:tcPr>
          <w:p w14:paraId="21747DBF"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wyprowadzony ze stacji transformatorowej do przebudowy na odcinku ok 190 m. Brak danych kabla i  trasy dalszego przebiegu.</w:t>
            </w:r>
          </w:p>
        </w:tc>
        <w:tc>
          <w:tcPr>
            <w:tcW w:w="992" w:type="dxa"/>
          </w:tcPr>
          <w:p w14:paraId="0D08D5F1"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E3-1</w:t>
            </w:r>
          </w:p>
        </w:tc>
      </w:tr>
      <w:tr w:rsidR="006D6048" w:rsidRPr="0002020A" w14:paraId="7A759A83" w14:textId="77777777" w:rsidTr="00994446">
        <w:tc>
          <w:tcPr>
            <w:tcW w:w="993" w:type="dxa"/>
          </w:tcPr>
          <w:p w14:paraId="66FD2858"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4</w:t>
            </w:r>
          </w:p>
        </w:tc>
        <w:tc>
          <w:tcPr>
            <w:tcW w:w="1417" w:type="dxa"/>
          </w:tcPr>
          <w:p w14:paraId="1901957B"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14+560 </w:t>
            </w:r>
          </w:p>
        </w:tc>
        <w:tc>
          <w:tcPr>
            <w:tcW w:w="1843" w:type="dxa"/>
          </w:tcPr>
          <w:p w14:paraId="6CD05D88"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2 kable przyłącza YAKY 4 x25</w:t>
            </w:r>
          </w:p>
        </w:tc>
        <w:tc>
          <w:tcPr>
            <w:tcW w:w="4678" w:type="dxa"/>
          </w:tcPr>
          <w:p w14:paraId="10A1200C"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Istniejące 2 kable wprowadzić na słup ustawiony w nowej lokalizacji.</w:t>
            </w:r>
          </w:p>
        </w:tc>
        <w:tc>
          <w:tcPr>
            <w:tcW w:w="992" w:type="dxa"/>
          </w:tcPr>
          <w:p w14:paraId="105726BB"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E3-1</w:t>
            </w:r>
          </w:p>
        </w:tc>
      </w:tr>
      <w:tr w:rsidR="006D6048" w:rsidRPr="0002020A" w14:paraId="452BD041" w14:textId="77777777" w:rsidTr="00994446">
        <w:tc>
          <w:tcPr>
            <w:tcW w:w="993" w:type="dxa"/>
          </w:tcPr>
          <w:p w14:paraId="0CB597D7"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5</w:t>
            </w:r>
          </w:p>
        </w:tc>
        <w:tc>
          <w:tcPr>
            <w:tcW w:w="1417" w:type="dxa"/>
          </w:tcPr>
          <w:p w14:paraId="2D8EDD83"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15+055</w:t>
            </w:r>
          </w:p>
        </w:tc>
        <w:tc>
          <w:tcPr>
            <w:tcW w:w="1843" w:type="dxa"/>
          </w:tcPr>
          <w:p w14:paraId="5CD4AC3A"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zasilający     YAKXS 4x120</w:t>
            </w:r>
          </w:p>
        </w:tc>
        <w:tc>
          <w:tcPr>
            <w:tcW w:w="4678" w:type="dxa"/>
          </w:tcPr>
          <w:p w14:paraId="65E00B67"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Na odcinku kolidującym ca 50 m ułożyć nowy i połączyć z dalszym niekolidującym ciągiem.</w:t>
            </w:r>
          </w:p>
        </w:tc>
        <w:tc>
          <w:tcPr>
            <w:tcW w:w="992" w:type="dxa"/>
          </w:tcPr>
          <w:p w14:paraId="5F22628E"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E3-2</w:t>
            </w:r>
          </w:p>
        </w:tc>
      </w:tr>
      <w:tr w:rsidR="006D6048" w:rsidRPr="0002020A" w14:paraId="598A90D4" w14:textId="77777777" w:rsidTr="00994446">
        <w:tc>
          <w:tcPr>
            <w:tcW w:w="993" w:type="dxa"/>
          </w:tcPr>
          <w:p w14:paraId="3CE13251"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6</w:t>
            </w:r>
          </w:p>
        </w:tc>
        <w:tc>
          <w:tcPr>
            <w:tcW w:w="1417" w:type="dxa"/>
          </w:tcPr>
          <w:p w14:paraId="26542C10"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15+375</w:t>
            </w:r>
          </w:p>
        </w:tc>
        <w:tc>
          <w:tcPr>
            <w:tcW w:w="1843" w:type="dxa"/>
          </w:tcPr>
          <w:p w14:paraId="062B251A"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zasilający     YAKXS 4x120</w:t>
            </w:r>
          </w:p>
        </w:tc>
        <w:tc>
          <w:tcPr>
            <w:tcW w:w="4678" w:type="dxa"/>
          </w:tcPr>
          <w:p w14:paraId="403B0E44"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Zachować skrajnię od strony ścieżki rowerowej, ustawić zachowując poziom posadowienia szafek.</w:t>
            </w:r>
          </w:p>
        </w:tc>
        <w:tc>
          <w:tcPr>
            <w:tcW w:w="992" w:type="dxa"/>
          </w:tcPr>
          <w:p w14:paraId="349F2CE8"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E3-2</w:t>
            </w:r>
          </w:p>
        </w:tc>
      </w:tr>
      <w:tr w:rsidR="006D6048" w:rsidRPr="0002020A" w14:paraId="2FA3321F" w14:textId="77777777" w:rsidTr="00994446">
        <w:tc>
          <w:tcPr>
            <w:tcW w:w="993" w:type="dxa"/>
          </w:tcPr>
          <w:p w14:paraId="33E2F8F9"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7</w:t>
            </w:r>
          </w:p>
        </w:tc>
        <w:tc>
          <w:tcPr>
            <w:tcW w:w="1417" w:type="dxa"/>
          </w:tcPr>
          <w:p w14:paraId="257627C6"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15+725</w:t>
            </w:r>
          </w:p>
        </w:tc>
        <w:tc>
          <w:tcPr>
            <w:tcW w:w="1843" w:type="dxa"/>
          </w:tcPr>
          <w:p w14:paraId="40E09D10"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YAKY 4 x 25</w:t>
            </w:r>
          </w:p>
        </w:tc>
        <w:tc>
          <w:tcPr>
            <w:tcW w:w="4678" w:type="dxa"/>
          </w:tcPr>
          <w:p w14:paraId="03F64941"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Istniejące złącze kablowe ustawić na granicy działki. Kabel za pomocą mufy przedłużyć i wprowadzić do złącza.</w:t>
            </w:r>
          </w:p>
        </w:tc>
        <w:tc>
          <w:tcPr>
            <w:tcW w:w="992" w:type="dxa"/>
          </w:tcPr>
          <w:p w14:paraId="1A64FF4F"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E3-3</w:t>
            </w:r>
          </w:p>
        </w:tc>
      </w:tr>
      <w:tr w:rsidR="006D6048" w:rsidRPr="0002020A" w14:paraId="77346BB4" w14:textId="77777777" w:rsidTr="00994446">
        <w:tc>
          <w:tcPr>
            <w:tcW w:w="993" w:type="dxa"/>
          </w:tcPr>
          <w:p w14:paraId="22C6A07C"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8</w:t>
            </w:r>
          </w:p>
        </w:tc>
        <w:tc>
          <w:tcPr>
            <w:tcW w:w="1417" w:type="dxa"/>
          </w:tcPr>
          <w:p w14:paraId="39078AFE"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15+810</w:t>
            </w:r>
          </w:p>
        </w:tc>
        <w:tc>
          <w:tcPr>
            <w:tcW w:w="1843" w:type="dxa"/>
          </w:tcPr>
          <w:p w14:paraId="716BF2DC"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YAKY 4 x 35</w:t>
            </w:r>
          </w:p>
        </w:tc>
        <w:tc>
          <w:tcPr>
            <w:tcW w:w="4678" w:type="dxa"/>
          </w:tcPr>
          <w:p w14:paraId="5550D1CA"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Istniejące złącze kablowe ustawić na granicy działki. Kabel zasilający oraz wyprowadzony WLZ wprowadzić do złącza kablowego w nowej lokalizacji.</w:t>
            </w:r>
          </w:p>
        </w:tc>
        <w:tc>
          <w:tcPr>
            <w:tcW w:w="992" w:type="dxa"/>
          </w:tcPr>
          <w:p w14:paraId="188D1391"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E3-3</w:t>
            </w:r>
          </w:p>
        </w:tc>
      </w:tr>
      <w:tr w:rsidR="006D6048" w:rsidRPr="0002020A" w14:paraId="646BAEC9" w14:textId="77777777" w:rsidTr="00994446">
        <w:tc>
          <w:tcPr>
            <w:tcW w:w="993" w:type="dxa"/>
          </w:tcPr>
          <w:p w14:paraId="3114C3EA"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9</w:t>
            </w:r>
          </w:p>
        </w:tc>
        <w:tc>
          <w:tcPr>
            <w:tcW w:w="1417" w:type="dxa"/>
          </w:tcPr>
          <w:p w14:paraId="04ACB4AA"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15+860</w:t>
            </w:r>
          </w:p>
        </w:tc>
        <w:tc>
          <w:tcPr>
            <w:tcW w:w="1843" w:type="dxa"/>
          </w:tcPr>
          <w:p w14:paraId="709B8A43"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YKY 4 x 120</w:t>
            </w:r>
          </w:p>
        </w:tc>
        <w:tc>
          <w:tcPr>
            <w:tcW w:w="4678" w:type="dxa"/>
          </w:tcPr>
          <w:p w14:paraId="1A142880"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Istniejące złącze kablowe ustawić na granicy działki. Kabel zasilający przedłużyć i wprowadzić do złącza kablowego w nowej lokalizacji, ze złącza  wyprowadzić obwód (WLZ) kablem YAKY 4 x 120 i we wskazanym miejscu za pomocą </w:t>
            </w:r>
            <w:proofErr w:type="spellStart"/>
            <w:r w:rsidRPr="0002020A">
              <w:rPr>
                <w:rFonts w:ascii="Arial" w:hAnsi="Arial" w:cs="Arial"/>
                <w:sz w:val="18"/>
                <w:szCs w:val="18"/>
              </w:rPr>
              <w:t>muy</w:t>
            </w:r>
            <w:proofErr w:type="spellEnd"/>
            <w:r w:rsidRPr="0002020A">
              <w:rPr>
                <w:rFonts w:ascii="Arial" w:hAnsi="Arial" w:cs="Arial"/>
                <w:sz w:val="18"/>
                <w:szCs w:val="18"/>
              </w:rPr>
              <w:t xml:space="preserve"> połączyć z niekolidującym odcinkiem.</w:t>
            </w:r>
          </w:p>
        </w:tc>
        <w:tc>
          <w:tcPr>
            <w:tcW w:w="992" w:type="dxa"/>
          </w:tcPr>
          <w:p w14:paraId="1262693B"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E3-3</w:t>
            </w:r>
          </w:p>
        </w:tc>
      </w:tr>
      <w:tr w:rsidR="006D6048" w:rsidRPr="0002020A" w14:paraId="531A43AF" w14:textId="77777777" w:rsidTr="00994446">
        <w:tc>
          <w:tcPr>
            <w:tcW w:w="993" w:type="dxa"/>
          </w:tcPr>
          <w:p w14:paraId="121D3142"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10</w:t>
            </w:r>
          </w:p>
        </w:tc>
        <w:tc>
          <w:tcPr>
            <w:tcW w:w="1417" w:type="dxa"/>
          </w:tcPr>
          <w:p w14:paraId="04F77B76"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16+000</w:t>
            </w:r>
          </w:p>
        </w:tc>
        <w:tc>
          <w:tcPr>
            <w:tcW w:w="1843" w:type="dxa"/>
          </w:tcPr>
          <w:p w14:paraId="2548001D"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Złącze kablowe + Kabel zasilający</w:t>
            </w:r>
          </w:p>
        </w:tc>
        <w:tc>
          <w:tcPr>
            <w:tcW w:w="4678" w:type="dxa"/>
          </w:tcPr>
          <w:p w14:paraId="56390C62"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Sprawdzić oraz wykonać właściwe posadowienie złącza kablowego ZK</w:t>
            </w:r>
          </w:p>
        </w:tc>
        <w:tc>
          <w:tcPr>
            <w:tcW w:w="992" w:type="dxa"/>
          </w:tcPr>
          <w:p w14:paraId="659D001D"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E3-3</w:t>
            </w:r>
          </w:p>
        </w:tc>
      </w:tr>
      <w:tr w:rsidR="006D6048" w:rsidRPr="0002020A" w14:paraId="4DEF171E" w14:textId="77777777" w:rsidTr="00994446">
        <w:tc>
          <w:tcPr>
            <w:tcW w:w="993" w:type="dxa"/>
          </w:tcPr>
          <w:p w14:paraId="31A360AC"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11</w:t>
            </w:r>
          </w:p>
        </w:tc>
        <w:tc>
          <w:tcPr>
            <w:tcW w:w="1417" w:type="dxa"/>
          </w:tcPr>
          <w:p w14:paraId="63C086FD"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17+040</w:t>
            </w:r>
          </w:p>
        </w:tc>
        <w:tc>
          <w:tcPr>
            <w:tcW w:w="1843" w:type="dxa"/>
          </w:tcPr>
          <w:p w14:paraId="6C079650"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Złącze kablowe we wjeździe na posesje</w:t>
            </w:r>
          </w:p>
        </w:tc>
        <w:tc>
          <w:tcPr>
            <w:tcW w:w="4678" w:type="dxa"/>
          </w:tcPr>
          <w:p w14:paraId="7A1E654F"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Złącze ustawić po kolizją. Istniejący kabel YAKXS 4x35 wprowadzić do złącza. Wyregulować ew. wyprowadzony WLZ.</w:t>
            </w:r>
          </w:p>
        </w:tc>
        <w:tc>
          <w:tcPr>
            <w:tcW w:w="992" w:type="dxa"/>
          </w:tcPr>
          <w:p w14:paraId="7B21776A"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E3-4</w:t>
            </w:r>
          </w:p>
        </w:tc>
      </w:tr>
      <w:tr w:rsidR="006D6048" w:rsidRPr="0002020A" w14:paraId="01230456" w14:textId="77777777" w:rsidTr="00994446">
        <w:tc>
          <w:tcPr>
            <w:tcW w:w="993" w:type="dxa"/>
          </w:tcPr>
          <w:p w14:paraId="6856AC3E" w14:textId="04F8FFF3" w:rsidR="006D6048" w:rsidRPr="0002020A" w:rsidRDefault="00A76F79" w:rsidP="00222086">
            <w:pPr>
              <w:spacing w:line="200" w:lineRule="atLeast"/>
              <w:jc w:val="center"/>
              <w:rPr>
                <w:rFonts w:ascii="Arial" w:hAnsi="Arial" w:cs="Arial"/>
                <w:sz w:val="18"/>
                <w:szCs w:val="18"/>
              </w:rPr>
            </w:pPr>
            <w:r>
              <w:rPr>
                <w:rFonts w:ascii="Arial" w:hAnsi="Arial" w:cs="Arial"/>
                <w:sz w:val="18"/>
                <w:szCs w:val="18"/>
              </w:rPr>
              <w:t>26</w:t>
            </w:r>
            <w:r w:rsidR="006D6048" w:rsidRPr="0002020A">
              <w:rPr>
                <w:rFonts w:ascii="Arial" w:hAnsi="Arial" w:cs="Arial"/>
                <w:sz w:val="18"/>
                <w:szCs w:val="18"/>
              </w:rPr>
              <w:t>12</w:t>
            </w:r>
          </w:p>
        </w:tc>
        <w:tc>
          <w:tcPr>
            <w:tcW w:w="1417" w:type="dxa"/>
          </w:tcPr>
          <w:p w14:paraId="601AB843"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17+095</w:t>
            </w:r>
          </w:p>
        </w:tc>
        <w:tc>
          <w:tcPr>
            <w:tcW w:w="1843" w:type="dxa"/>
          </w:tcPr>
          <w:p w14:paraId="7C1BD833"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Szafka przy słupie nr 205</w:t>
            </w:r>
          </w:p>
        </w:tc>
        <w:tc>
          <w:tcPr>
            <w:tcW w:w="4678" w:type="dxa"/>
          </w:tcPr>
          <w:p w14:paraId="53421204"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Istniejące złącze kablowe ustawić na granicy działki. Kabel zasilający oraz wyprowadzony WLZ wprowadzić do złącza kablowego w nowej lokalizacji.</w:t>
            </w:r>
          </w:p>
        </w:tc>
        <w:tc>
          <w:tcPr>
            <w:tcW w:w="992" w:type="dxa"/>
          </w:tcPr>
          <w:p w14:paraId="28B9F61A"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E3-4</w:t>
            </w:r>
          </w:p>
        </w:tc>
      </w:tr>
      <w:tr w:rsidR="006D6048" w:rsidRPr="0002020A" w14:paraId="7017E374" w14:textId="77777777" w:rsidTr="00994446">
        <w:tc>
          <w:tcPr>
            <w:tcW w:w="993" w:type="dxa"/>
          </w:tcPr>
          <w:p w14:paraId="376A1642"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13</w:t>
            </w:r>
          </w:p>
        </w:tc>
        <w:tc>
          <w:tcPr>
            <w:tcW w:w="1417" w:type="dxa"/>
          </w:tcPr>
          <w:p w14:paraId="7BE4B299"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17+400</w:t>
            </w:r>
          </w:p>
        </w:tc>
        <w:tc>
          <w:tcPr>
            <w:tcW w:w="1843" w:type="dxa"/>
          </w:tcPr>
          <w:p w14:paraId="0FA48DF9"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Szafka kablowa </w:t>
            </w:r>
          </w:p>
          <w:p w14:paraId="36E73CA2"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YAKY4x70</w:t>
            </w:r>
          </w:p>
        </w:tc>
        <w:tc>
          <w:tcPr>
            <w:tcW w:w="4678" w:type="dxa"/>
          </w:tcPr>
          <w:p w14:paraId="600DEF03"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Istniejącą szafkę kablową odstawić od rowu w niekolidujące </w:t>
            </w:r>
            <w:proofErr w:type="spellStart"/>
            <w:r w:rsidRPr="0002020A">
              <w:rPr>
                <w:rFonts w:ascii="Arial" w:hAnsi="Arial" w:cs="Arial"/>
                <w:sz w:val="18"/>
                <w:szCs w:val="18"/>
              </w:rPr>
              <w:t>miejsce.Kabel</w:t>
            </w:r>
            <w:proofErr w:type="spellEnd"/>
            <w:r w:rsidRPr="0002020A">
              <w:rPr>
                <w:rFonts w:ascii="Arial" w:hAnsi="Arial" w:cs="Arial"/>
                <w:sz w:val="18"/>
                <w:szCs w:val="18"/>
              </w:rPr>
              <w:t xml:space="preserve"> skrócić i wprowadzić do szafki.</w:t>
            </w:r>
          </w:p>
        </w:tc>
        <w:tc>
          <w:tcPr>
            <w:tcW w:w="992" w:type="dxa"/>
          </w:tcPr>
          <w:p w14:paraId="11972FF7"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E3-4</w:t>
            </w:r>
          </w:p>
        </w:tc>
      </w:tr>
      <w:tr w:rsidR="006D6048" w:rsidRPr="0002020A" w14:paraId="257876A0" w14:textId="77777777" w:rsidTr="00994446">
        <w:tc>
          <w:tcPr>
            <w:tcW w:w="993" w:type="dxa"/>
          </w:tcPr>
          <w:p w14:paraId="5F7DD957"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14</w:t>
            </w:r>
          </w:p>
        </w:tc>
        <w:tc>
          <w:tcPr>
            <w:tcW w:w="1417" w:type="dxa"/>
          </w:tcPr>
          <w:p w14:paraId="7A07D6B6"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17+600</w:t>
            </w:r>
          </w:p>
        </w:tc>
        <w:tc>
          <w:tcPr>
            <w:tcW w:w="1843" w:type="dxa"/>
          </w:tcPr>
          <w:p w14:paraId="19C50AD7"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YAKY 4 x 120 +YAKY 4 x 35</w:t>
            </w:r>
          </w:p>
        </w:tc>
        <w:tc>
          <w:tcPr>
            <w:tcW w:w="4678" w:type="dxa"/>
          </w:tcPr>
          <w:p w14:paraId="373DA45C"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Sprawdzenie i zabezpieczenie rurami dwudzielnymi  Ø100mm + ew. ułożenie na normatywnej głębokości</w:t>
            </w:r>
          </w:p>
        </w:tc>
        <w:tc>
          <w:tcPr>
            <w:tcW w:w="992" w:type="dxa"/>
          </w:tcPr>
          <w:p w14:paraId="52D7377C"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E3-4</w:t>
            </w:r>
          </w:p>
        </w:tc>
      </w:tr>
      <w:tr w:rsidR="006D6048" w:rsidRPr="0002020A" w14:paraId="4D5469AC" w14:textId="77777777" w:rsidTr="00994446">
        <w:tc>
          <w:tcPr>
            <w:tcW w:w="993" w:type="dxa"/>
          </w:tcPr>
          <w:p w14:paraId="196BA527"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15</w:t>
            </w:r>
          </w:p>
        </w:tc>
        <w:tc>
          <w:tcPr>
            <w:tcW w:w="1417" w:type="dxa"/>
          </w:tcPr>
          <w:p w14:paraId="51AB9884"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17+865</w:t>
            </w:r>
          </w:p>
        </w:tc>
        <w:tc>
          <w:tcPr>
            <w:tcW w:w="1843" w:type="dxa"/>
          </w:tcPr>
          <w:p w14:paraId="3F06E781"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w:t>
            </w:r>
            <w:proofErr w:type="spellStart"/>
            <w:r w:rsidRPr="0002020A">
              <w:rPr>
                <w:rFonts w:ascii="Arial" w:hAnsi="Arial" w:cs="Arial"/>
                <w:sz w:val="18"/>
                <w:szCs w:val="18"/>
              </w:rPr>
              <w:t>istn</w:t>
            </w:r>
            <w:proofErr w:type="spellEnd"/>
          </w:p>
        </w:tc>
        <w:tc>
          <w:tcPr>
            <w:tcW w:w="4678" w:type="dxa"/>
          </w:tcPr>
          <w:p w14:paraId="06EC1AC1"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Istniejący 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zasilający posesję nr 103 w prowadzić na słup w nowej lokalizacji.</w:t>
            </w:r>
          </w:p>
        </w:tc>
        <w:tc>
          <w:tcPr>
            <w:tcW w:w="992" w:type="dxa"/>
          </w:tcPr>
          <w:p w14:paraId="2ACB1E41"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E3-5</w:t>
            </w:r>
          </w:p>
        </w:tc>
      </w:tr>
      <w:tr w:rsidR="006D6048" w:rsidRPr="0002020A" w14:paraId="434C11CB" w14:textId="77777777" w:rsidTr="00994446">
        <w:tc>
          <w:tcPr>
            <w:tcW w:w="993" w:type="dxa"/>
          </w:tcPr>
          <w:p w14:paraId="3A66BEF5"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16</w:t>
            </w:r>
          </w:p>
        </w:tc>
        <w:tc>
          <w:tcPr>
            <w:tcW w:w="1417" w:type="dxa"/>
          </w:tcPr>
          <w:p w14:paraId="12B87DD2"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18+010</w:t>
            </w:r>
          </w:p>
        </w:tc>
        <w:tc>
          <w:tcPr>
            <w:tcW w:w="1843" w:type="dxa"/>
          </w:tcPr>
          <w:p w14:paraId="4ABF9956"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2 kable </w:t>
            </w:r>
            <w:proofErr w:type="spellStart"/>
            <w:r w:rsidRPr="0002020A">
              <w:rPr>
                <w:rFonts w:ascii="Arial" w:hAnsi="Arial" w:cs="Arial"/>
                <w:sz w:val="18"/>
                <w:szCs w:val="18"/>
              </w:rPr>
              <w:t>nn</w:t>
            </w:r>
            <w:proofErr w:type="spellEnd"/>
            <w:r w:rsidRPr="0002020A">
              <w:rPr>
                <w:rFonts w:ascii="Arial" w:hAnsi="Arial" w:cs="Arial"/>
                <w:sz w:val="18"/>
                <w:szCs w:val="18"/>
              </w:rPr>
              <w:t>- YAKY4x25</w:t>
            </w:r>
          </w:p>
          <w:p w14:paraId="336A4CFD"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YAKXS4x35</w:t>
            </w:r>
          </w:p>
        </w:tc>
        <w:tc>
          <w:tcPr>
            <w:tcW w:w="4678" w:type="dxa"/>
          </w:tcPr>
          <w:p w14:paraId="10184A19"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YAKY 4x25 do posesji nr 95 wprowadzić na słup w nowej lokalizacji</w:t>
            </w:r>
          </w:p>
          <w:p w14:paraId="0EDF5FCD"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YAKXS4x35 zdemontować od słupa na odcinku po drugiej stronie drogi. Nowy odcinek wprowadzić na </w:t>
            </w:r>
            <w:r w:rsidRPr="0002020A">
              <w:rPr>
                <w:rFonts w:ascii="Arial" w:hAnsi="Arial" w:cs="Arial"/>
                <w:sz w:val="18"/>
                <w:szCs w:val="18"/>
              </w:rPr>
              <w:lastRenderedPageBreak/>
              <w:t xml:space="preserve">słup w nowej lokalizacji, po drugiej stronie </w:t>
            </w:r>
            <w:proofErr w:type="spellStart"/>
            <w:r w:rsidRPr="0002020A">
              <w:rPr>
                <w:rFonts w:ascii="Arial" w:hAnsi="Arial" w:cs="Arial"/>
                <w:sz w:val="18"/>
                <w:szCs w:val="18"/>
              </w:rPr>
              <w:t>zmufować</w:t>
            </w:r>
            <w:proofErr w:type="spellEnd"/>
            <w:r w:rsidRPr="0002020A">
              <w:rPr>
                <w:rFonts w:ascii="Arial" w:hAnsi="Arial" w:cs="Arial"/>
                <w:sz w:val="18"/>
                <w:szCs w:val="18"/>
              </w:rPr>
              <w:t xml:space="preserve"> i połączyć z dalszym przebiegiem.</w:t>
            </w:r>
          </w:p>
        </w:tc>
        <w:tc>
          <w:tcPr>
            <w:tcW w:w="992" w:type="dxa"/>
          </w:tcPr>
          <w:p w14:paraId="2A6AF039" w14:textId="77777777" w:rsidR="006D6048" w:rsidRPr="0002020A" w:rsidRDefault="006D6048" w:rsidP="00222086">
            <w:pPr>
              <w:spacing w:line="200" w:lineRule="atLeast"/>
              <w:jc w:val="center"/>
              <w:rPr>
                <w:rFonts w:ascii="Arial" w:hAnsi="Arial" w:cs="Arial"/>
                <w:sz w:val="18"/>
                <w:szCs w:val="18"/>
              </w:rPr>
            </w:pPr>
          </w:p>
          <w:p w14:paraId="638E8FC0" w14:textId="77777777" w:rsidR="006D6048" w:rsidRPr="0002020A" w:rsidRDefault="006D6048" w:rsidP="00222086">
            <w:pPr>
              <w:spacing w:line="200" w:lineRule="atLeast"/>
              <w:jc w:val="center"/>
              <w:rPr>
                <w:rFonts w:ascii="Arial" w:hAnsi="Arial" w:cs="Arial"/>
                <w:sz w:val="18"/>
                <w:szCs w:val="18"/>
              </w:rPr>
            </w:pPr>
          </w:p>
          <w:p w14:paraId="6F2D98CE"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E3-5</w:t>
            </w:r>
          </w:p>
        </w:tc>
      </w:tr>
      <w:tr w:rsidR="006D6048" w:rsidRPr="0002020A" w14:paraId="21E52052" w14:textId="77777777" w:rsidTr="00994446">
        <w:tc>
          <w:tcPr>
            <w:tcW w:w="993" w:type="dxa"/>
          </w:tcPr>
          <w:p w14:paraId="5853756E"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17</w:t>
            </w:r>
          </w:p>
        </w:tc>
        <w:tc>
          <w:tcPr>
            <w:tcW w:w="1417" w:type="dxa"/>
          </w:tcPr>
          <w:p w14:paraId="14CCF141"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18+210</w:t>
            </w:r>
          </w:p>
        </w:tc>
        <w:tc>
          <w:tcPr>
            <w:tcW w:w="1843" w:type="dxa"/>
          </w:tcPr>
          <w:p w14:paraId="154FFA7F"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YAKY 4x70</w:t>
            </w:r>
          </w:p>
        </w:tc>
        <w:tc>
          <w:tcPr>
            <w:tcW w:w="4678" w:type="dxa"/>
          </w:tcPr>
          <w:p w14:paraId="3849903C"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Istniejący kabel skrócić oraz wprowadzić na słup ustawiony w nowej lokalizacji.</w:t>
            </w:r>
          </w:p>
        </w:tc>
        <w:tc>
          <w:tcPr>
            <w:tcW w:w="992" w:type="dxa"/>
          </w:tcPr>
          <w:p w14:paraId="792F2D2D"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E3-5</w:t>
            </w:r>
          </w:p>
        </w:tc>
      </w:tr>
      <w:tr w:rsidR="006D6048" w:rsidRPr="0002020A" w14:paraId="2B9DCFA1" w14:textId="77777777" w:rsidTr="00994446">
        <w:tc>
          <w:tcPr>
            <w:tcW w:w="993" w:type="dxa"/>
          </w:tcPr>
          <w:p w14:paraId="6E159EC3"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18</w:t>
            </w:r>
          </w:p>
        </w:tc>
        <w:tc>
          <w:tcPr>
            <w:tcW w:w="1417" w:type="dxa"/>
          </w:tcPr>
          <w:p w14:paraId="4E7888CA"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18+445</w:t>
            </w:r>
          </w:p>
        </w:tc>
        <w:tc>
          <w:tcPr>
            <w:tcW w:w="1843" w:type="dxa"/>
          </w:tcPr>
          <w:p w14:paraId="0124813B"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YAKY4x35</w:t>
            </w:r>
          </w:p>
          <w:p w14:paraId="707E71B9"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YAKY 4x10</w:t>
            </w:r>
          </w:p>
        </w:tc>
        <w:tc>
          <w:tcPr>
            <w:tcW w:w="4678" w:type="dxa"/>
          </w:tcPr>
          <w:p w14:paraId="3DDDB660"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YAKY 4x35 do posesji nr 58 wprowadzić na słup oraz połączyć z wymienionymi przewodami linii </w:t>
            </w:r>
            <w:proofErr w:type="spellStart"/>
            <w:r w:rsidRPr="0002020A">
              <w:rPr>
                <w:rFonts w:ascii="Arial" w:hAnsi="Arial" w:cs="Arial"/>
                <w:sz w:val="18"/>
                <w:szCs w:val="18"/>
              </w:rPr>
              <w:t>napow</w:t>
            </w:r>
            <w:proofErr w:type="spellEnd"/>
            <w:r w:rsidRPr="0002020A">
              <w:rPr>
                <w:rFonts w:ascii="Arial" w:hAnsi="Arial" w:cs="Arial"/>
                <w:sz w:val="18"/>
                <w:szCs w:val="18"/>
              </w:rPr>
              <w:t>. nn.</w:t>
            </w:r>
          </w:p>
          <w:p w14:paraId="7DAA631A"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YAKY 4x10 do posesji nr 59 wprowadzić na słup oraz połączyć z wymienionymi przewodami linii </w:t>
            </w:r>
            <w:proofErr w:type="spellStart"/>
            <w:r w:rsidRPr="0002020A">
              <w:rPr>
                <w:rFonts w:ascii="Arial" w:hAnsi="Arial" w:cs="Arial"/>
                <w:sz w:val="18"/>
                <w:szCs w:val="18"/>
              </w:rPr>
              <w:t>napow</w:t>
            </w:r>
            <w:proofErr w:type="spellEnd"/>
            <w:r w:rsidRPr="0002020A">
              <w:rPr>
                <w:rFonts w:ascii="Arial" w:hAnsi="Arial" w:cs="Arial"/>
                <w:sz w:val="18"/>
                <w:szCs w:val="18"/>
              </w:rPr>
              <w:t>. nn.</w:t>
            </w:r>
          </w:p>
        </w:tc>
        <w:tc>
          <w:tcPr>
            <w:tcW w:w="992" w:type="dxa"/>
          </w:tcPr>
          <w:p w14:paraId="0CA8E1AC" w14:textId="77777777" w:rsidR="006D6048" w:rsidRPr="0002020A" w:rsidRDefault="006D6048" w:rsidP="00222086">
            <w:pPr>
              <w:spacing w:line="200" w:lineRule="atLeast"/>
              <w:jc w:val="center"/>
              <w:rPr>
                <w:rFonts w:ascii="Arial" w:hAnsi="Arial" w:cs="Arial"/>
                <w:sz w:val="18"/>
                <w:szCs w:val="18"/>
              </w:rPr>
            </w:pPr>
          </w:p>
          <w:p w14:paraId="45E63576"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E3-6</w:t>
            </w:r>
          </w:p>
        </w:tc>
      </w:tr>
      <w:tr w:rsidR="006D6048" w:rsidRPr="0002020A" w14:paraId="2076F12E" w14:textId="77777777" w:rsidTr="00994446">
        <w:tc>
          <w:tcPr>
            <w:tcW w:w="993" w:type="dxa"/>
          </w:tcPr>
          <w:p w14:paraId="60330C35"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19</w:t>
            </w:r>
          </w:p>
        </w:tc>
        <w:tc>
          <w:tcPr>
            <w:tcW w:w="1417" w:type="dxa"/>
          </w:tcPr>
          <w:p w14:paraId="21683A5A"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18+570</w:t>
            </w:r>
          </w:p>
        </w:tc>
        <w:tc>
          <w:tcPr>
            <w:tcW w:w="1843" w:type="dxa"/>
          </w:tcPr>
          <w:p w14:paraId="36935428"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YAKXS 4x35</w:t>
            </w:r>
          </w:p>
        </w:tc>
        <w:tc>
          <w:tcPr>
            <w:tcW w:w="4678" w:type="dxa"/>
          </w:tcPr>
          <w:p w14:paraId="4D10449E"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YAKXS 4x35 do posesji nr 48A przedłużyć poprzez </w:t>
            </w:r>
            <w:proofErr w:type="spellStart"/>
            <w:r w:rsidRPr="0002020A">
              <w:rPr>
                <w:rFonts w:ascii="Arial" w:hAnsi="Arial" w:cs="Arial"/>
                <w:sz w:val="18"/>
                <w:szCs w:val="18"/>
              </w:rPr>
              <w:t>mufowanie</w:t>
            </w:r>
            <w:proofErr w:type="spellEnd"/>
            <w:r w:rsidRPr="0002020A">
              <w:rPr>
                <w:rFonts w:ascii="Arial" w:hAnsi="Arial" w:cs="Arial"/>
                <w:sz w:val="18"/>
                <w:szCs w:val="18"/>
              </w:rPr>
              <w:t xml:space="preserve"> oraz  wprowadzić na słup w nowej lokalizacji i  połączyć z wymienionymi przewodami linii </w:t>
            </w:r>
            <w:proofErr w:type="spellStart"/>
            <w:r w:rsidRPr="0002020A">
              <w:rPr>
                <w:rFonts w:ascii="Arial" w:hAnsi="Arial" w:cs="Arial"/>
                <w:sz w:val="18"/>
                <w:szCs w:val="18"/>
              </w:rPr>
              <w:t>napow</w:t>
            </w:r>
            <w:proofErr w:type="spellEnd"/>
            <w:r w:rsidRPr="0002020A">
              <w:rPr>
                <w:rFonts w:ascii="Arial" w:hAnsi="Arial" w:cs="Arial"/>
                <w:sz w:val="18"/>
                <w:szCs w:val="18"/>
              </w:rPr>
              <w:t>. nn.</w:t>
            </w:r>
          </w:p>
        </w:tc>
        <w:tc>
          <w:tcPr>
            <w:tcW w:w="992" w:type="dxa"/>
          </w:tcPr>
          <w:p w14:paraId="0425432F" w14:textId="77777777" w:rsidR="006D6048" w:rsidRPr="0002020A" w:rsidRDefault="006D6048" w:rsidP="00222086">
            <w:pPr>
              <w:spacing w:line="200" w:lineRule="atLeast"/>
              <w:jc w:val="center"/>
              <w:rPr>
                <w:rFonts w:ascii="Arial" w:hAnsi="Arial" w:cs="Arial"/>
                <w:sz w:val="18"/>
                <w:szCs w:val="18"/>
              </w:rPr>
            </w:pPr>
          </w:p>
          <w:p w14:paraId="248F1720"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E3-6</w:t>
            </w:r>
          </w:p>
        </w:tc>
      </w:tr>
      <w:tr w:rsidR="006D6048" w:rsidRPr="0002020A" w14:paraId="36DA23DB" w14:textId="77777777" w:rsidTr="00994446">
        <w:tc>
          <w:tcPr>
            <w:tcW w:w="993" w:type="dxa"/>
          </w:tcPr>
          <w:p w14:paraId="0E0F414A"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20</w:t>
            </w:r>
          </w:p>
        </w:tc>
        <w:tc>
          <w:tcPr>
            <w:tcW w:w="1417" w:type="dxa"/>
          </w:tcPr>
          <w:p w14:paraId="7A48639C"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18+775</w:t>
            </w:r>
          </w:p>
        </w:tc>
        <w:tc>
          <w:tcPr>
            <w:tcW w:w="1843" w:type="dxa"/>
          </w:tcPr>
          <w:p w14:paraId="46224C8F"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Kabel  YAKXS 4x35</w:t>
            </w:r>
          </w:p>
        </w:tc>
        <w:tc>
          <w:tcPr>
            <w:tcW w:w="4678" w:type="dxa"/>
          </w:tcPr>
          <w:p w14:paraId="2CDFF194"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YAKXS 4x35 do posesji nr 32A przedłużyć poprzez </w:t>
            </w:r>
            <w:proofErr w:type="spellStart"/>
            <w:r w:rsidRPr="0002020A">
              <w:rPr>
                <w:rFonts w:ascii="Arial" w:hAnsi="Arial" w:cs="Arial"/>
                <w:sz w:val="18"/>
                <w:szCs w:val="18"/>
              </w:rPr>
              <w:t>mufowanie</w:t>
            </w:r>
            <w:proofErr w:type="spellEnd"/>
            <w:r w:rsidRPr="0002020A">
              <w:rPr>
                <w:rFonts w:ascii="Arial" w:hAnsi="Arial" w:cs="Arial"/>
                <w:sz w:val="18"/>
                <w:szCs w:val="18"/>
              </w:rPr>
              <w:t xml:space="preserve"> oraz  wprowadzić na słup w nowej lokalizacji i  połączyć z wymienionymi przewodami linii </w:t>
            </w:r>
            <w:proofErr w:type="spellStart"/>
            <w:r w:rsidRPr="0002020A">
              <w:rPr>
                <w:rFonts w:ascii="Arial" w:hAnsi="Arial" w:cs="Arial"/>
                <w:sz w:val="18"/>
                <w:szCs w:val="18"/>
              </w:rPr>
              <w:t>napow</w:t>
            </w:r>
            <w:proofErr w:type="spellEnd"/>
            <w:r w:rsidRPr="0002020A">
              <w:rPr>
                <w:rFonts w:ascii="Arial" w:hAnsi="Arial" w:cs="Arial"/>
                <w:sz w:val="18"/>
                <w:szCs w:val="18"/>
              </w:rPr>
              <w:t>. nn.</w:t>
            </w:r>
          </w:p>
        </w:tc>
        <w:tc>
          <w:tcPr>
            <w:tcW w:w="992" w:type="dxa"/>
          </w:tcPr>
          <w:p w14:paraId="26437643" w14:textId="77777777" w:rsidR="006D6048" w:rsidRPr="0002020A" w:rsidRDefault="006D6048" w:rsidP="00222086">
            <w:pPr>
              <w:spacing w:line="200" w:lineRule="atLeast"/>
              <w:jc w:val="center"/>
              <w:rPr>
                <w:rFonts w:ascii="Arial" w:hAnsi="Arial" w:cs="Arial"/>
                <w:sz w:val="18"/>
                <w:szCs w:val="18"/>
              </w:rPr>
            </w:pPr>
          </w:p>
          <w:p w14:paraId="051CA45D"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E3-6</w:t>
            </w:r>
          </w:p>
        </w:tc>
      </w:tr>
      <w:tr w:rsidR="006D6048" w:rsidRPr="0002020A" w14:paraId="561FDFAC" w14:textId="77777777" w:rsidTr="00994446">
        <w:tc>
          <w:tcPr>
            <w:tcW w:w="993" w:type="dxa"/>
          </w:tcPr>
          <w:p w14:paraId="699E5881"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21</w:t>
            </w:r>
          </w:p>
        </w:tc>
        <w:tc>
          <w:tcPr>
            <w:tcW w:w="1417" w:type="dxa"/>
          </w:tcPr>
          <w:p w14:paraId="7AB645CB"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18+865</w:t>
            </w:r>
          </w:p>
        </w:tc>
        <w:tc>
          <w:tcPr>
            <w:tcW w:w="1843" w:type="dxa"/>
          </w:tcPr>
          <w:p w14:paraId="3DA08365"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w:t>
            </w:r>
            <w:proofErr w:type="spellStart"/>
            <w:r w:rsidRPr="0002020A">
              <w:rPr>
                <w:rFonts w:ascii="Arial" w:hAnsi="Arial" w:cs="Arial"/>
                <w:sz w:val="18"/>
                <w:szCs w:val="18"/>
              </w:rPr>
              <w:t>istn</w:t>
            </w:r>
            <w:proofErr w:type="spellEnd"/>
            <w:r w:rsidRPr="0002020A">
              <w:rPr>
                <w:rFonts w:ascii="Arial" w:hAnsi="Arial" w:cs="Arial"/>
                <w:sz w:val="18"/>
                <w:szCs w:val="18"/>
              </w:rPr>
              <w:t>.</w:t>
            </w:r>
          </w:p>
        </w:tc>
        <w:tc>
          <w:tcPr>
            <w:tcW w:w="4678" w:type="dxa"/>
          </w:tcPr>
          <w:p w14:paraId="51DD7CE7"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 przyłącze do posesji nr 25A wprowadzić na słup oraz połączyć z wymienionymi przewodami linii </w:t>
            </w:r>
            <w:proofErr w:type="spellStart"/>
            <w:r w:rsidRPr="0002020A">
              <w:rPr>
                <w:rFonts w:ascii="Arial" w:hAnsi="Arial" w:cs="Arial"/>
                <w:sz w:val="18"/>
                <w:szCs w:val="18"/>
              </w:rPr>
              <w:t>napow</w:t>
            </w:r>
            <w:proofErr w:type="spellEnd"/>
            <w:r w:rsidRPr="0002020A">
              <w:rPr>
                <w:rFonts w:ascii="Arial" w:hAnsi="Arial" w:cs="Arial"/>
                <w:sz w:val="18"/>
                <w:szCs w:val="18"/>
              </w:rPr>
              <w:t>. nn.</w:t>
            </w:r>
          </w:p>
        </w:tc>
        <w:tc>
          <w:tcPr>
            <w:tcW w:w="992" w:type="dxa"/>
          </w:tcPr>
          <w:p w14:paraId="390D8123"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E3-6</w:t>
            </w:r>
          </w:p>
        </w:tc>
      </w:tr>
      <w:tr w:rsidR="006D6048" w:rsidRPr="0002020A" w14:paraId="63903602" w14:textId="77777777" w:rsidTr="00994446">
        <w:tc>
          <w:tcPr>
            <w:tcW w:w="993" w:type="dxa"/>
          </w:tcPr>
          <w:p w14:paraId="1FD4C006"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22</w:t>
            </w:r>
          </w:p>
        </w:tc>
        <w:tc>
          <w:tcPr>
            <w:tcW w:w="1417" w:type="dxa"/>
          </w:tcPr>
          <w:p w14:paraId="3FD7674B"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18+940</w:t>
            </w:r>
          </w:p>
        </w:tc>
        <w:tc>
          <w:tcPr>
            <w:tcW w:w="1843" w:type="dxa"/>
          </w:tcPr>
          <w:p w14:paraId="45A27C2A"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w:t>
            </w:r>
            <w:proofErr w:type="spellStart"/>
            <w:r w:rsidRPr="0002020A">
              <w:rPr>
                <w:rFonts w:ascii="Arial" w:hAnsi="Arial" w:cs="Arial"/>
                <w:sz w:val="18"/>
                <w:szCs w:val="18"/>
              </w:rPr>
              <w:t>istn</w:t>
            </w:r>
            <w:proofErr w:type="spellEnd"/>
            <w:r w:rsidRPr="0002020A">
              <w:rPr>
                <w:rFonts w:ascii="Arial" w:hAnsi="Arial" w:cs="Arial"/>
                <w:sz w:val="18"/>
                <w:szCs w:val="18"/>
              </w:rPr>
              <w:t>.</w:t>
            </w:r>
          </w:p>
        </w:tc>
        <w:tc>
          <w:tcPr>
            <w:tcW w:w="4678" w:type="dxa"/>
          </w:tcPr>
          <w:p w14:paraId="058241E2"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 przyłącze do posesji nr 17 wprowadzić na słup oraz połączyć z wymienionymi przewodami linii </w:t>
            </w:r>
            <w:proofErr w:type="spellStart"/>
            <w:r w:rsidRPr="0002020A">
              <w:rPr>
                <w:rFonts w:ascii="Arial" w:hAnsi="Arial" w:cs="Arial"/>
                <w:sz w:val="18"/>
                <w:szCs w:val="18"/>
              </w:rPr>
              <w:t>napow</w:t>
            </w:r>
            <w:proofErr w:type="spellEnd"/>
            <w:r w:rsidRPr="0002020A">
              <w:rPr>
                <w:rFonts w:ascii="Arial" w:hAnsi="Arial" w:cs="Arial"/>
                <w:sz w:val="18"/>
                <w:szCs w:val="18"/>
              </w:rPr>
              <w:t>. nn.</w:t>
            </w:r>
          </w:p>
        </w:tc>
        <w:tc>
          <w:tcPr>
            <w:tcW w:w="992" w:type="dxa"/>
          </w:tcPr>
          <w:p w14:paraId="712640C8"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E3-6</w:t>
            </w:r>
          </w:p>
        </w:tc>
      </w:tr>
      <w:tr w:rsidR="006D6048" w:rsidRPr="0002020A" w14:paraId="70B912C4" w14:textId="77777777" w:rsidTr="00994446">
        <w:tc>
          <w:tcPr>
            <w:tcW w:w="993" w:type="dxa"/>
          </w:tcPr>
          <w:p w14:paraId="2E74E696"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22</w:t>
            </w:r>
          </w:p>
        </w:tc>
        <w:tc>
          <w:tcPr>
            <w:tcW w:w="1417" w:type="dxa"/>
          </w:tcPr>
          <w:p w14:paraId="55BEC5A2"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19+020</w:t>
            </w:r>
          </w:p>
        </w:tc>
        <w:tc>
          <w:tcPr>
            <w:tcW w:w="1843" w:type="dxa"/>
          </w:tcPr>
          <w:p w14:paraId="12B0BA16"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w:t>
            </w:r>
            <w:proofErr w:type="spellStart"/>
            <w:r w:rsidRPr="0002020A">
              <w:rPr>
                <w:rFonts w:ascii="Arial" w:hAnsi="Arial" w:cs="Arial"/>
                <w:sz w:val="18"/>
                <w:szCs w:val="18"/>
              </w:rPr>
              <w:t>istn</w:t>
            </w:r>
            <w:proofErr w:type="spellEnd"/>
            <w:r w:rsidRPr="0002020A">
              <w:rPr>
                <w:rFonts w:ascii="Arial" w:hAnsi="Arial" w:cs="Arial"/>
                <w:sz w:val="18"/>
                <w:szCs w:val="18"/>
              </w:rPr>
              <w:t>.</w:t>
            </w:r>
          </w:p>
        </w:tc>
        <w:tc>
          <w:tcPr>
            <w:tcW w:w="4678" w:type="dxa"/>
          </w:tcPr>
          <w:p w14:paraId="20DF967E" w14:textId="77777777" w:rsidR="006D6048" w:rsidRPr="0002020A" w:rsidRDefault="006D6048" w:rsidP="00222086">
            <w:pPr>
              <w:spacing w:line="200" w:lineRule="atLeast"/>
              <w:jc w:val="both"/>
              <w:rPr>
                <w:rFonts w:ascii="Arial" w:hAnsi="Arial" w:cs="Arial"/>
                <w:sz w:val="18"/>
                <w:szCs w:val="18"/>
              </w:rPr>
            </w:pPr>
            <w:r w:rsidRPr="0002020A">
              <w:rPr>
                <w:rFonts w:ascii="Arial" w:hAnsi="Arial" w:cs="Arial"/>
                <w:sz w:val="18"/>
                <w:szCs w:val="18"/>
              </w:rPr>
              <w:t xml:space="preserve">Kabel </w:t>
            </w:r>
            <w:proofErr w:type="spellStart"/>
            <w:r w:rsidRPr="0002020A">
              <w:rPr>
                <w:rFonts w:ascii="Arial" w:hAnsi="Arial" w:cs="Arial"/>
                <w:sz w:val="18"/>
                <w:szCs w:val="18"/>
              </w:rPr>
              <w:t>nn</w:t>
            </w:r>
            <w:proofErr w:type="spellEnd"/>
            <w:r w:rsidRPr="0002020A">
              <w:rPr>
                <w:rFonts w:ascii="Arial" w:hAnsi="Arial" w:cs="Arial"/>
                <w:sz w:val="18"/>
                <w:szCs w:val="18"/>
              </w:rPr>
              <w:t xml:space="preserve"> - przyłącze do posesji nr 5 wprowadzić na słup oraz połączyć z wymienionymi przewodami linii </w:t>
            </w:r>
            <w:proofErr w:type="spellStart"/>
            <w:r w:rsidRPr="0002020A">
              <w:rPr>
                <w:rFonts w:ascii="Arial" w:hAnsi="Arial" w:cs="Arial"/>
                <w:sz w:val="18"/>
                <w:szCs w:val="18"/>
              </w:rPr>
              <w:t>napow</w:t>
            </w:r>
            <w:proofErr w:type="spellEnd"/>
            <w:r w:rsidRPr="0002020A">
              <w:rPr>
                <w:rFonts w:ascii="Arial" w:hAnsi="Arial" w:cs="Arial"/>
                <w:sz w:val="18"/>
                <w:szCs w:val="18"/>
              </w:rPr>
              <w:t>. nn.</w:t>
            </w:r>
          </w:p>
        </w:tc>
        <w:tc>
          <w:tcPr>
            <w:tcW w:w="992" w:type="dxa"/>
          </w:tcPr>
          <w:p w14:paraId="3C9D119A" w14:textId="77777777" w:rsidR="006D6048" w:rsidRPr="0002020A" w:rsidRDefault="006D6048" w:rsidP="00222086">
            <w:pPr>
              <w:spacing w:line="200" w:lineRule="atLeast"/>
              <w:jc w:val="center"/>
              <w:rPr>
                <w:rFonts w:ascii="Arial" w:hAnsi="Arial" w:cs="Arial"/>
                <w:sz w:val="18"/>
                <w:szCs w:val="18"/>
              </w:rPr>
            </w:pPr>
            <w:r w:rsidRPr="0002020A">
              <w:rPr>
                <w:rFonts w:ascii="Arial" w:hAnsi="Arial" w:cs="Arial"/>
                <w:sz w:val="18"/>
                <w:szCs w:val="18"/>
              </w:rPr>
              <w:t>E3-6</w:t>
            </w:r>
          </w:p>
        </w:tc>
      </w:tr>
    </w:tbl>
    <w:p w14:paraId="0711D088" w14:textId="77777777" w:rsidR="006D6048" w:rsidRPr="002E020F" w:rsidRDefault="006D6048" w:rsidP="006D6048">
      <w:pPr>
        <w:spacing w:line="200" w:lineRule="atLeast"/>
        <w:ind w:left="360"/>
        <w:jc w:val="both"/>
        <w:rPr>
          <w:rFonts w:ascii="Arial" w:hAnsi="Arial" w:cs="Arial"/>
        </w:rPr>
      </w:pPr>
    </w:p>
    <w:p w14:paraId="5179B777" w14:textId="77777777" w:rsidR="006D6048" w:rsidRPr="002E020F" w:rsidRDefault="006D6048" w:rsidP="00531722">
      <w:pPr>
        <w:spacing w:line="200" w:lineRule="atLeast"/>
        <w:jc w:val="both"/>
        <w:rPr>
          <w:rFonts w:ascii="Arial" w:hAnsi="Arial" w:cs="Arial"/>
        </w:rPr>
      </w:pPr>
      <w:r w:rsidRPr="002E020F">
        <w:rPr>
          <w:rFonts w:ascii="Arial" w:hAnsi="Arial" w:cs="Arial"/>
        </w:rPr>
        <w:t xml:space="preserve">We wszystkich innych nie ujętych ewentualnie miejscach ustawienie złączy (szafek) zmienić dokonując korekty wysokości w stosunku do zmienianej rzędnej drogi. </w:t>
      </w:r>
    </w:p>
    <w:p w14:paraId="458023B3" w14:textId="77777777" w:rsidR="006D6048" w:rsidRPr="002E020F" w:rsidRDefault="006D6048" w:rsidP="00531722">
      <w:pPr>
        <w:spacing w:line="200" w:lineRule="atLeast"/>
        <w:jc w:val="both"/>
        <w:rPr>
          <w:rFonts w:ascii="Arial" w:hAnsi="Arial" w:cs="Arial"/>
        </w:rPr>
      </w:pPr>
      <w:r w:rsidRPr="002E020F">
        <w:rPr>
          <w:rFonts w:ascii="Arial" w:hAnsi="Arial" w:cs="Arial"/>
        </w:rPr>
        <w:t xml:space="preserve">Analogicznie we wszystkich innych nie ujętych przebiegach kabli dokonać korekty wysokości w stosunku do zmienianej rzędnej drogi. </w:t>
      </w:r>
    </w:p>
    <w:p w14:paraId="5FE67134" w14:textId="77777777" w:rsidR="006D6048" w:rsidRPr="002E020F" w:rsidRDefault="006D6048" w:rsidP="00531722">
      <w:pPr>
        <w:spacing w:line="200" w:lineRule="atLeast"/>
        <w:jc w:val="both"/>
        <w:rPr>
          <w:rFonts w:ascii="Arial" w:hAnsi="Arial" w:cs="Arial"/>
        </w:rPr>
      </w:pPr>
      <w:r w:rsidRPr="002E020F">
        <w:rPr>
          <w:rFonts w:ascii="Arial" w:hAnsi="Arial" w:cs="Arial"/>
        </w:rPr>
        <w:t xml:space="preserve">Poszczególne kolizje kablowe przyporządkowane są kolejnym przebudowywanym słupom sieci elektroenergetycznej </w:t>
      </w:r>
      <w:proofErr w:type="spellStart"/>
      <w:r w:rsidRPr="002E020F">
        <w:rPr>
          <w:rFonts w:ascii="Arial" w:hAnsi="Arial" w:cs="Arial"/>
        </w:rPr>
        <w:t>nn</w:t>
      </w:r>
      <w:proofErr w:type="spellEnd"/>
      <w:r w:rsidRPr="002E020F">
        <w:rPr>
          <w:rFonts w:ascii="Arial" w:hAnsi="Arial" w:cs="Arial"/>
        </w:rPr>
        <w:t xml:space="preserve"> i przedstawione na planach sytuacyjnych oraz schematach.</w:t>
      </w:r>
    </w:p>
    <w:p w14:paraId="2691B64D" w14:textId="77777777" w:rsidR="006D6048" w:rsidRPr="002E020F" w:rsidRDefault="006D6048" w:rsidP="00531722">
      <w:pPr>
        <w:spacing w:line="200" w:lineRule="atLeast"/>
        <w:jc w:val="both"/>
        <w:rPr>
          <w:rFonts w:ascii="Arial" w:hAnsi="Arial" w:cs="Arial"/>
        </w:rPr>
      </w:pPr>
      <w:r w:rsidRPr="002E020F">
        <w:rPr>
          <w:rFonts w:ascii="Arial" w:hAnsi="Arial" w:cs="Arial"/>
        </w:rPr>
        <w:t>Wszystkie pozostałe materiały towarzyszące układaniu kabli ujęte są w przedmiarze robót.</w:t>
      </w:r>
    </w:p>
    <w:p w14:paraId="3F0B7CB8"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Uwagi dotyczące wykonania prac kablowych</w:t>
      </w:r>
    </w:p>
    <w:p w14:paraId="36BC6308"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Przed ułożeniem nowych odcinków kablowych sprawdzić rzeczywisty typ i przekrój istniejącego kabla w szafach i stacjach. Może okazać się że typy i przekroje podane w projekcie są niezgodne z rzeczywistymi.</w:t>
      </w:r>
    </w:p>
    <w:p w14:paraId="742FE89E"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Przed przystąpieniem do pracy związanych z miejscami kolizji, kolidujące urządzenia muszą być wyłączone spod napięcia.</w:t>
      </w:r>
    </w:p>
    <w:p w14:paraId="6CFBF6DF"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Przed przecięciem linii kablowej należy potwierdzić brak napięcia.</w:t>
      </w:r>
    </w:p>
    <w:p w14:paraId="193AC46C"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Stosować materiały i osprzęt fabrycznie nowy wyprodukowany nie wcześniej niż 1 rok kalendarzowy przed instalacją.</w:t>
      </w:r>
    </w:p>
    <w:p w14:paraId="7E8E1D00"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W celu uzyskania potwierdzenia przebiegu istniejących linii kablowych należy wykonać przekopy próbne.</w:t>
      </w:r>
    </w:p>
    <w:p w14:paraId="2CFB8AED"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Wszystkie połączenia śrubowe oraz odizolowane części kabla należy przed zamontowaniem zabezpieczyć przed korozją poprzez zastosowanie właściwych smarów bezkwasowych.</w:t>
      </w:r>
    </w:p>
    <w:p w14:paraId="490D7EBD"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Prace przy czynnych urządzeniach energetycznych wykonywać wyłączenie po zgłoszeniu w Posterunku Energetycznym w obecności przedstawiciela (pracownika ENERGA Operator).</w:t>
      </w:r>
    </w:p>
    <w:p w14:paraId="25C3EDEE"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lastRenderedPageBreak/>
        <w:t>W razie niemożności zachowania odległości podstawowych od kabli Energa Operator. można przyjąć normatywne odległości zmniejszone, stosując na tych kablach osłony otaczające z tworzywa sztucznego.</w:t>
      </w:r>
    </w:p>
    <w:p w14:paraId="688B920F"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Sieć kablową wykonać zgodnie z normami i przepisami branżowymi oraz zasadami BHP.</w:t>
      </w:r>
    </w:p>
    <w:p w14:paraId="4D6F380B"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Przed przystąpieniem do prac należy zapoznać się ze wszystkimi uwagami zawartymi w dokumentach, opiniach, decyzjach, uzgodnieniach, protokołach, notatkach służbowych załączonych do niniejszego tomu oraz do odrębnego tomu nr I – plan zagospodarowania terenu, między innymi w:</w:t>
      </w:r>
    </w:p>
    <w:p w14:paraId="3EC5DBBB" w14:textId="77777777" w:rsidR="00693AF2" w:rsidRPr="002E020F" w:rsidRDefault="00693AF2" w:rsidP="00693AF2">
      <w:pPr>
        <w:pStyle w:val="Stanlukspunkt10"/>
        <w:numPr>
          <w:ilvl w:val="0"/>
          <w:numId w:val="2"/>
        </w:numPr>
        <w:rPr>
          <w:rFonts w:ascii="Arial" w:hAnsi="Arial"/>
          <w:sz w:val="22"/>
          <w:szCs w:val="22"/>
        </w:rPr>
      </w:pPr>
      <w:r w:rsidRPr="002E020F">
        <w:rPr>
          <w:rFonts w:ascii="Arial" w:hAnsi="Arial"/>
          <w:sz w:val="22"/>
          <w:szCs w:val="22"/>
        </w:rPr>
        <w:t>warunkach technicznych,</w:t>
      </w:r>
    </w:p>
    <w:p w14:paraId="478B77B0" w14:textId="77777777" w:rsidR="00693AF2" w:rsidRPr="002E020F" w:rsidRDefault="00693AF2" w:rsidP="00693AF2">
      <w:pPr>
        <w:pStyle w:val="Stanlukspunkt10"/>
        <w:numPr>
          <w:ilvl w:val="0"/>
          <w:numId w:val="2"/>
        </w:numPr>
        <w:rPr>
          <w:rFonts w:ascii="Arial" w:hAnsi="Arial"/>
          <w:sz w:val="22"/>
          <w:szCs w:val="22"/>
        </w:rPr>
      </w:pPr>
      <w:r w:rsidRPr="002E020F">
        <w:rPr>
          <w:rFonts w:ascii="Arial" w:hAnsi="Arial"/>
          <w:sz w:val="22"/>
          <w:szCs w:val="22"/>
        </w:rPr>
        <w:t>uzgodnieniach,</w:t>
      </w:r>
    </w:p>
    <w:p w14:paraId="4C7B8436" w14:textId="77777777" w:rsidR="00693AF2" w:rsidRPr="002E020F" w:rsidRDefault="00693AF2" w:rsidP="00693AF2">
      <w:pPr>
        <w:pStyle w:val="Stanlukspunkt10"/>
        <w:numPr>
          <w:ilvl w:val="0"/>
          <w:numId w:val="2"/>
        </w:numPr>
        <w:rPr>
          <w:rFonts w:ascii="Arial" w:hAnsi="Arial"/>
          <w:sz w:val="22"/>
          <w:szCs w:val="22"/>
        </w:rPr>
      </w:pPr>
      <w:r w:rsidRPr="002E020F">
        <w:rPr>
          <w:rFonts w:ascii="Arial" w:hAnsi="Arial"/>
          <w:sz w:val="22"/>
          <w:szCs w:val="22"/>
        </w:rPr>
        <w:t>opiniach,</w:t>
      </w:r>
    </w:p>
    <w:p w14:paraId="398BED53" w14:textId="77777777" w:rsidR="00693AF2" w:rsidRPr="002E020F" w:rsidRDefault="00693AF2" w:rsidP="00693AF2">
      <w:pPr>
        <w:pStyle w:val="Stanlukspunkt10"/>
        <w:numPr>
          <w:ilvl w:val="0"/>
          <w:numId w:val="2"/>
        </w:numPr>
        <w:rPr>
          <w:rFonts w:ascii="Arial" w:hAnsi="Arial"/>
          <w:sz w:val="22"/>
          <w:szCs w:val="22"/>
        </w:rPr>
      </w:pPr>
      <w:r w:rsidRPr="002E020F">
        <w:rPr>
          <w:rFonts w:ascii="Arial" w:hAnsi="Arial"/>
          <w:sz w:val="22"/>
          <w:szCs w:val="22"/>
        </w:rPr>
        <w:t>decyzjach,</w:t>
      </w:r>
    </w:p>
    <w:p w14:paraId="481C5D99" w14:textId="77777777" w:rsidR="00693AF2" w:rsidRPr="002E020F" w:rsidRDefault="00693AF2" w:rsidP="00693AF2">
      <w:pPr>
        <w:pStyle w:val="Stanlukspunkt10"/>
        <w:numPr>
          <w:ilvl w:val="0"/>
          <w:numId w:val="2"/>
        </w:numPr>
        <w:rPr>
          <w:rFonts w:ascii="Arial" w:hAnsi="Arial"/>
          <w:sz w:val="22"/>
          <w:szCs w:val="22"/>
        </w:rPr>
      </w:pPr>
      <w:r w:rsidRPr="002E020F">
        <w:rPr>
          <w:rFonts w:ascii="Arial" w:hAnsi="Arial"/>
          <w:sz w:val="22"/>
          <w:szCs w:val="22"/>
        </w:rPr>
        <w:t>protokołach,</w:t>
      </w:r>
    </w:p>
    <w:p w14:paraId="033F8543" w14:textId="77777777" w:rsidR="00693AF2" w:rsidRPr="002E020F" w:rsidRDefault="00693AF2" w:rsidP="00693AF2">
      <w:pPr>
        <w:pStyle w:val="Stanlukspunkt10"/>
        <w:numPr>
          <w:ilvl w:val="0"/>
          <w:numId w:val="2"/>
        </w:numPr>
        <w:rPr>
          <w:rFonts w:ascii="Arial" w:hAnsi="Arial"/>
          <w:sz w:val="22"/>
          <w:szCs w:val="22"/>
        </w:rPr>
      </w:pPr>
      <w:r w:rsidRPr="002E020F">
        <w:rPr>
          <w:rFonts w:ascii="Arial" w:hAnsi="Arial"/>
          <w:sz w:val="22"/>
          <w:szCs w:val="22"/>
        </w:rPr>
        <w:t>notatkach służbowych.</w:t>
      </w:r>
    </w:p>
    <w:p w14:paraId="36E8042D"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 xml:space="preserve">Na dwa tygodnie przed przystąpieniem do prac należy zgłosić się do odpowiednich służb technicznych i uzgodnić terminy – harmonogram </w:t>
      </w:r>
      <w:proofErr w:type="spellStart"/>
      <w:r w:rsidRPr="002E020F">
        <w:rPr>
          <w:rFonts w:ascii="Arial" w:hAnsi="Arial" w:cs="Arial"/>
          <w:sz w:val="22"/>
          <w:szCs w:val="22"/>
        </w:rPr>
        <w:t>wyłączeń</w:t>
      </w:r>
      <w:proofErr w:type="spellEnd"/>
      <w:r w:rsidRPr="002E020F">
        <w:rPr>
          <w:rFonts w:ascii="Arial" w:hAnsi="Arial" w:cs="Arial"/>
          <w:sz w:val="22"/>
          <w:szCs w:val="22"/>
        </w:rPr>
        <w:t xml:space="preserve"> niezbędnych przy wykonaniu prac oraz terminy pomiarów kontrolnych związanych z realizacją prac kablowych.</w:t>
      </w:r>
    </w:p>
    <w:p w14:paraId="7DF50BF6"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 xml:space="preserve">Po zakończeniu prac należy uzgodnić termin odbioru, na którym należy przedstawić protokoły badań i pomiarów </w:t>
      </w:r>
      <w:proofErr w:type="spellStart"/>
      <w:r w:rsidRPr="002E020F">
        <w:rPr>
          <w:rFonts w:ascii="Arial" w:hAnsi="Arial" w:cs="Arial"/>
          <w:sz w:val="22"/>
          <w:szCs w:val="22"/>
        </w:rPr>
        <w:t>pomontażowych</w:t>
      </w:r>
      <w:proofErr w:type="spellEnd"/>
      <w:r w:rsidRPr="002E020F">
        <w:rPr>
          <w:rFonts w:ascii="Arial" w:hAnsi="Arial" w:cs="Arial"/>
          <w:sz w:val="22"/>
          <w:szCs w:val="22"/>
        </w:rPr>
        <w:t xml:space="preserve">, określonych oddzielnymi przepisami. </w:t>
      </w:r>
    </w:p>
    <w:p w14:paraId="3CD8D680"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Trasy  projektowanych kabli i innych urządzeń elektrycznych należy wytyczyć za pośrednictwem służb geodezyjnych. Po ułożeniu kabli oraz przepustów, a jeszcze przed ich zasypaniem należy wykonać geodezyjną inwentaryzację powykonawczą. Stosowną mapę przekazać wraz z protokołem.</w:t>
      </w:r>
    </w:p>
    <w:p w14:paraId="65A9C956"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 xml:space="preserve">Jako dodatkową ochronę przed porażeniem prądem elektrycznym zastosowano samoczynne wyłączenie zasilania. Ponadto należy stosować urządzenia w II klasie ochronności. Dodatkowo należy wskazane szafy uziemić. </w:t>
      </w:r>
    </w:p>
    <w:p w14:paraId="3D9DC41B"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Ochrona przed porażeniem prądem elektrycznym musi spełniać warunki określone w rozporządzeniu Ministra Gospodarki Przestrzennej i Budownictwa w sprawie warunków technicznych jakim powinny odpowiadać budynki i ich usytuowanie wraz ze zmianami, Rozporządzenie Ministra Transportu i Gospodarki Morskiej z 2 marca 1999 roku  wraz ze zmianami w sprawie warunków technicznych jakim powinny odpowiadać drogi publiczne i ich usytuowanie oraz PN-HD 60364-4-41, P SEP-E-0001, PN-E-05115.</w:t>
      </w:r>
    </w:p>
    <w:p w14:paraId="68790DCF" w14:textId="77777777" w:rsidR="00693AF2" w:rsidRPr="002E020F" w:rsidRDefault="00693AF2" w:rsidP="00531722">
      <w:pPr>
        <w:pStyle w:val="Stanluks"/>
        <w:rPr>
          <w:rFonts w:ascii="Arial" w:hAnsi="Arial" w:cs="Arial"/>
          <w:sz w:val="22"/>
          <w:szCs w:val="22"/>
        </w:rPr>
      </w:pPr>
      <w:r w:rsidRPr="002E020F">
        <w:rPr>
          <w:rFonts w:ascii="Arial" w:hAnsi="Arial" w:cs="Arial"/>
          <w:kern w:val="28"/>
          <w:sz w:val="22"/>
          <w:szCs w:val="22"/>
        </w:rPr>
        <w:t>Miejsca w</w:t>
      </w:r>
      <w:r w:rsidRPr="002E020F">
        <w:rPr>
          <w:rFonts w:ascii="Arial" w:hAnsi="Arial" w:cs="Arial"/>
          <w:sz w:val="22"/>
          <w:szCs w:val="22"/>
        </w:rPr>
        <w:t>ykonywania robót ziemnych i montażowych należy zabezpieczyć zgodnie z przepisami  (Dz.U.Nr53,55 z dnia 02.12.1961) po przez odpowiednie oznakowanie, przykrycie i oświetlenie na czas nocy.</w:t>
      </w:r>
    </w:p>
    <w:p w14:paraId="07139B6A"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Gdy niemożliwa będzie docelowa przebudowa kolidujących urządzeń energetycznych, należy przewidzieć układ tymczasowy.</w:t>
      </w:r>
    </w:p>
    <w:p w14:paraId="163DE37D"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 xml:space="preserve">Całość prac wykonać zgodnie z obowiązującymi przepisami, normami branżowymi szczególnie w zakresie bhp. </w:t>
      </w:r>
    </w:p>
    <w:p w14:paraId="5F4CEBCE"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 xml:space="preserve">Wszystkie metalowe części urządzeń elektrycznych zabezpieczyć przed działaniem korozji. </w:t>
      </w:r>
    </w:p>
    <w:p w14:paraId="24FF1CEC"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 xml:space="preserve">Po wykonaniu prac należy przeprowadzić przewidziane przepisami badania, a protokoły dołączyć do protokołu przekazania wykonanych prac. </w:t>
      </w:r>
    </w:p>
    <w:p w14:paraId="6A055077"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 xml:space="preserve">Wynikający z dokumentacji stan uzbrojenia podziemnego może być z nią niezgodny albo może nie obejmować wszystkich instalacji podziemnych. W związku z tym wszelkie roboty ziemne muszą zostać poprzedzone przekopami kontrolnym. </w:t>
      </w:r>
    </w:p>
    <w:p w14:paraId="68ECD10D"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lastRenderedPageBreak/>
        <w:t xml:space="preserve">W przypadku wyszukania nieoznaczonej na mapie infrastruktury podziemnej, należy wszystkie urządzenia podziemne zinwentaryzować, zawiadomić ich użytkowników oraz zwrócić się do ich właścicieli w celu usunięcia zaistniałej kolizji. </w:t>
      </w:r>
    </w:p>
    <w:p w14:paraId="601CC82C" w14:textId="77777777" w:rsidR="00693AF2" w:rsidRPr="002E020F" w:rsidRDefault="00693AF2" w:rsidP="00531722">
      <w:pPr>
        <w:pStyle w:val="Stanluks"/>
        <w:rPr>
          <w:rFonts w:ascii="Arial" w:hAnsi="Arial" w:cs="Arial"/>
          <w:sz w:val="22"/>
          <w:szCs w:val="22"/>
        </w:rPr>
      </w:pPr>
      <w:r w:rsidRPr="002E020F">
        <w:rPr>
          <w:rFonts w:ascii="Arial" w:hAnsi="Arial" w:cs="Arial"/>
          <w:sz w:val="22"/>
          <w:szCs w:val="22"/>
        </w:rPr>
        <w:t>Kable elektroenergetyczne, które nie zostały przeznaczone do przebudowy, a których głębokość ułożenia zmienia się na skutek prowadzonych prac drogowych należy przebudować w uzgodnieniu z Energa Operator Sp. z o. o. i ułożyć na normatywnej głębokości dla danego typu kabla i jego napięcia pracy.</w:t>
      </w:r>
    </w:p>
    <w:p w14:paraId="4B3821C4" w14:textId="3977978F" w:rsidR="00693AF2" w:rsidRPr="002E020F" w:rsidRDefault="001231C8" w:rsidP="00531722">
      <w:pPr>
        <w:pStyle w:val="Stanluks"/>
        <w:rPr>
          <w:rFonts w:ascii="Arial" w:hAnsi="Arial" w:cs="Arial"/>
          <w:sz w:val="22"/>
          <w:szCs w:val="22"/>
        </w:rPr>
      </w:pPr>
      <w:r w:rsidRPr="001231C8">
        <w:rPr>
          <w:rFonts w:ascii="Arial" w:hAnsi="Arial" w:cs="Arial"/>
          <w:b/>
          <w:bCs/>
          <w:sz w:val="22"/>
          <w:szCs w:val="22"/>
        </w:rPr>
        <w:t xml:space="preserve">Odtworzenia nawierzchni wykonywać zgodnie z </w:t>
      </w:r>
      <w:proofErr w:type="spellStart"/>
      <w:r w:rsidRPr="001231C8">
        <w:rPr>
          <w:rFonts w:ascii="Arial" w:hAnsi="Arial" w:cs="Arial"/>
          <w:b/>
          <w:bCs/>
          <w:sz w:val="22"/>
          <w:szCs w:val="22"/>
        </w:rPr>
        <w:t>SWiORB</w:t>
      </w:r>
      <w:proofErr w:type="spellEnd"/>
      <w:r w:rsidRPr="001231C8">
        <w:rPr>
          <w:rFonts w:ascii="Arial" w:hAnsi="Arial" w:cs="Arial"/>
          <w:b/>
          <w:bCs/>
          <w:sz w:val="22"/>
          <w:szCs w:val="22"/>
        </w:rPr>
        <w:t xml:space="preserve"> drogowych pozycje 4 do 11.</w:t>
      </w:r>
      <w:r>
        <w:rPr>
          <w:rFonts w:ascii="Arial" w:hAnsi="Arial" w:cs="Arial"/>
          <w:sz w:val="22"/>
          <w:szCs w:val="22"/>
        </w:rPr>
        <w:t xml:space="preserve"> </w:t>
      </w:r>
      <w:r w:rsidR="00693AF2" w:rsidRPr="002E020F">
        <w:rPr>
          <w:rFonts w:ascii="Arial" w:hAnsi="Arial" w:cs="Arial"/>
          <w:sz w:val="22"/>
          <w:szCs w:val="22"/>
        </w:rPr>
        <w:t>Wszystkie ewentualne zmiany w realizacji przebudowy każdorazowo należy konsultować z Energa Operator Sp. z o. o. i uzgadniać w formie pisemnej z jednoczesnym poinformowaniem Inżyniera.</w:t>
      </w:r>
    </w:p>
    <w:p w14:paraId="4374379E" w14:textId="77777777" w:rsidR="00693AF2" w:rsidRPr="002E020F" w:rsidRDefault="00693AF2" w:rsidP="006D6048">
      <w:pPr>
        <w:spacing w:line="200" w:lineRule="atLeast"/>
        <w:ind w:left="360"/>
        <w:jc w:val="both"/>
        <w:rPr>
          <w:rFonts w:ascii="Arial" w:hAnsi="Arial" w:cs="Arial"/>
        </w:rPr>
      </w:pPr>
    </w:p>
    <w:p w14:paraId="5C8672F3" w14:textId="44047225" w:rsidR="007E5D3E" w:rsidRPr="002E020F" w:rsidRDefault="007E5D3E" w:rsidP="00531722">
      <w:pPr>
        <w:pStyle w:val="Bezodstpw"/>
        <w:jc w:val="both"/>
        <w:rPr>
          <w:rFonts w:ascii="Arial" w:hAnsi="Arial" w:cs="Arial"/>
          <w:b/>
        </w:rPr>
      </w:pPr>
      <w:r w:rsidRPr="002E020F">
        <w:rPr>
          <w:rFonts w:ascii="Arial" w:hAnsi="Arial" w:cs="Arial"/>
          <w:b/>
        </w:rPr>
        <w:t>6. K</w:t>
      </w:r>
      <w:r w:rsidR="00E162C8">
        <w:rPr>
          <w:rFonts w:ascii="Arial" w:hAnsi="Arial" w:cs="Arial"/>
          <w:b/>
        </w:rPr>
        <w:t>ONTROLA JAKOŚCI ROBÓT.</w:t>
      </w:r>
    </w:p>
    <w:p w14:paraId="2CF4CA37" w14:textId="77777777" w:rsidR="007E5D3E" w:rsidRPr="002E020F" w:rsidRDefault="007E5D3E" w:rsidP="007E5D3E">
      <w:pPr>
        <w:pStyle w:val="Bezodstpw"/>
        <w:jc w:val="both"/>
        <w:rPr>
          <w:rFonts w:ascii="Arial" w:hAnsi="Arial" w:cs="Arial"/>
        </w:rPr>
      </w:pPr>
    </w:p>
    <w:p w14:paraId="45FE7613" w14:textId="77777777" w:rsidR="007E5D3E" w:rsidRPr="002E020F" w:rsidRDefault="007E5D3E" w:rsidP="00531722">
      <w:pPr>
        <w:pStyle w:val="Bezodstpw"/>
        <w:jc w:val="both"/>
        <w:rPr>
          <w:rFonts w:ascii="Arial" w:hAnsi="Arial" w:cs="Arial"/>
          <w:b/>
        </w:rPr>
      </w:pPr>
      <w:r w:rsidRPr="002E020F">
        <w:rPr>
          <w:rFonts w:ascii="Arial" w:hAnsi="Arial" w:cs="Arial"/>
          <w:b/>
        </w:rPr>
        <w:t>6.1. Ogólne zasady kontroli jakości robót</w:t>
      </w:r>
    </w:p>
    <w:p w14:paraId="4E04856D" w14:textId="77777777" w:rsidR="007E5D3E" w:rsidRPr="002E020F" w:rsidRDefault="007E5D3E" w:rsidP="007E5D3E">
      <w:pPr>
        <w:pStyle w:val="Bezodstpw"/>
        <w:jc w:val="both"/>
        <w:rPr>
          <w:rFonts w:ascii="Arial" w:hAnsi="Arial" w:cs="Arial"/>
        </w:rPr>
      </w:pPr>
    </w:p>
    <w:p w14:paraId="1E7F8E3A" w14:textId="77777777" w:rsidR="007E5D3E" w:rsidRPr="002E020F" w:rsidRDefault="007E5D3E" w:rsidP="00531722">
      <w:pPr>
        <w:pStyle w:val="Bezodstpw"/>
        <w:jc w:val="both"/>
        <w:rPr>
          <w:rFonts w:ascii="Arial" w:hAnsi="Arial" w:cs="Arial"/>
        </w:rPr>
      </w:pPr>
      <w:r w:rsidRPr="002E020F">
        <w:rPr>
          <w:rFonts w:ascii="Arial" w:hAnsi="Arial" w:cs="Arial"/>
        </w:rPr>
        <w:t>Inżynier może dopuścić do użycia tylko te wyroby budowlane, które są oznakowane CE lub znakiem budowlanym, a inne według postanowień ST.</w:t>
      </w:r>
    </w:p>
    <w:p w14:paraId="1E800291" w14:textId="77777777" w:rsidR="007E5D3E" w:rsidRPr="002E020F" w:rsidRDefault="007E5D3E" w:rsidP="00531722">
      <w:pPr>
        <w:pStyle w:val="Bezodstpw"/>
        <w:jc w:val="both"/>
        <w:rPr>
          <w:rFonts w:ascii="Arial" w:hAnsi="Arial" w:cs="Arial"/>
        </w:rPr>
      </w:pPr>
      <w:r w:rsidRPr="002E020F">
        <w:rPr>
          <w:rFonts w:ascii="Arial" w:hAnsi="Arial" w:cs="Arial"/>
        </w:rPr>
        <w:t>Produkty przemysłowe muszą być oznakowane przez producenta,  a w razie potrzeby poparte wynikami badań wykonanych przez niego. Kopie wyników tych badań będą dostarczone przez Wykonawcę Inżynierowi .</w:t>
      </w:r>
    </w:p>
    <w:p w14:paraId="2FEF30B2" w14:textId="77777777" w:rsidR="007E5D3E" w:rsidRPr="002E020F" w:rsidRDefault="007E5D3E" w:rsidP="00531722">
      <w:pPr>
        <w:pStyle w:val="Bezodstpw"/>
        <w:jc w:val="both"/>
        <w:rPr>
          <w:rFonts w:ascii="Arial" w:hAnsi="Arial" w:cs="Arial"/>
        </w:rPr>
      </w:pPr>
      <w:r w:rsidRPr="002E020F">
        <w:rPr>
          <w:rFonts w:ascii="Arial" w:hAnsi="Arial" w:cs="Arial"/>
        </w:rPr>
        <w:t>Jakiekolwiek wyroby budowlane i materiały, które nie spełniają tych wymagań będą odrzucone.</w:t>
      </w:r>
    </w:p>
    <w:p w14:paraId="062BE31A" w14:textId="77777777" w:rsidR="007E5D3E" w:rsidRPr="002E020F" w:rsidRDefault="007E5D3E" w:rsidP="007E5D3E">
      <w:pPr>
        <w:pStyle w:val="Bezodstpw"/>
        <w:jc w:val="both"/>
        <w:rPr>
          <w:rFonts w:ascii="Arial" w:hAnsi="Arial" w:cs="Arial"/>
        </w:rPr>
      </w:pPr>
    </w:p>
    <w:p w14:paraId="5CB40607" w14:textId="77777777" w:rsidR="007E5D3E" w:rsidRPr="002E020F" w:rsidRDefault="007E5D3E" w:rsidP="00531722">
      <w:pPr>
        <w:pStyle w:val="Bezodstpw"/>
        <w:jc w:val="both"/>
        <w:rPr>
          <w:rFonts w:ascii="Arial" w:hAnsi="Arial" w:cs="Arial"/>
          <w:b/>
        </w:rPr>
      </w:pPr>
      <w:r w:rsidRPr="002E020F">
        <w:rPr>
          <w:rFonts w:ascii="Arial" w:hAnsi="Arial" w:cs="Arial"/>
          <w:b/>
        </w:rPr>
        <w:t>6.2. Badania przed przystąpieniem do robót</w:t>
      </w:r>
    </w:p>
    <w:p w14:paraId="0158337B" w14:textId="77777777" w:rsidR="007E5D3E" w:rsidRPr="002E020F" w:rsidRDefault="007E5D3E" w:rsidP="007E5D3E">
      <w:pPr>
        <w:pStyle w:val="Bezodstpw"/>
        <w:jc w:val="both"/>
        <w:rPr>
          <w:rFonts w:ascii="Arial" w:hAnsi="Arial" w:cs="Arial"/>
        </w:rPr>
      </w:pPr>
    </w:p>
    <w:p w14:paraId="2FBBAF9B" w14:textId="77777777" w:rsidR="007E5D3E" w:rsidRPr="002E020F" w:rsidRDefault="007E5D3E" w:rsidP="00531722">
      <w:pPr>
        <w:pStyle w:val="Bezodstpw"/>
        <w:jc w:val="both"/>
        <w:rPr>
          <w:rFonts w:ascii="Arial" w:hAnsi="Arial" w:cs="Arial"/>
        </w:rPr>
      </w:pPr>
      <w:r w:rsidRPr="002E020F">
        <w:rPr>
          <w:rFonts w:ascii="Arial" w:hAnsi="Arial" w:cs="Arial"/>
        </w:rPr>
        <w:t>Przed przystąpieniem do robót, Wykonawca powinien uzyskać od producentów zaświadczenia o jakości lub atesty stosowanych wyrobów jeśli wynika to z polskich norm.</w:t>
      </w:r>
    </w:p>
    <w:p w14:paraId="4E4C9072" w14:textId="77777777" w:rsidR="007E5D3E" w:rsidRPr="002E020F" w:rsidRDefault="007E5D3E" w:rsidP="00531722">
      <w:pPr>
        <w:pStyle w:val="Bezodstpw"/>
        <w:jc w:val="both"/>
        <w:rPr>
          <w:rFonts w:ascii="Arial" w:hAnsi="Arial" w:cs="Arial"/>
        </w:rPr>
      </w:pPr>
      <w:r w:rsidRPr="002E020F">
        <w:rPr>
          <w:rFonts w:ascii="Arial" w:hAnsi="Arial" w:cs="Arial"/>
        </w:rPr>
        <w:t>Na żądanie Inżyniera, należy dokonać testowania sprzętu posiadającego możliwość nastawienia mechanizmów regulacyjnych.</w:t>
      </w:r>
    </w:p>
    <w:p w14:paraId="6A4E4129" w14:textId="77777777" w:rsidR="007E5D3E" w:rsidRPr="002E020F" w:rsidRDefault="007E5D3E" w:rsidP="00531722">
      <w:pPr>
        <w:pStyle w:val="Bezodstpw"/>
        <w:jc w:val="both"/>
        <w:rPr>
          <w:rFonts w:ascii="Arial" w:hAnsi="Arial" w:cs="Arial"/>
        </w:rPr>
      </w:pPr>
      <w:r w:rsidRPr="002E020F">
        <w:rPr>
          <w:rFonts w:ascii="Arial" w:hAnsi="Arial" w:cs="Arial"/>
        </w:rPr>
        <w:t>W wyniku badań testujących należy przedstawić Inżynierowi świadectwa cechowania.</w:t>
      </w:r>
    </w:p>
    <w:p w14:paraId="5726BF06" w14:textId="77777777" w:rsidR="007E5D3E" w:rsidRPr="002E020F" w:rsidRDefault="007E5D3E" w:rsidP="007E5D3E">
      <w:pPr>
        <w:pStyle w:val="Bezodstpw"/>
        <w:jc w:val="both"/>
        <w:rPr>
          <w:rFonts w:ascii="Arial" w:hAnsi="Arial" w:cs="Arial"/>
        </w:rPr>
      </w:pPr>
    </w:p>
    <w:p w14:paraId="047B300F" w14:textId="77777777" w:rsidR="007E5D3E" w:rsidRPr="002E020F" w:rsidRDefault="007E5D3E" w:rsidP="00531722">
      <w:pPr>
        <w:pStyle w:val="Bezodstpw"/>
        <w:jc w:val="both"/>
        <w:rPr>
          <w:rFonts w:ascii="Arial" w:hAnsi="Arial" w:cs="Arial"/>
          <w:b/>
        </w:rPr>
      </w:pPr>
      <w:r w:rsidRPr="002E020F">
        <w:rPr>
          <w:rFonts w:ascii="Arial" w:hAnsi="Arial" w:cs="Arial"/>
          <w:b/>
        </w:rPr>
        <w:t>6.3. Badania w czasie wykonywania robót</w:t>
      </w:r>
    </w:p>
    <w:p w14:paraId="04EF71FD" w14:textId="77777777" w:rsidR="007E5D3E" w:rsidRPr="002E020F" w:rsidRDefault="007E5D3E" w:rsidP="007E5D3E">
      <w:pPr>
        <w:pStyle w:val="Bezodstpw"/>
        <w:jc w:val="both"/>
        <w:rPr>
          <w:rFonts w:ascii="Arial" w:hAnsi="Arial" w:cs="Arial"/>
        </w:rPr>
      </w:pPr>
    </w:p>
    <w:p w14:paraId="70F4B5C6" w14:textId="77777777" w:rsidR="007E5D3E" w:rsidRPr="002E020F" w:rsidRDefault="007E5D3E" w:rsidP="00531722">
      <w:pPr>
        <w:pStyle w:val="Bezodstpw"/>
        <w:jc w:val="both"/>
        <w:rPr>
          <w:rFonts w:ascii="Arial" w:hAnsi="Arial" w:cs="Arial"/>
        </w:rPr>
      </w:pPr>
      <w:r w:rsidRPr="002E020F">
        <w:rPr>
          <w:rFonts w:ascii="Arial" w:hAnsi="Arial" w:cs="Arial"/>
        </w:rPr>
        <w:t>Rowy pod kable</w:t>
      </w:r>
    </w:p>
    <w:p w14:paraId="76EE55FA" w14:textId="77777777" w:rsidR="007E5D3E" w:rsidRPr="002E020F" w:rsidRDefault="007E5D3E" w:rsidP="00531722">
      <w:pPr>
        <w:pStyle w:val="Bezodstpw"/>
        <w:jc w:val="both"/>
        <w:rPr>
          <w:rFonts w:ascii="Arial" w:hAnsi="Arial" w:cs="Arial"/>
        </w:rPr>
      </w:pPr>
      <w:r w:rsidRPr="002E020F">
        <w:rPr>
          <w:rFonts w:ascii="Arial" w:hAnsi="Arial" w:cs="Arial"/>
        </w:rPr>
        <w:t>Po wykonaniu rowów pod kable, sprawdzeniu podlegają wymiary poprzeczne rowu i zgodność ich tras z dokumentacją techniczną.</w:t>
      </w:r>
    </w:p>
    <w:p w14:paraId="30654B23" w14:textId="77777777" w:rsidR="007E5D3E" w:rsidRPr="002E020F" w:rsidRDefault="007E5D3E" w:rsidP="00531722">
      <w:pPr>
        <w:pStyle w:val="Bezodstpw"/>
        <w:jc w:val="both"/>
        <w:rPr>
          <w:rFonts w:ascii="Arial" w:hAnsi="Arial" w:cs="Arial"/>
        </w:rPr>
      </w:pPr>
      <w:r w:rsidRPr="002E020F">
        <w:rPr>
          <w:rFonts w:ascii="Arial" w:hAnsi="Arial" w:cs="Arial"/>
        </w:rPr>
        <w:t xml:space="preserve">Odchyłka trasy rowu od wytyczenia geodezyjnego nie powinna przekraczać </w:t>
      </w:r>
      <w:smartTag w:uri="urn:schemas-microsoft-com:office:smarttags" w:element="metricconverter">
        <w:smartTagPr>
          <w:attr w:name="ProductID" w:val="0,5 m"/>
        </w:smartTagPr>
        <w:r w:rsidRPr="002E020F">
          <w:rPr>
            <w:rFonts w:ascii="Arial" w:hAnsi="Arial" w:cs="Arial"/>
          </w:rPr>
          <w:t>0,5 m</w:t>
        </w:r>
      </w:smartTag>
      <w:r w:rsidRPr="002E020F">
        <w:rPr>
          <w:rFonts w:ascii="Arial" w:hAnsi="Arial" w:cs="Arial"/>
        </w:rPr>
        <w:t>.</w:t>
      </w:r>
    </w:p>
    <w:p w14:paraId="3900462C" w14:textId="77777777" w:rsidR="007E5D3E" w:rsidRPr="002E020F" w:rsidRDefault="007E5D3E" w:rsidP="00531722">
      <w:pPr>
        <w:pStyle w:val="Bezodstpw"/>
        <w:jc w:val="both"/>
        <w:rPr>
          <w:rFonts w:ascii="Arial" w:hAnsi="Arial" w:cs="Arial"/>
        </w:rPr>
      </w:pPr>
      <w:r w:rsidRPr="002E020F">
        <w:rPr>
          <w:rFonts w:ascii="Arial" w:hAnsi="Arial" w:cs="Arial"/>
        </w:rPr>
        <w:t>Kable i osprzęt kablowy</w:t>
      </w:r>
    </w:p>
    <w:p w14:paraId="5A90D243" w14:textId="77777777" w:rsidR="007E5D3E" w:rsidRPr="002E020F" w:rsidRDefault="007E5D3E" w:rsidP="00531722">
      <w:pPr>
        <w:pStyle w:val="Bezodstpw"/>
        <w:jc w:val="both"/>
        <w:rPr>
          <w:rFonts w:ascii="Arial" w:hAnsi="Arial" w:cs="Arial"/>
        </w:rPr>
      </w:pPr>
      <w:r w:rsidRPr="002E020F">
        <w:rPr>
          <w:rFonts w:ascii="Arial" w:hAnsi="Arial" w:cs="Arial"/>
        </w:rPr>
        <w:t xml:space="preserve">Sprawdzenie polega na stwierdzeniu ich zgodności z wymaganiami projektu, norm przedmiotowych lub dokumentów, według których zostały wykonane, na podstawie atestów, </w:t>
      </w:r>
      <w:proofErr w:type="spellStart"/>
      <w:r w:rsidRPr="002E020F">
        <w:rPr>
          <w:rFonts w:ascii="Arial" w:hAnsi="Arial" w:cs="Arial"/>
        </w:rPr>
        <w:t>protokółów</w:t>
      </w:r>
      <w:proofErr w:type="spellEnd"/>
      <w:r w:rsidRPr="002E020F">
        <w:rPr>
          <w:rFonts w:ascii="Arial" w:hAnsi="Arial" w:cs="Arial"/>
        </w:rPr>
        <w:t xml:space="preserve"> odbioru albo innych dokumentów.</w:t>
      </w:r>
    </w:p>
    <w:p w14:paraId="00DF2ABD" w14:textId="77777777" w:rsidR="007E5D3E" w:rsidRPr="002E020F" w:rsidRDefault="007E5D3E" w:rsidP="007E5D3E">
      <w:pPr>
        <w:pStyle w:val="Bezodstpw"/>
        <w:jc w:val="both"/>
        <w:rPr>
          <w:rFonts w:ascii="Arial" w:hAnsi="Arial" w:cs="Arial"/>
        </w:rPr>
      </w:pPr>
    </w:p>
    <w:p w14:paraId="53D2BE05" w14:textId="31B2353E" w:rsidR="007E5D3E" w:rsidRPr="002E020F" w:rsidRDefault="007E5D3E" w:rsidP="007E5D3E">
      <w:pPr>
        <w:pStyle w:val="Bezodstpw"/>
        <w:jc w:val="both"/>
        <w:rPr>
          <w:rFonts w:ascii="Arial" w:hAnsi="Arial" w:cs="Arial"/>
          <w:b/>
        </w:rPr>
      </w:pPr>
      <w:r w:rsidRPr="002E020F">
        <w:rPr>
          <w:rFonts w:ascii="Arial" w:hAnsi="Arial" w:cs="Arial"/>
          <w:b/>
        </w:rPr>
        <w:t>6.4. Układanie kabli</w:t>
      </w:r>
    </w:p>
    <w:p w14:paraId="56D0B4AC" w14:textId="1CB14A3E" w:rsidR="007E5D3E" w:rsidRPr="002E020F" w:rsidRDefault="007E5D3E" w:rsidP="00531722">
      <w:pPr>
        <w:pStyle w:val="Bezodstpw"/>
        <w:jc w:val="both"/>
        <w:rPr>
          <w:rFonts w:ascii="Arial" w:hAnsi="Arial" w:cs="Arial"/>
        </w:rPr>
      </w:pPr>
      <w:r w:rsidRPr="002E020F">
        <w:rPr>
          <w:rFonts w:ascii="Arial" w:hAnsi="Arial" w:cs="Arial"/>
        </w:rPr>
        <w:t>W czasie wykonywania i po zakończeniu robót kablowych należy przeprowadzić następujące pomiary:</w:t>
      </w:r>
    </w:p>
    <w:p w14:paraId="1FB00D64" w14:textId="51BD06C6" w:rsidR="007E5D3E" w:rsidRPr="002E020F" w:rsidRDefault="002537AB" w:rsidP="00D8715C">
      <w:pPr>
        <w:pStyle w:val="Bezodstpw"/>
        <w:ind w:firstLine="284"/>
        <w:jc w:val="both"/>
        <w:rPr>
          <w:rFonts w:ascii="Arial" w:hAnsi="Arial" w:cs="Arial"/>
        </w:rPr>
      </w:pPr>
      <w:r w:rsidRPr="002E020F">
        <w:rPr>
          <w:rFonts w:ascii="Arial" w:hAnsi="Arial" w:cs="Arial"/>
        </w:rPr>
        <w:t>G</w:t>
      </w:r>
      <w:r w:rsidR="007E5D3E" w:rsidRPr="002E020F">
        <w:rPr>
          <w:rFonts w:ascii="Arial" w:hAnsi="Arial" w:cs="Arial"/>
        </w:rPr>
        <w:t>łębokości zakopania kabla,</w:t>
      </w:r>
    </w:p>
    <w:p w14:paraId="3FFE862D" w14:textId="77777777" w:rsidR="007E5D3E" w:rsidRPr="002E020F" w:rsidRDefault="007E5D3E" w:rsidP="00993051">
      <w:pPr>
        <w:pStyle w:val="Bezodstpw"/>
        <w:ind w:firstLine="284"/>
        <w:jc w:val="both"/>
        <w:rPr>
          <w:rFonts w:ascii="Arial" w:hAnsi="Arial" w:cs="Arial"/>
        </w:rPr>
      </w:pPr>
      <w:r w:rsidRPr="002E020F">
        <w:rPr>
          <w:rFonts w:ascii="Arial" w:hAnsi="Arial" w:cs="Arial"/>
        </w:rPr>
        <w:t>grubości podsypki i osypki nad kablem,</w:t>
      </w:r>
    </w:p>
    <w:p w14:paraId="226E45D0" w14:textId="77777777" w:rsidR="007E5D3E" w:rsidRPr="002E020F" w:rsidRDefault="007E5D3E" w:rsidP="00993051">
      <w:pPr>
        <w:pStyle w:val="Bezodstpw"/>
        <w:ind w:firstLine="284"/>
        <w:jc w:val="both"/>
        <w:rPr>
          <w:rFonts w:ascii="Arial" w:hAnsi="Arial" w:cs="Arial"/>
        </w:rPr>
      </w:pPr>
      <w:r w:rsidRPr="002E020F">
        <w:rPr>
          <w:rFonts w:ascii="Arial" w:hAnsi="Arial" w:cs="Arial"/>
        </w:rPr>
        <w:t>odległości folii ochronnej od kabla,</w:t>
      </w:r>
    </w:p>
    <w:p w14:paraId="7B7911C1" w14:textId="77777777" w:rsidR="007E5D3E" w:rsidRPr="002E020F" w:rsidRDefault="007E5D3E" w:rsidP="00993051">
      <w:pPr>
        <w:pStyle w:val="Bezodstpw"/>
        <w:ind w:firstLine="284"/>
        <w:jc w:val="both"/>
        <w:rPr>
          <w:rFonts w:ascii="Arial" w:hAnsi="Arial" w:cs="Arial"/>
        </w:rPr>
      </w:pPr>
      <w:r w:rsidRPr="002E020F">
        <w:rPr>
          <w:rFonts w:ascii="Arial" w:hAnsi="Arial" w:cs="Arial"/>
        </w:rPr>
        <w:t xml:space="preserve">wskaźnika zagęszczenia gruntu nad kablem i rozplantowanie nadmiaru gruntu – 1 badanie na </w:t>
      </w:r>
      <w:smartTag w:uri="urn:schemas-microsoft-com:office:smarttags" w:element="metricconverter">
        <w:smartTagPr>
          <w:attr w:name="ProductID" w:val="50 m"/>
        </w:smartTagPr>
        <w:r w:rsidRPr="002E020F">
          <w:rPr>
            <w:rFonts w:ascii="Arial" w:hAnsi="Arial" w:cs="Arial"/>
          </w:rPr>
          <w:t>50 m</w:t>
        </w:r>
      </w:smartTag>
      <w:r w:rsidRPr="002E020F">
        <w:rPr>
          <w:rFonts w:ascii="Arial" w:hAnsi="Arial" w:cs="Arial"/>
        </w:rPr>
        <w:t xml:space="preserve"> kabla.</w:t>
      </w:r>
    </w:p>
    <w:p w14:paraId="6EAB071B" w14:textId="77777777" w:rsidR="007E5D3E" w:rsidRPr="002E020F" w:rsidRDefault="007E5D3E" w:rsidP="00D8715C">
      <w:pPr>
        <w:pStyle w:val="Bezodstpw"/>
        <w:jc w:val="both"/>
        <w:rPr>
          <w:rFonts w:ascii="Arial" w:hAnsi="Arial" w:cs="Arial"/>
        </w:rPr>
      </w:pPr>
      <w:r w:rsidRPr="002E020F">
        <w:rPr>
          <w:rFonts w:ascii="Arial" w:hAnsi="Arial" w:cs="Arial"/>
        </w:rPr>
        <w:t xml:space="preserve">Pomiary należy wykonywać co </w:t>
      </w:r>
      <w:smartTag w:uri="urn:schemas-microsoft-com:office:smarttags" w:element="metricconverter">
        <w:smartTagPr>
          <w:attr w:name="ProductID" w:val="10 m"/>
        </w:smartTagPr>
        <w:r w:rsidRPr="002E020F">
          <w:rPr>
            <w:rFonts w:ascii="Arial" w:hAnsi="Arial" w:cs="Arial"/>
          </w:rPr>
          <w:t>10 m</w:t>
        </w:r>
      </w:smartTag>
      <w:r w:rsidRPr="002E020F">
        <w:rPr>
          <w:rFonts w:ascii="Arial" w:hAnsi="Arial" w:cs="Arial"/>
        </w:rPr>
        <w:t xml:space="preserve"> budowanej linii kablowej, a uzyskane wyniki mogą być uznane za dobre, jeżeli odbiegają od założonych w dokumentacji nie więcej niż o 10%.</w:t>
      </w:r>
    </w:p>
    <w:p w14:paraId="323C8986" w14:textId="77777777" w:rsidR="007E5D3E" w:rsidRPr="002E020F" w:rsidRDefault="007E5D3E" w:rsidP="007E5D3E">
      <w:pPr>
        <w:pStyle w:val="Bezodstpw"/>
        <w:jc w:val="both"/>
        <w:rPr>
          <w:rFonts w:ascii="Arial" w:hAnsi="Arial" w:cs="Arial"/>
        </w:rPr>
      </w:pPr>
    </w:p>
    <w:p w14:paraId="5774B71D" w14:textId="77777777" w:rsidR="007E5D3E" w:rsidRPr="002E020F" w:rsidRDefault="007E5D3E" w:rsidP="00D8715C">
      <w:pPr>
        <w:pStyle w:val="Bezodstpw"/>
        <w:jc w:val="both"/>
        <w:rPr>
          <w:rFonts w:ascii="Arial" w:hAnsi="Arial" w:cs="Arial"/>
          <w:b/>
        </w:rPr>
      </w:pPr>
      <w:r w:rsidRPr="002E020F">
        <w:rPr>
          <w:rFonts w:ascii="Arial" w:hAnsi="Arial" w:cs="Arial"/>
          <w:b/>
        </w:rPr>
        <w:lastRenderedPageBreak/>
        <w:t>6.5. Sprawdzenie ciągłości żył</w:t>
      </w:r>
    </w:p>
    <w:p w14:paraId="33A1C0C8" w14:textId="77777777" w:rsidR="007E5D3E" w:rsidRPr="002E020F" w:rsidRDefault="007E5D3E" w:rsidP="007E5D3E">
      <w:pPr>
        <w:pStyle w:val="Bezodstpw"/>
        <w:jc w:val="both"/>
        <w:rPr>
          <w:rFonts w:ascii="Arial" w:hAnsi="Arial" w:cs="Arial"/>
        </w:rPr>
      </w:pPr>
    </w:p>
    <w:p w14:paraId="5F6D8C0D" w14:textId="77777777" w:rsidR="007E5D3E" w:rsidRPr="002E020F" w:rsidRDefault="007E5D3E" w:rsidP="00D8715C">
      <w:pPr>
        <w:pStyle w:val="Bezodstpw"/>
        <w:jc w:val="both"/>
        <w:rPr>
          <w:rFonts w:ascii="Arial" w:hAnsi="Arial" w:cs="Arial"/>
        </w:rPr>
      </w:pPr>
      <w:r w:rsidRPr="002E020F">
        <w:rPr>
          <w:rFonts w:ascii="Arial" w:hAnsi="Arial" w:cs="Arial"/>
        </w:rPr>
        <w:t>Sprawdzenie ciągłości żył roboczych i powrotnych oraz zgodności faz należy wykonać przy użyciu przyrządów o napięciu nie przekraczającym 24 V. Wynik sprawdzenia należy uznać za dodatni, jeżeli poszczególne żyły nie mają przerw oraz jeśli poszczególne fazy na obu końcach linii są oznaczone identycznie.</w:t>
      </w:r>
    </w:p>
    <w:p w14:paraId="08A2AEEF" w14:textId="77777777" w:rsidR="007E5D3E" w:rsidRPr="002E020F" w:rsidRDefault="007E5D3E" w:rsidP="007E5D3E">
      <w:pPr>
        <w:pStyle w:val="Bezodstpw"/>
        <w:jc w:val="both"/>
        <w:rPr>
          <w:rFonts w:ascii="Arial" w:hAnsi="Arial" w:cs="Arial"/>
        </w:rPr>
      </w:pPr>
    </w:p>
    <w:p w14:paraId="641DC2FD" w14:textId="77777777" w:rsidR="007E5D3E" w:rsidRPr="002E020F" w:rsidRDefault="007E5D3E" w:rsidP="00D8715C">
      <w:pPr>
        <w:pStyle w:val="Bezodstpw"/>
        <w:jc w:val="both"/>
        <w:rPr>
          <w:rFonts w:ascii="Arial" w:hAnsi="Arial" w:cs="Arial"/>
          <w:b/>
        </w:rPr>
      </w:pPr>
      <w:r w:rsidRPr="002E020F">
        <w:rPr>
          <w:rFonts w:ascii="Arial" w:hAnsi="Arial" w:cs="Arial"/>
          <w:b/>
        </w:rPr>
        <w:t>6.6. Pomiar rezystancji izolacji</w:t>
      </w:r>
    </w:p>
    <w:p w14:paraId="64CE5EA4" w14:textId="77777777" w:rsidR="007E5D3E" w:rsidRPr="002E020F" w:rsidRDefault="007E5D3E" w:rsidP="007E5D3E">
      <w:pPr>
        <w:pStyle w:val="Bezodstpw"/>
        <w:jc w:val="both"/>
        <w:rPr>
          <w:rFonts w:ascii="Arial" w:hAnsi="Arial" w:cs="Arial"/>
        </w:rPr>
      </w:pPr>
    </w:p>
    <w:p w14:paraId="5C11A7A5" w14:textId="77777777" w:rsidR="007E5D3E" w:rsidRPr="002E020F" w:rsidRDefault="007E5D3E" w:rsidP="00D8715C">
      <w:pPr>
        <w:pStyle w:val="Bezodstpw"/>
        <w:jc w:val="both"/>
        <w:rPr>
          <w:rFonts w:ascii="Arial" w:hAnsi="Arial" w:cs="Arial"/>
        </w:rPr>
      </w:pPr>
      <w:r w:rsidRPr="002E020F">
        <w:rPr>
          <w:rFonts w:ascii="Arial" w:hAnsi="Arial" w:cs="Arial"/>
        </w:rPr>
        <w:t xml:space="preserve">Pomiar należy wykonać za pomocą megaomomierza o napięciu nie mniejszym niż 2,5 </w:t>
      </w:r>
      <w:proofErr w:type="spellStart"/>
      <w:r w:rsidRPr="002E020F">
        <w:rPr>
          <w:rFonts w:ascii="Arial" w:hAnsi="Arial" w:cs="Arial"/>
        </w:rPr>
        <w:t>kV</w:t>
      </w:r>
      <w:proofErr w:type="spellEnd"/>
      <w:r w:rsidRPr="002E020F">
        <w:rPr>
          <w:rFonts w:ascii="Arial" w:hAnsi="Arial" w:cs="Arial"/>
        </w:rPr>
        <w:t xml:space="preserve">, dokonując odczytu po czasie niezbędnym do ustalenia się mierzonej wartości. Wynik należy uznać za dodatni, jeżeli rezystancja izolacji wynosi co najmniej: </w:t>
      </w:r>
      <w:smartTag w:uri="urn:schemas-microsoft-com:office:smarttags" w:element="metricconverter">
        <w:smartTagPr>
          <w:attr w:name="ProductID" w:val="20 m"/>
        </w:smartTagPr>
        <w:r w:rsidRPr="002E020F">
          <w:rPr>
            <w:rFonts w:ascii="Arial" w:hAnsi="Arial" w:cs="Arial"/>
          </w:rPr>
          <w:t>20 M</w:t>
        </w:r>
      </w:smartTag>
      <w:r w:rsidRPr="002E020F">
        <w:rPr>
          <w:rFonts w:ascii="Arial" w:hAnsi="Arial" w:cs="Arial"/>
        </w:rPr>
        <w:sym w:font="Symbol" w:char="0057"/>
      </w:r>
      <w:r w:rsidRPr="002E020F">
        <w:rPr>
          <w:rFonts w:ascii="Arial" w:hAnsi="Arial" w:cs="Arial"/>
        </w:rPr>
        <w:t>/km - linii wykonanych kablami elektroenergetycznymi o izolacji z tworzyw sztucznych  wg PN-76/E-90300 .</w:t>
      </w:r>
    </w:p>
    <w:p w14:paraId="2C595EA0" w14:textId="77777777" w:rsidR="007E5D3E" w:rsidRPr="002E020F" w:rsidRDefault="007E5D3E" w:rsidP="00D8715C">
      <w:pPr>
        <w:pStyle w:val="Bezodstpw"/>
        <w:jc w:val="both"/>
        <w:rPr>
          <w:rFonts w:ascii="Arial" w:hAnsi="Arial" w:cs="Arial"/>
        </w:rPr>
      </w:pPr>
      <w:r w:rsidRPr="002E020F">
        <w:rPr>
          <w:rFonts w:ascii="Arial" w:hAnsi="Arial" w:cs="Arial"/>
        </w:rPr>
        <w:t>Próba napięciowa izolacji</w:t>
      </w:r>
    </w:p>
    <w:p w14:paraId="7B8FF95C" w14:textId="77777777" w:rsidR="007E5D3E" w:rsidRPr="002E020F" w:rsidRDefault="007E5D3E" w:rsidP="00D8715C">
      <w:pPr>
        <w:pStyle w:val="Bezodstpw"/>
        <w:jc w:val="both"/>
        <w:rPr>
          <w:rFonts w:ascii="Arial" w:hAnsi="Arial" w:cs="Arial"/>
        </w:rPr>
      </w:pPr>
      <w:r w:rsidRPr="002E020F">
        <w:rPr>
          <w:rFonts w:ascii="Arial" w:hAnsi="Arial" w:cs="Arial"/>
        </w:rPr>
        <w:t xml:space="preserve">Próbie napięciowej izolacji podlegają wszystkie linie kablowe. Dopuszcza się niewykonywanie próby napięciowej izolacji linii wykonanych kablami o napięciu znamionowym do 1 </w:t>
      </w:r>
      <w:proofErr w:type="spellStart"/>
      <w:r w:rsidRPr="002E020F">
        <w:rPr>
          <w:rFonts w:ascii="Arial" w:hAnsi="Arial" w:cs="Arial"/>
        </w:rPr>
        <w:t>kV</w:t>
      </w:r>
      <w:proofErr w:type="spellEnd"/>
      <w:r w:rsidRPr="002E020F">
        <w:rPr>
          <w:rFonts w:ascii="Arial" w:hAnsi="Arial" w:cs="Arial"/>
        </w:rPr>
        <w:t xml:space="preserve">. </w:t>
      </w:r>
    </w:p>
    <w:p w14:paraId="5D5E4B6F" w14:textId="77777777" w:rsidR="007E5D3E" w:rsidRPr="002E020F" w:rsidRDefault="007E5D3E" w:rsidP="007E5D3E">
      <w:pPr>
        <w:pStyle w:val="Bezodstpw"/>
        <w:jc w:val="both"/>
        <w:rPr>
          <w:rFonts w:ascii="Arial" w:hAnsi="Arial" w:cs="Arial"/>
        </w:rPr>
      </w:pPr>
    </w:p>
    <w:p w14:paraId="0580DBD6" w14:textId="77777777" w:rsidR="007E5D3E" w:rsidRPr="002E020F" w:rsidRDefault="007E5D3E" w:rsidP="00D8715C">
      <w:pPr>
        <w:pStyle w:val="Bezodstpw"/>
        <w:jc w:val="both"/>
        <w:rPr>
          <w:rFonts w:ascii="Arial" w:hAnsi="Arial" w:cs="Arial"/>
          <w:b/>
        </w:rPr>
      </w:pPr>
      <w:r w:rsidRPr="002E020F">
        <w:rPr>
          <w:rFonts w:ascii="Arial" w:hAnsi="Arial" w:cs="Arial"/>
          <w:b/>
        </w:rPr>
        <w:t>6.7. Badania po wykonaniu robót</w:t>
      </w:r>
    </w:p>
    <w:p w14:paraId="3B7E538B" w14:textId="77777777" w:rsidR="007E5D3E" w:rsidRPr="002E020F" w:rsidRDefault="007E5D3E" w:rsidP="007E5D3E">
      <w:pPr>
        <w:pStyle w:val="Bezodstpw"/>
        <w:jc w:val="both"/>
        <w:rPr>
          <w:rFonts w:ascii="Arial" w:hAnsi="Arial" w:cs="Arial"/>
        </w:rPr>
      </w:pPr>
    </w:p>
    <w:p w14:paraId="7857DB2D" w14:textId="77777777" w:rsidR="007E5D3E" w:rsidRPr="002E020F" w:rsidRDefault="007E5D3E" w:rsidP="00D8715C">
      <w:pPr>
        <w:pStyle w:val="Bezodstpw"/>
        <w:jc w:val="both"/>
        <w:rPr>
          <w:rFonts w:ascii="Arial" w:hAnsi="Arial" w:cs="Arial"/>
        </w:rPr>
      </w:pPr>
      <w:r w:rsidRPr="002E020F">
        <w:rPr>
          <w:rFonts w:ascii="Arial" w:hAnsi="Arial" w:cs="Arial"/>
        </w:rPr>
        <w:t>W przypadku zadawalających wyników pomiarów i badań wykonanych przed i w czasie wykonywania robót, na wniosek Wykonawcy, Inżynier może wyrazić zgodę na niewykonywanie badań po wykonaniu robót.</w:t>
      </w:r>
    </w:p>
    <w:p w14:paraId="5D804BD3" w14:textId="77777777" w:rsidR="007E5D3E" w:rsidRPr="002E020F" w:rsidRDefault="007E5D3E" w:rsidP="007E5D3E">
      <w:pPr>
        <w:pStyle w:val="Bezodstpw"/>
        <w:jc w:val="both"/>
        <w:rPr>
          <w:rFonts w:ascii="Arial" w:hAnsi="Arial" w:cs="Arial"/>
        </w:rPr>
      </w:pPr>
    </w:p>
    <w:p w14:paraId="1DE9CEDF" w14:textId="4FB9D72F" w:rsidR="007E5D3E" w:rsidRPr="002E020F" w:rsidRDefault="007E5D3E" w:rsidP="00D8715C">
      <w:pPr>
        <w:pStyle w:val="Bezodstpw"/>
        <w:jc w:val="both"/>
        <w:rPr>
          <w:rFonts w:ascii="Arial" w:hAnsi="Arial" w:cs="Arial"/>
          <w:b/>
        </w:rPr>
      </w:pPr>
      <w:r w:rsidRPr="002E020F">
        <w:rPr>
          <w:rFonts w:ascii="Arial" w:hAnsi="Arial" w:cs="Arial"/>
          <w:b/>
        </w:rPr>
        <w:t>7. O</w:t>
      </w:r>
      <w:r w:rsidR="00E162C8">
        <w:rPr>
          <w:rFonts w:ascii="Arial" w:hAnsi="Arial" w:cs="Arial"/>
          <w:b/>
        </w:rPr>
        <w:t>BMIAR ROBÓT.</w:t>
      </w:r>
    </w:p>
    <w:p w14:paraId="2DB20619" w14:textId="77777777" w:rsidR="007E5D3E" w:rsidRPr="002E020F" w:rsidRDefault="007E5D3E" w:rsidP="007E5D3E">
      <w:pPr>
        <w:pStyle w:val="Bezodstpw"/>
        <w:jc w:val="both"/>
        <w:rPr>
          <w:rFonts w:ascii="Arial" w:hAnsi="Arial" w:cs="Arial"/>
        </w:rPr>
      </w:pPr>
    </w:p>
    <w:p w14:paraId="21A0B2B1" w14:textId="77777777" w:rsidR="007E5D3E" w:rsidRPr="002E020F" w:rsidRDefault="007E5D3E" w:rsidP="00D8715C">
      <w:pPr>
        <w:pStyle w:val="Bezodstpw"/>
        <w:jc w:val="both"/>
        <w:rPr>
          <w:rFonts w:ascii="Arial" w:hAnsi="Arial" w:cs="Arial"/>
          <w:b/>
        </w:rPr>
      </w:pPr>
      <w:r w:rsidRPr="002E020F">
        <w:rPr>
          <w:rFonts w:ascii="Arial" w:hAnsi="Arial" w:cs="Arial"/>
          <w:b/>
        </w:rPr>
        <w:t>7.1. Zasady szczegółowe obmiaru</w:t>
      </w:r>
    </w:p>
    <w:p w14:paraId="2CF40053" w14:textId="77777777" w:rsidR="007E5D3E" w:rsidRPr="002E020F" w:rsidRDefault="007E5D3E" w:rsidP="007E5D3E">
      <w:pPr>
        <w:pStyle w:val="Bezodstpw"/>
        <w:jc w:val="both"/>
        <w:rPr>
          <w:rFonts w:ascii="Arial" w:hAnsi="Arial" w:cs="Arial"/>
        </w:rPr>
      </w:pPr>
    </w:p>
    <w:p w14:paraId="27BD49B2" w14:textId="77777777" w:rsidR="007E5D3E" w:rsidRPr="002E020F" w:rsidRDefault="007E5D3E" w:rsidP="00D8715C">
      <w:pPr>
        <w:pStyle w:val="Bezodstpw"/>
        <w:jc w:val="both"/>
        <w:rPr>
          <w:rFonts w:ascii="Arial" w:hAnsi="Arial" w:cs="Arial"/>
        </w:rPr>
      </w:pPr>
      <w:r w:rsidRPr="002E020F">
        <w:rPr>
          <w:rFonts w:ascii="Arial" w:hAnsi="Arial" w:cs="Arial"/>
        </w:rPr>
        <w:t>Obmiaru robót dokonać należy w oparciu o dokumentację projektową i ewentualnie dodatkowe ustalenia, wynikłe w czasie budowy, akceptowane przez Inżyniera.</w:t>
      </w:r>
    </w:p>
    <w:p w14:paraId="23C0E777" w14:textId="77777777" w:rsidR="007E5D3E" w:rsidRPr="002E020F" w:rsidRDefault="007E5D3E" w:rsidP="00D8715C">
      <w:pPr>
        <w:pStyle w:val="Bezodstpw"/>
        <w:jc w:val="both"/>
        <w:rPr>
          <w:rFonts w:ascii="Arial" w:hAnsi="Arial" w:cs="Arial"/>
        </w:rPr>
      </w:pPr>
      <w:r w:rsidRPr="002E020F">
        <w:rPr>
          <w:rFonts w:ascii="Arial" w:hAnsi="Arial" w:cs="Arial"/>
        </w:rPr>
        <w:t>Jednostką obmiarową dla linii kablowej, przepustów i bednarki , jest metr, dla muf– szt.</w:t>
      </w:r>
    </w:p>
    <w:p w14:paraId="3A7C83BE" w14:textId="77777777" w:rsidR="007E5D3E" w:rsidRPr="002E020F" w:rsidRDefault="007E5D3E" w:rsidP="007E5D3E">
      <w:pPr>
        <w:pStyle w:val="Bezodstpw"/>
        <w:jc w:val="both"/>
        <w:rPr>
          <w:rFonts w:ascii="Arial" w:hAnsi="Arial" w:cs="Arial"/>
        </w:rPr>
      </w:pPr>
    </w:p>
    <w:p w14:paraId="55D6DCC0" w14:textId="31857797" w:rsidR="007E5D3E" w:rsidRPr="002E020F" w:rsidRDefault="007E5D3E" w:rsidP="00D8715C">
      <w:pPr>
        <w:pStyle w:val="Bezodstpw"/>
        <w:jc w:val="both"/>
        <w:rPr>
          <w:rFonts w:ascii="Arial" w:hAnsi="Arial" w:cs="Arial"/>
          <w:b/>
        </w:rPr>
      </w:pPr>
      <w:r w:rsidRPr="002E020F">
        <w:rPr>
          <w:rFonts w:ascii="Arial" w:hAnsi="Arial" w:cs="Arial"/>
          <w:b/>
        </w:rPr>
        <w:t>8. O</w:t>
      </w:r>
      <w:r w:rsidR="00E162C8">
        <w:rPr>
          <w:rFonts w:ascii="Arial" w:hAnsi="Arial" w:cs="Arial"/>
          <w:b/>
        </w:rPr>
        <w:t>DBIÓR ROBÓT.</w:t>
      </w:r>
    </w:p>
    <w:p w14:paraId="2EDF8B97" w14:textId="77777777" w:rsidR="007E5D3E" w:rsidRPr="002E020F" w:rsidRDefault="007E5D3E" w:rsidP="007E5D3E">
      <w:pPr>
        <w:pStyle w:val="Bezodstpw"/>
        <w:jc w:val="both"/>
        <w:rPr>
          <w:rFonts w:ascii="Arial" w:hAnsi="Arial" w:cs="Arial"/>
        </w:rPr>
      </w:pPr>
    </w:p>
    <w:p w14:paraId="50FAF187" w14:textId="77777777" w:rsidR="007E5D3E" w:rsidRPr="002E020F" w:rsidRDefault="007E5D3E" w:rsidP="00D8715C">
      <w:pPr>
        <w:pStyle w:val="Bezodstpw"/>
        <w:jc w:val="both"/>
        <w:rPr>
          <w:rFonts w:ascii="Arial" w:hAnsi="Arial" w:cs="Arial"/>
          <w:b/>
        </w:rPr>
      </w:pPr>
      <w:r w:rsidRPr="002E020F">
        <w:rPr>
          <w:rFonts w:ascii="Arial" w:hAnsi="Arial" w:cs="Arial"/>
          <w:b/>
        </w:rPr>
        <w:t>8.1. Badania i odbiór sieci elektroenergetycznych.</w:t>
      </w:r>
    </w:p>
    <w:p w14:paraId="4610A16F" w14:textId="77777777" w:rsidR="007E5D3E" w:rsidRPr="002E020F" w:rsidRDefault="007E5D3E" w:rsidP="007E5D3E">
      <w:pPr>
        <w:pStyle w:val="Bezodstpw"/>
        <w:jc w:val="both"/>
        <w:rPr>
          <w:rFonts w:ascii="Arial" w:hAnsi="Arial" w:cs="Arial"/>
        </w:rPr>
      </w:pPr>
    </w:p>
    <w:p w14:paraId="070DED8E" w14:textId="77777777" w:rsidR="007E5D3E" w:rsidRPr="002E020F" w:rsidRDefault="007E5D3E" w:rsidP="00D8715C">
      <w:pPr>
        <w:pStyle w:val="Bezodstpw"/>
        <w:jc w:val="both"/>
        <w:rPr>
          <w:rFonts w:ascii="Arial" w:hAnsi="Arial" w:cs="Arial"/>
        </w:rPr>
      </w:pPr>
      <w:r w:rsidRPr="002E020F">
        <w:rPr>
          <w:rFonts w:ascii="Arial" w:hAnsi="Arial" w:cs="Arial"/>
        </w:rPr>
        <w:t xml:space="preserve">W trakcie odbioru instalacji i sieci elektroenergetycznych należy komisji przedłożyć </w:t>
      </w:r>
      <w:proofErr w:type="spellStart"/>
      <w:r w:rsidRPr="002E020F">
        <w:rPr>
          <w:rFonts w:ascii="Arial" w:hAnsi="Arial" w:cs="Arial"/>
        </w:rPr>
        <w:t>protokóły</w:t>
      </w:r>
      <w:proofErr w:type="spellEnd"/>
      <w:r w:rsidRPr="002E020F">
        <w:rPr>
          <w:rFonts w:ascii="Arial" w:hAnsi="Arial" w:cs="Arial"/>
        </w:rPr>
        <w:t xml:space="preserve"> z badań.</w:t>
      </w:r>
    </w:p>
    <w:p w14:paraId="3C5F05FA" w14:textId="77777777" w:rsidR="007E5D3E" w:rsidRPr="002E020F" w:rsidRDefault="007E5D3E" w:rsidP="00D8715C">
      <w:pPr>
        <w:pStyle w:val="Bezodstpw"/>
        <w:jc w:val="both"/>
        <w:rPr>
          <w:rFonts w:ascii="Arial" w:hAnsi="Arial" w:cs="Arial"/>
        </w:rPr>
      </w:pPr>
      <w:r w:rsidRPr="002E020F">
        <w:rPr>
          <w:rFonts w:ascii="Arial" w:hAnsi="Arial" w:cs="Arial"/>
        </w:rPr>
        <w:t>Każda instalacja i sieć powinna być poddana szczegółowym oględzinom i próbom obejmującym niezbędny zakres pomiarów w celu sprawdzenia, czy spełnia wymagania dotyczące ochrony ludzi, zwierząt i mienia przed zagrożeniami, których może stać się przyczyną. Członków komisji wcześniej należy zapoznać z aktualną dokumentacją techniczną oraz protokółami ze sprawdzeń cząstkowych.</w:t>
      </w:r>
    </w:p>
    <w:p w14:paraId="247513CD" w14:textId="77777777" w:rsidR="007E5D3E" w:rsidRPr="002E020F" w:rsidRDefault="007E5D3E" w:rsidP="00D8715C">
      <w:pPr>
        <w:pStyle w:val="Bezodstpw"/>
        <w:jc w:val="both"/>
        <w:rPr>
          <w:rFonts w:ascii="Arial" w:hAnsi="Arial" w:cs="Arial"/>
        </w:rPr>
      </w:pPr>
      <w:r w:rsidRPr="002E020F">
        <w:rPr>
          <w:rFonts w:ascii="Arial" w:hAnsi="Arial" w:cs="Arial"/>
        </w:rPr>
        <w:t>Osoby wykonujące pomiary powinny posiadać odpowiednie kwalifikacje potwierdzone uprawnieniami do wykonywania badań.</w:t>
      </w:r>
    </w:p>
    <w:p w14:paraId="3A8559FE" w14:textId="77777777" w:rsidR="007E5D3E" w:rsidRPr="002E020F" w:rsidRDefault="007E5D3E" w:rsidP="00D8715C">
      <w:pPr>
        <w:pStyle w:val="Bezodstpw"/>
        <w:jc w:val="both"/>
        <w:rPr>
          <w:rFonts w:ascii="Arial" w:hAnsi="Arial" w:cs="Arial"/>
        </w:rPr>
      </w:pPr>
      <w:r w:rsidRPr="002E020F">
        <w:rPr>
          <w:rFonts w:ascii="Arial" w:hAnsi="Arial" w:cs="Arial"/>
        </w:rPr>
        <w:t>Oględziny instalacji i sieci elektrycznych powinny obejmować przede wszystkim prawidłowość:</w:t>
      </w:r>
    </w:p>
    <w:p w14:paraId="28DA39CB" w14:textId="77777777" w:rsidR="007E5D3E" w:rsidRPr="002E020F" w:rsidRDefault="007E5D3E" w:rsidP="00D8715C">
      <w:pPr>
        <w:pStyle w:val="Bezodstpw"/>
        <w:ind w:firstLine="284"/>
        <w:jc w:val="both"/>
        <w:rPr>
          <w:rFonts w:ascii="Arial" w:hAnsi="Arial" w:cs="Arial"/>
        </w:rPr>
      </w:pPr>
      <w:r w:rsidRPr="002E020F">
        <w:rPr>
          <w:rFonts w:ascii="Arial" w:hAnsi="Arial" w:cs="Arial"/>
        </w:rPr>
        <w:t>ochrony przed porażeniem prądem elektrycznym według wymagań projektu i ST</w:t>
      </w:r>
    </w:p>
    <w:p w14:paraId="56E7F663" w14:textId="77777777" w:rsidR="007E5D3E" w:rsidRPr="002E020F" w:rsidRDefault="007E5D3E" w:rsidP="00993051">
      <w:pPr>
        <w:pStyle w:val="Bezodstpw"/>
        <w:ind w:firstLine="284"/>
        <w:jc w:val="both"/>
        <w:rPr>
          <w:rFonts w:ascii="Arial" w:hAnsi="Arial" w:cs="Arial"/>
        </w:rPr>
      </w:pPr>
      <w:r w:rsidRPr="002E020F">
        <w:rPr>
          <w:rFonts w:ascii="Arial" w:hAnsi="Arial" w:cs="Arial"/>
        </w:rPr>
        <w:t>ochrony przed pożarem i skutkami cieplnymi według wymagań projektu i ST</w:t>
      </w:r>
    </w:p>
    <w:p w14:paraId="1BE42569" w14:textId="77777777" w:rsidR="007E5D3E" w:rsidRPr="002E020F" w:rsidRDefault="007E5D3E" w:rsidP="00993051">
      <w:pPr>
        <w:pStyle w:val="Bezodstpw"/>
        <w:ind w:firstLine="284"/>
        <w:jc w:val="both"/>
        <w:rPr>
          <w:rFonts w:ascii="Arial" w:hAnsi="Arial" w:cs="Arial"/>
        </w:rPr>
      </w:pPr>
      <w:r w:rsidRPr="002E020F">
        <w:rPr>
          <w:rFonts w:ascii="Arial" w:hAnsi="Arial" w:cs="Arial"/>
        </w:rPr>
        <w:t xml:space="preserve">oznaczenia przewodów neutralnych i ochronnych oraz </w:t>
      </w:r>
      <w:proofErr w:type="spellStart"/>
      <w:r w:rsidRPr="002E020F">
        <w:rPr>
          <w:rFonts w:ascii="Arial" w:hAnsi="Arial" w:cs="Arial"/>
        </w:rPr>
        <w:t>ochronno</w:t>
      </w:r>
      <w:proofErr w:type="spellEnd"/>
      <w:r w:rsidRPr="002E020F">
        <w:rPr>
          <w:rFonts w:ascii="Arial" w:hAnsi="Arial" w:cs="Arial"/>
        </w:rPr>
        <w:t xml:space="preserve"> – neutralnych</w:t>
      </w:r>
    </w:p>
    <w:p w14:paraId="1A7BE0C6" w14:textId="77777777" w:rsidR="007E5D3E" w:rsidRPr="002E020F" w:rsidRDefault="007E5D3E" w:rsidP="007E5D3E">
      <w:pPr>
        <w:pStyle w:val="Bezodstpw"/>
        <w:jc w:val="both"/>
        <w:rPr>
          <w:rFonts w:ascii="Arial" w:hAnsi="Arial" w:cs="Arial"/>
        </w:rPr>
      </w:pPr>
    </w:p>
    <w:p w14:paraId="1D6AC52D" w14:textId="77777777" w:rsidR="007E5D3E" w:rsidRPr="002E020F" w:rsidRDefault="007E5D3E" w:rsidP="00D8715C">
      <w:pPr>
        <w:pStyle w:val="Bezodstpw"/>
        <w:jc w:val="both"/>
        <w:rPr>
          <w:rFonts w:ascii="Arial" w:hAnsi="Arial" w:cs="Arial"/>
          <w:b/>
        </w:rPr>
      </w:pPr>
      <w:r w:rsidRPr="002E020F">
        <w:rPr>
          <w:rFonts w:ascii="Arial" w:hAnsi="Arial" w:cs="Arial"/>
          <w:b/>
        </w:rPr>
        <w:t>8.2. Badania pomiary i próby instalacji i sieci.</w:t>
      </w:r>
    </w:p>
    <w:p w14:paraId="241B207F" w14:textId="77777777" w:rsidR="007E5D3E" w:rsidRPr="002E020F" w:rsidRDefault="007E5D3E" w:rsidP="007E5D3E">
      <w:pPr>
        <w:pStyle w:val="Bezodstpw"/>
        <w:jc w:val="both"/>
        <w:rPr>
          <w:rFonts w:ascii="Arial" w:hAnsi="Arial" w:cs="Arial"/>
        </w:rPr>
      </w:pPr>
    </w:p>
    <w:p w14:paraId="3FBA771D" w14:textId="77777777" w:rsidR="007E5D3E" w:rsidRPr="002E020F" w:rsidRDefault="007E5D3E" w:rsidP="00D8715C">
      <w:pPr>
        <w:pStyle w:val="Bezodstpw"/>
        <w:jc w:val="both"/>
        <w:rPr>
          <w:rFonts w:ascii="Arial" w:hAnsi="Arial" w:cs="Arial"/>
        </w:rPr>
      </w:pPr>
      <w:r w:rsidRPr="002E020F">
        <w:rPr>
          <w:rFonts w:ascii="Arial" w:hAnsi="Arial" w:cs="Arial"/>
        </w:rPr>
        <w:t>Celem badań i prób jest stwierdzenie czy zainstalowane aparaty wykazują parametry określone w projekcie.</w:t>
      </w:r>
    </w:p>
    <w:p w14:paraId="6F78583E" w14:textId="77777777" w:rsidR="007E5D3E" w:rsidRPr="002E020F" w:rsidRDefault="007E5D3E" w:rsidP="00D8715C">
      <w:pPr>
        <w:pStyle w:val="Bezodstpw"/>
        <w:jc w:val="both"/>
        <w:rPr>
          <w:rFonts w:ascii="Arial" w:hAnsi="Arial" w:cs="Arial"/>
        </w:rPr>
      </w:pPr>
      <w:r w:rsidRPr="002E020F">
        <w:rPr>
          <w:rFonts w:ascii="Arial" w:hAnsi="Arial" w:cs="Arial"/>
        </w:rPr>
        <w:t>Sprawdzeniu podlegają również:</w:t>
      </w:r>
    </w:p>
    <w:p w14:paraId="76DE3204" w14:textId="77777777" w:rsidR="007E5D3E" w:rsidRPr="002E020F" w:rsidRDefault="007E5D3E" w:rsidP="00993051">
      <w:pPr>
        <w:pStyle w:val="Bezodstpw"/>
        <w:ind w:firstLine="284"/>
        <w:jc w:val="both"/>
        <w:rPr>
          <w:rFonts w:ascii="Arial" w:hAnsi="Arial" w:cs="Arial"/>
        </w:rPr>
      </w:pPr>
      <w:r w:rsidRPr="002E020F">
        <w:rPr>
          <w:rFonts w:ascii="Arial" w:hAnsi="Arial" w:cs="Arial"/>
        </w:rPr>
        <w:t>zastosowane wyroby budowlane i urządzenia</w:t>
      </w:r>
    </w:p>
    <w:p w14:paraId="5CD18680" w14:textId="77777777" w:rsidR="00486B05" w:rsidRPr="002E020F" w:rsidRDefault="007E5D3E" w:rsidP="00486B05">
      <w:pPr>
        <w:pStyle w:val="Bezodstpw"/>
        <w:ind w:firstLine="284"/>
        <w:jc w:val="both"/>
        <w:rPr>
          <w:rFonts w:ascii="Arial" w:hAnsi="Arial" w:cs="Arial"/>
        </w:rPr>
      </w:pPr>
      <w:r w:rsidRPr="002E020F">
        <w:rPr>
          <w:rFonts w:ascii="Arial" w:hAnsi="Arial" w:cs="Arial"/>
        </w:rPr>
        <w:lastRenderedPageBreak/>
        <w:t>poprawność wykonania połączeń</w:t>
      </w:r>
    </w:p>
    <w:p w14:paraId="1D0A055F" w14:textId="079E3E87" w:rsidR="007E5D3E" w:rsidRPr="002E020F" w:rsidRDefault="007E5D3E" w:rsidP="00486B05">
      <w:pPr>
        <w:pStyle w:val="Bezodstpw"/>
        <w:jc w:val="both"/>
        <w:rPr>
          <w:rFonts w:ascii="Arial" w:hAnsi="Arial" w:cs="Arial"/>
        </w:rPr>
      </w:pPr>
      <w:r w:rsidRPr="002E020F">
        <w:rPr>
          <w:rFonts w:ascii="Arial" w:hAnsi="Arial" w:cs="Arial"/>
        </w:rPr>
        <w:t>Podstawowy zakres pomiarów i prób obejmuje:</w:t>
      </w:r>
    </w:p>
    <w:p w14:paraId="247CDBE4" w14:textId="77777777" w:rsidR="007E5D3E" w:rsidRPr="002E020F" w:rsidRDefault="007E5D3E" w:rsidP="007E5D3E">
      <w:pPr>
        <w:pStyle w:val="Bezodstpw"/>
        <w:jc w:val="both"/>
        <w:rPr>
          <w:rFonts w:ascii="Arial" w:hAnsi="Arial" w:cs="Arial"/>
        </w:rPr>
      </w:pPr>
      <w:r w:rsidRPr="002E020F">
        <w:rPr>
          <w:rFonts w:ascii="Arial" w:hAnsi="Arial" w:cs="Arial"/>
        </w:rPr>
        <w:t>sprawdzenie ciągłości przewodów ochronnych</w:t>
      </w:r>
    </w:p>
    <w:p w14:paraId="650C6D27" w14:textId="77777777" w:rsidR="007E5D3E" w:rsidRPr="002E020F" w:rsidRDefault="007E5D3E" w:rsidP="007E5D3E">
      <w:pPr>
        <w:pStyle w:val="Bezodstpw"/>
        <w:jc w:val="both"/>
        <w:rPr>
          <w:rFonts w:ascii="Arial" w:hAnsi="Arial" w:cs="Arial"/>
        </w:rPr>
      </w:pPr>
      <w:r w:rsidRPr="002E020F">
        <w:rPr>
          <w:rFonts w:ascii="Arial" w:hAnsi="Arial" w:cs="Arial"/>
        </w:rPr>
        <w:t>pomiar rezystancji izolacji</w:t>
      </w:r>
    </w:p>
    <w:p w14:paraId="28C45B45" w14:textId="77777777" w:rsidR="007E5D3E" w:rsidRPr="002E020F" w:rsidRDefault="007E5D3E" w:rsidP="007E5D3E">
      <w:pPr>
        <w:pStyle w:val="Bezodstpw"/>
        <w:jc w:val="both"/>
        <w:rPr>
          <w:rFonts w:ascii="Arial" w:hAnsi="Arial" w:cs="Arial"/>
        </w:rPr>
      </w:pPr>
      <w:r w:rsidRPr="002E020F">
        <w:rPr>
          <w:rFonts w:ascii="Arial" w:hAnsi="Arial" w:cs="Arial"/>
        </w:rPr>
        <w:t>pomiar rezystancji kabli</w:t>
      </w:r>
    </w:p>
    <w:p w14:paraId="0FEE2157" w14:textId="77777777" w:rsidR="007E5D3E" w:rsidRPr="002E020F" w:rsidRDefault="007E5D3E" w:rsidP="007E5D3E">
      <w:pPr>
        <w:pStyle w:val="Bezodstpw"/>
        <w:jc w:val="both"/>
        <w:rPr>
          <w:rFonts w:ascii="Arial" w:hAnsi="Arial" w:cs="Arial"/>
        </w:rPr>
      </w:pPr>
      <w:r w:rsidRPr="002E020F">
        <w:rPr>
          <w:rFonts w:ascii="Arial" w:hAnsi="Arial" w:cs="Arial"/>
        </w:rPr>
        <w:t>pomiar rezystancji uziemienia i rezystywności gruntu</w:t>
      </w:r>
    </w:p>
    <w:p w14:paraId="3D81ADB8" w14:textId="77777777" w:rsidR="007E5D3E" w:rsidRPr="002E020F" w:rsidRDefault="007E5D3E" w:rsidP="007E5D3E">
      <w:pPr>
        <w:pStyle w:val="Bezodstpw"/>
        <w:jc w:val="both"/>
        <w:rPr>
          <w:rFonts w:ascii="Arial" w:hAnsi="Arial" w:cs="Arial"/>
        </w:rPr>
      </w:pPr>
      <w:r w:rsidRPr="002E020F">
        <w:rPr>
          <w:rFonts w:ascii="Arial" w:hAnsi="Arial" w:cs="Arial"/>
        </w:rPr>
        <w:t>pomiar prądów upływowych</w:t>
      </w:r>
    </w:p>
    <w:p w14:paraId="32F23EA4" w14:textId="77777777" w:rsidR="007E5D3E" w:rsidRPr="002E020F" w:rsidRDefault="007E5D3E" w:rsidP="007E5D3E">
      <w:pPr>
        <w:pStyle w:val="Bezodstpw"/>
        <w:jc w:val="both"/>
        <w:rPr>
          <w:rFonts w:ascii="Arial" w:hAnsi="Arial" w:cs="Arial"/>
        </w:rPr>
      </w:pPr>
      <w:r w:rsidRPr="002E020F">
        <w:rPr>
          <w:rFonts w:ascii="Arial" w:hAnsi="Arial" w:cs="Arial"/>
        </w:rPr>
        <w:t>sprawdzenie biegunowości</w:t>
      </w:r>
    </w:p>
    <w:p w14:paraId="1259E868" w14:textId="77777777" w:rsidR="007E5D3E" w:rsidRPr="002E020F" w:rsidRDefault="007E5D3E" w:rsidP="007E5D3E">
      <w:pPr>
        <w:pStyle w:val="Bezodstpw"/>
        <w:jc w:val="both"/>
        <w:rPr>
          <w:rFonts w:ascii="Arial" w:hAnsi="Arial" w:cs="Arial"/>
        </w:rPr>
      </w:pPr>
      <w:r w:rsidRPr="002E020F">
        <w:rPr>
          <w:rFonts w:ascii="Arial" w:hAnsi="Arial" w:cs="Arial"/>
        </w:rPr>
        <w:t>sprawdzenie samoczynnego wyłączania instalacji</w:t>
      </w:r>
    </w:p>
    <w:p w14:paraId="1E35948E" w14:textId="77777777" w:rsidR="007E5D3E" w:rsidRPr="002E020F" w:rsidRDefault="007E5D3E" w:rsidP="007E5D3E">
      <w:pPr>
        <w:pStyle w:val="Bezodstpw"/>
        <w:jc w:val="both"/>
        <w:rPr>
          <w:rFonts w:ascii="Arial" w:hAnsi="Arial" w:cs="Arial"/>
        </w:rPr>
      </w:pPr>
      <w:r w:rsidRPr="002E020F">
        <w:rPr>
          <w:rFonts w:ascii="Arial" w:hAnsi="Arial" w:cs="Arial"/>
        </w:rPr>
        <w:t>sprawdzenie wytrzymałości elektrycznej</w:t>
      </w:r>
    </w:p>
    <w:p w14:paraId="0890DCF6" w14:textId="77777777" w:rsidR="007E5D3E" w:rsidRPr="002E020F" w:rsidRDefault="007E5D3E" w:rsidP="007E5D3E">
      <w:pPr>
        <w:pStyle w:val="Bezodstpw"/>
        <w:jc w:val="both"/>
        <w:rPr>
          <w:rFonts w:ascii="Arial" w:hAnsi="Arial" w:cs="Arial"/>
        </w:rPr>
      </w:pPr>
      <w:r w:rsidRPr="002E020F">
        <w:rPr>
          <w:rFonts w:ascii="Arial" w:hAnsi="Arial" w:cs="Arial"/>
        </w:rPr>
        <w:t>przeprowadzenie prób działania</w:t>
      </w:r>
    </w:p>
    <w:p w14:paraId="387986E2" w14:textId="77777777" w:rsidR="007E5D3E" w:rsidRPr="002E020F" w:rsidRDefault="007E5D3E" w:rsidP="007E5D3E">
      <w:pPr>
        <w:pStyle w:val="Bezodstpw"/>
        <w:jc w:val="both"/>
        <w:rPr>
          <w:rFonts w:ascii="Arial" w:hAnsi="Arial" w:cs="Arial"/>
        </w:rPr>
      </w:pPr>
      <w:r w:rsidRPr="002E020F">
        <w:rPr>
          <w:rFonts w:ascii="Arial" w:hAnsi="Arial" w:cs="Arial"/>
        </w:rPr>
        <w:t>sprawdzenie ochrony przed spadkiem i zanikiem napięcia</w:t>
      </w:r>
    </w:p>
    <w:p w14:paraId="29386AD0" w14:textId="77777777" w:rsidR="007E5D3E" w:rsidRPr="002E020F" w:rsidRDefault="007E5D3E" w:rsidP="007E5D3E">
      <w:pPr>
        <w:pStyle w:val="Bezodstpw"/>
        <w:jc w:val="both"/>
        <w:rPr>
          <w:rFonts w:ascii="Arial" w:hAnsi="Arial" w:cs="Arial"/>
        </w:rPr>
      </w:pPr>
      <w:r w:rsidRPr="002E020F">
        <w:rPr>
          <w:rFonts w:ascii="Arial" w:hAnsi="Arial" w:cs="Arial"/>
        </w:rPr>
        <w:t xml:space="preserve">Każda praca pomiarowo kontrolna powinna być zakończona sporządzeniem </w:t>
      </w:r>
      <w:proofErr w:type="spellStart"/>
      <w:r w:rsidRPr="002E020F">
        <w:rPr>
          <w:rFonts w:ascii="Arial" w:hAnsi="Arial" w:cs="Arial"/>
        </w:rPr>
        <w:t>protokółu</w:t>
      </w:r>
      <w:proofErr w:type="spellEnd"/>
      <w:r w:rsidRPr="002E020F">
        <w:rPr>
          <w:rFonts w:ascii="Arial" w:hAnsi="Arial" w:cs="Arial"/>
        </w:rPr>
        <w:t>.</w:t>
      </w:r>
    </w:p>
    <w:p w14:paraId="746677D0" w14:textId="77777777" w:rsidR="007E5D3E" w:rsidRPr="002E020F" w:rsidRDefault="007E5D3E" w:rsidP="007E5D3E">
      <w:pPr>
        <w:pStyle w:val="Bezodstpw"/>
        <w:jc w:val="both"/>
        <w:rPr>
          <w:rFonts w:ascii="Arial" w:hAnsi="Arial" w:cs="Arial"/>
        </w:rPr>
      </w:pPr>
      <w:r w:rsidRPr="002E020F">
        <w:rPr>
          <w:rFonts w:ascii="Arial" w:hAnsi="Arial" w:cs="Arial"/>
        </w:rPr>
        <w:t>Ocenę końcową badań odbiorczych należy uznać za dodatnią wówczas, gdy wyniki wszystkich badań w zakresie oględzin, pomiarów i prób są dodatnie.</w:t>
      </w:r>
    </w:p>
    <w:p w14:paraId="1A0F66FE" w14:textId="77777777" w:rsidR="007E5D3E" w:rsidRPr="002E020F" w:rsidRDefault="007E5D3E" w:rsidP="007E5D3E">
      <w:pPr>
        <w:pStyle w:val="Bezodstpw"/>
        <w:jc w:val="both"/>
        <w:rPr>
          <w:rFonts w:ascii="Arial" w:hAnsi="Arial" w:cs="Arial"/>
        </w:rPr>
      </w:pPr>
      <w:r w:rsidRPr="002E020F">
        <w:rPr>
          <w:rFonts w:ascii="Arial" w:hAnsi="Arial" w:cs="Arial"/>
        </w:rPr>
        <w:t>Jeśli w trakcie stwierdzono usterki , to po ich usunięciu należy badania powtórzyć.</w:t>
      </w:r>
    </w:p>
    <w:p w14:paraId="5BEEDEA3" w14:textId="77777777" w:rsidR="007E5D3E" w:rsidRPr="002E020F" w:rsidRDefault="007E5D3E" w:rsidP="007E5D3E">
      <w:pPr>
        <w:pStyle w:val="Bezodstpw"/>
        <w:jc w:val="both"/>
        <w:rPr>
          <w:rFonts w:ascii="Arial" w:hAnsi="Arial" w:cs="Arial"/>
        </w:rPr>
      </w:pPr>
    </w:p>
    <w:p w14:paraId="75DFEE2D" w14:textId="1B3A2433" w:rsidR="007E5D3E" w:rsidRPr="002E020F" w:rsidRDefault="007E5D3E" w:rsidP="007E5D3E">
      <w:pPr>
        <w:pStyle w:val="Bezodstpw"/>
        <w:jc w:val="both"/>
        <w:rPr>
          <w:rFonts w:ascii="Arial" w:hAnsi="Arial" w:cs="Arial"/>
          <w:b/>
        </w:rPr>
      </w:pPr>
      <w:r w:rsidRPr="002E020F">
        <w:rPr>
          <w:rFonts w:ascii="Arial" w:hAnsi="Arial" w:cs="Arial"/>
          <w:b/>
        </w:rPr>
        <w:t>9. P</w:t>
      </w:r>
      <w:r w:rsidR="00E162C8">
        <w:rPr>
          <w:rFonts w:ascii="Arial" w:hAnsi="Arial" w:cs="Arial"/>
          <w:b/>
        </w:rPr>
        <w:t xml:space="preserve">ODSTAWA PŁATNOŚCI. </w:t>
      </w:r>
    </w:p>
    <w:p w14:paraId="2AC121D2" w14:textId="77777777" w:rsidR="007E5D3E" w:rsidRPr="002E020F" w:rsidRDefault="007E5D3E" w:rsidP="007E5D3E">
      <w:pPr>
        <w:pStyle w:val="Bezodstpw"/>
        <w:jc w:val="both"/>
        <w:rPr>
          <w:rFonts w:ascii="Arial" w:hAnsi="Arial" w:cs="Arial"/>
        </w:rPr>
      </w:pPr>
    </w:p>
    <w:p w14:paraId="4E3B374D" w14:textId="77777777" w:rsidR="007E5D3E" w:rsidRPr="002E020F" w:rsidRDefault="007E5D3E" w:rsidP="007E5D3E">
      <w:pPr>
        <w:pStyle w:val="Bezodstpw"/>
        <w:jc w:val="both"/>
        <w:rPr>
          <w:rFonts w:ascii="Arial" w:hAnsi="Arial" w:cs="Arial"/>
          <w:b/>
        </w:rPr>
      </w:pPr>
      <w:r w:rsidRPr="002E020F">
        <w:rPr>
          <w:rFonts w:ascii="Arial" w:hAnsi="Arial" w:cs="Arial"/>
          <w:b/>
        </w:rPr>
        <w:t>9.1. Cena jednostki obmiarowej</w:t>
      </w:r>
    </w:p>
    <w:p w14:paraId="50C55FC9" w14:textId="77777777" w:rsidR="007E5D3E" w:rsidRPr="002E020F" w:rsidRDefault="007E5D3E" w:rsidP="007E5D3E">
      <w:pPr>
        <w:pStyle w:val="Bezodstpw"/>
        <w:jc w:val="both"/>
        <w:rPr>
          <w:rFonts w:ascii="Arial" w:eastAsia="Arial Unicode MS" w:hAnsi="Arial" w:cs="Arial"/>
        </w:rPr>
      </w:pPr>
    </w:p>
    <w:p w14:paraId="3EF8818E" w14:textId="77777777" w:rsidR="007E5D3E" w:rsidRPr="002E020F" w:rsidRDefault="007E5D3E" w:rsidP="007E5D3E">
      <w:pPr>
        <w:pStyle w:val="Bezodstpw"/>
        <w:jc w:val="both"/>
        <w:rPr>
          <w:rFonts w:ascii="Arial" w:hAnsi="Arial" w:cs="Arial"/>
        </w:rPr>
      </w:pPr>
      <w:r w:rsidRPr="002E020F">
        <w:rPr>
          <w:rFonts w:ascii="Arial" w:hAnsi="Arial" w:cs="Arial"/>
        </w:rPr>
        <w:t xml:space="preserve">Cena </w:t>
      </w:r>
      <w:smartTag w:uri="urn:schemas-microsoft-com:office:smarttags" w:element="metricconverter">
        <w:smartTagPr>
          <w:attr w:name="ProductID" w:val="1 m"/>
        </w:smartTagPr>
        <w:r w:rsidRPr="002E020F">
          <w:rPr>
            <w:rFonts w:ascii="Arial" w:hAnsi="Arial" w:cs="Arial"/>
          </w:rPr>
          <w:t>1 m</w:t>
        </w:r>
      </w:smartTag>
      <w:r w:rsidRPr="002E020F">
        <w:rPr>
          <w:rFonts w:ascii="Arial" w:hAnsi="Arial" w:cs="Arial"/>
        </w:rPr>
        <w:t xml:space="preserve"> linii kablowej obejmuje odpowiednio:</w:t>
      </w:r>
    </w:p>
    <w:p w14:paraId="5E8EEEC3" w14:textId="77777777" w:rsidR="007E5D3E" w:rsidRPr="002E020F" w:rsidRDefault="007E5D3E" w:rsidP="007E5D3E">
      <w:pPr>
        <w:pStyle w:val="Bezodstpw"/>
        <w:jc w:val="both"/>
        <w:rPr>
          <w:rFonts w:ascii="Arial" w:hAnsi="Arial" w:cs="Arial"/>
        </w:rPr>
      </w:pPr>
      <w:r w:rsidRPr="002E020F">
        <w:rPr>
          <w:rFonts w:ascii="Arial" w:hAnsi="Arial" w:cs="Arial"/>
        </w:rPr>
        <w:t>Prace pomiarowe i przygotowawcze</w:t>
      </w:r>
    </w:p>
    <w:p w14:paraId="2C6AA84D" w14:textId="77777777" w:rsidR="007E5D3E" w:rsidRPr="002E020F" w:rsidRDefault="007E5D3E" w:rsidP="007E5D3E">
      <w:pPr>
        <w:pStyle w:val="Bezodstpw"/>
        <w:jc w:val="both"/>
        <w:rPr>
          <w:rFonts w:ascii="Arial" w:hAnsi="Arial" w:cs="Arial"/>
        </w:rPr>
      </w:pPr>
      <w:r w:rsidRPr="002E020F">
        <w:rPr>
          <w:rFonts w:ascii="Arial" w:hAnsi="Arial" w:cs="Arial"/>
        </w:rPr>
        <w:t>zakup i dostarczenie wyrobów budowlanych i materiałów na miejsce wbudowania,</w:t>
      </w:r>
    </w:p>
    <w:p w14:paraId="12C7564F" w14:textId="77777777" w:rsidR="007E5D3E" w:rsidRPr="002E020F" w:rsidRDefault="007E5D3E" w:rsidP="007E5D3E">
      <w:pPr>
        <w:pStyle w:val="Bezodstpw"/>
        <w:jc w:val="both"/>
        <w:rPr>
          <w:rFonts w:ascii="Arial" w:hAnsi="Arial" w:cs="Arial"/>
        </w:rPr>
      </w:pPr>
      <w:r w:rsidRPr="002E020F">
        <w:rPr>
          <w:rFonts w:ascii="Arial" w:hAnsi="Arial" w:cs="Arial"/>
        </w:rPr>
        <w:t>zakup i dostarczenie wszystkich niezbędnych składników produkcji,</w:t>
      </w:r>
    </w:p>
    <w:p w14:paraId="0446E15B" w14:textId="77777777" w:rsidR="007E5D3E" w:rsidRPr="002E020F" w:rsidRDefault="007E5D3E" w:rsidP="007E5D3E">
      <w:pPr>
        <w:pStyle w:val="Bezodstpw"/>
        <w:jc w:val="both"/>
        <w:rPr>
          <w:rFonts w:ascii="Arial" w:hAnsi="Arial" w:cs="Arial"/>
        </w:rPr>
      </w:pPr>
      <w:r w:rsidRPr="002E020F">
        <w:rPr>
          <w:rFonts w:ascii="Arial" w:hAnsi="Arial" w:cs="Arial"/>
        </w:rPr>
        <w:t>oznakowanie robót,</w:t>
      </w:r>
    </w:p>
    <w:p w14:paraId="2E400C91" w14:textId="77777777" w:rsidR="007E5D3E" w:rsidRPr="002E020F" w:rsidRDefault="007E5D3E" w:rsidP="007E5D3E">
      <w:pPr>
        <w:pStyle w:val="Bezodstpw"/>
        <w:jc w:val="both"/>
        <w:rPr>
          <w:rFonts w:ascii="Arial" w:hAnsi="Arial" w:cs="Arial"/>
        </w:rPr>
      </w:pPr>
      <w:r w:rsidRPr="002E020F">
        <w:rPr>
          <w:rFonts w:ascii="Arial" w:hAnsi="Arial" w:cs="Arial"/>
        </w:rPr>
        <w:t>wyznaczenie robót w terenie,</w:t>
      </w:r>
    </w:p>
    <w:p w14:paraId="6A2EEC77" w14:textId="77777777" w:rsidR="007E5D3E" w:rsidRPr="002E020F" w:rsidRDefault="007E5D3E" w:rsidP="007E5D3E">
      <w:pPr>
        <w:pStyle w:val="Bezodstpw"/>
        <w:jc w:val="both"/>
        <w:rPr>
          <w:rFonts w:ascii="Arial" w:hAnsi="Arial" w:cs="Arial"/>
        </w:rPr>
      </w:pPr>
      <w:r w:rsidRPr="002E020F">
        <w:rPr>
          <w:rFonts w:ascii="Arial" w:hAnsi="Arial" w:cs="Arial"/>
        </w:rPr>
        <w:t>dostarczenie wyrobów budowlanych i materiałów,</w:t>
      </w:r>
    </w:p>
    <w:p w14:paraId="2532909C" w14:textId="77777777" w:rsidR="007E5D3E" w:rsidRPr="002E020F" w:rsidRDefault="007E5D3E" w:rsidP="007E5D3E">
      <w:pPr>
        <w:pStyle w:val="Bezodstpw"/>
        <w:jc w:val="both"/>
        <w:rPr>
          <w:rFonts w:ascii="Arial" w:hAnsi="Arial" w:cs="Arial"/>
        </w:rPr>
      </w:pPr>
      <w:r w:rsidRPr="002E020F">
        <w:rPr>
          <w:rFonts w:ascii="Arial" w:hAnsi="Arial" w:cs="Arial"/>
        </w:rPr>
        <w:t>wykopy pod fundamenty lub kable,</w:t>
      </w:r>
    </w:p>
    <w:p w14:paraId="1FE2826C" w14:textId="77777777" w:rsidR="007E5D3E" w:rsidRPr="002E020F" w:rsidRDefault="007E5D3E" w:rsidP="007E5D3E">
      <w:pPr>
        <w:pStyle w:val="Bezodstpw"/>
        <w:jc w:val="both"/>
        <w:rPr>
          <w:rFonts w:ascii="Arial" w:hAnsi="Arial" w:cs="Arial"/>
        </w:rPr>
      </w:pPr>
      <w:r w:rsidRPr="002E020F">
        <w:rPr>
          <w:rFonts w:ascii="Arial" w:hAnsi="Arial" w:cs="Arial"/>
        </w:rPr>
        <w:t>zasypanie kabli, zagęszczenie gruntu oraz rozplantowanie lub odwiezienie nadmiaru gruntu,</w:t>
      </w:r>
    </w:p>
    <w:p w14:paraId="4FB2233A" w14:textId="77777777" w:rsidR="007E5D3E" w:rsidRPr="002E020F" w:rsidRDefault="007E5D3E" w:rsidP="007E5D3E">
      <w:pPr>
        <w:pStyle w:val="Bezodstpw"/>
        <w:jc w:val="both"/>
        <w:rPr>
          <w:rFonts w:ascii="Arial" w:hAnsi="Arial" w:cs="Arial"/>
        </w:rPr>
      </w:pPr>
      <w:r w:rsidRPr="002E020F">
        <w:rPr>
          <w:rFonts w:ascii="Arial" w:hAnsi="Arial" w:cs="Arial"/>
        </w:rPr>
        <w:t xml:space="preserve">układanie kabli z podsypką i </w:t>
      </w:r>
      <w:proofErr w:type="spellStart"/>
      <w:r w:rsidRPr="002E020F">
        <w:rPr>
          <w:rFonts w:ascii="Arial" w:hAnsi="Arial" w:cs="Arial"/>
        </w:rPr>
        <w:t>obsypką</w:t>
      </w:r>
      <w:proofErr w:type="spellEnd"/>
      <w:r w:rsidRPr="002E020F">
        <w:rPr>
          <w:rFonts w:ascii="Arial" w:hAnsi="Arial" w:cs="Arial"/>
        </w:rPr>
        <w:t xml:space="preserve"> oraz z folią ochronną,</w:t>
      </w:r>
    </w:p>
    <w:p w14:paraId="7FFE5889" w14:textId="77777777" w:rsidR="007E5D3E" w:rsidRPr="002E020F" w:rsidRDefault="007E5D3E" w:rsidP="007E5D3E">
      <w:pPr>
        <w:pStyle w:val="Bezodstpw"/>
        <w:jc w:val="both"/>
        <w:rPr>
          <w:rFonts w:ascii="Arial" w:hAnsi="Arial" w:cs="Arial"/>
        </w:rPr>
      </w:pPr>
      <w:r w:rsidRPr="002E020F">
        <w:rPr>
          <w:rFonts w:ascii="Arial" w:hAnsi="Arial" w:cs="Arial"/>
        </w:rPr>
        <w:t>montaż głowic kablowych</w:t>
      </w:r>
    </w:p>
    <w:p w14:paraId="5B977242" w14:textId="77777777" w:rsidR="007E5D3E" w:rsidRPr="002E020F" w:rsidRDefault="007E5D3E" w:rsidP="007E5D3E">
      <w:pPr>
        <w:pStyle w:val="Bezodstpw"/>
        <w:jc w:val="both"/>
        <w:rPr>
          <w:rFonts w:ascii="Arial" w:hAnsi="Arial" w:cs="Arial"/>
        </w:rPr>
      </w:pPr>
      <w:r w:rsidRPr="002E020F">
        <w:rPr>
          <w:rFonts w:ascii="Arial" w:hAnsi="Arial" w:cs="Arial"/>
        </w:rPr>
        <w:t>montaż rur osłonowych</w:t>
      </w:r>
    </w:p>
    <w:p w14:paraId="5C073CCB" w14:textId="77777777" w:rsidR="007E5D3E" w:rsidRPr="002E020F" w:rsidRDefault="007E5D3E" w:rsidP="007E5D3E">
      <w:pPr>
        <w:pStyle w:val="Bezodstpw"/>
        <w:jc w:val="both"/>
        <w:rPr>
          <w:rFonts w:ascii="Arial" w:hAnsi="Arial" w:cs="Arial"/>
        </w:rPr>
      </w:pPr>
      <w:r w:rsidRPr="002E020F">
        <w:rPr>
          <w:rFonts w:ascii="Arial" w:hAnsi="Arial" w:cs="Arial"/>
        </w:rPr>
        <w:t>wykonanie robót rozbiórkowych</w:t>
      </w:r>
    </w:p>
    <w:p w14:paraId="1CB42A64" w14:textId="77777777" w:rsidR="007E5D3E" w:rsidRPr="002E020F" w:rsidRDefault="007E5D3E" w:rsidP="007E5D3E">
      <w:pPr>
        <w:pStyle w:val="Bezodstpw"/>
        <w:jc w:val="both"/>
        <w:rPr>
          <w:rFonts w:ascii="Arial" w:hAnsi="Arial" w:cs="Arial"/>
        </w:rPr>
      </w:pPr>
      <w:r w:rsidRPr="002E020F">
        <w:rPr>
          <w:rFonts w:ascii="Arial" w:hAnsi="Arial" w:cs="Arial"/>
        </w:rPr>
        <w:t>wywiezienie zdemontowanych wyrobów i materiałów na skład Wykonawcy</w:t>
      </w:r>
    </w:p>
    <w:p w14:paraId="46CAEE5B" w14:textId="77777777" w:rsidR="007E5D3E" w:rsidRPr="002E020F" w:rsidRDefault="007E5D3E" w:rsidP="007E5D3E">
      <w:pPr>
        <w:pStyle w:val="Bezodstpw"/>
        <w:jc w:val="both"/>
        <w:rPr>
          <w:rFonts w:ascii="Arial" w:hAnsi="Arial" w:cs="Arial"/>
        </w:rPr>
      </w:pPr>
      <w:r w:rsidRPr="002E020F">
        <w:rPr>
          <w:rFonts w:ascii="Arial" w:hAnsi="Arial" w:cs="Arial"/>
        </w:rPr>
        <w:t>wartość wyrobów i materiałów uzyskanych z rozbiórek</w:t>
      </w:r>
    </w:p>
    <w:p w14:paraId="72270374" w14:textId="77777777" w:rsidR="007E5D3E" w:rsidRPr="002E020F" w:rsidRDefault="007E5D3E" w:rsidP="007E5D3E">
      <w:pPr>
        <w:pStyle w:val="Bezodstpw"/>
        <w:jc w:val="both"/>
        <w:rPr>
          <w:rFonts w:ascii="Arial" w:hAnsi="Arial" w:cs="Arial"/>
        </w:rPr>
      </w:pPr>
      <w:r w:rsidRPr="002E020F">
        <w:rPr>
          <w:rFonts w:ascii="Arial" w:hAnsi="Arial" w:cs="Arial"/>
        </w:rPr>
        <w:t>odwiezienie odpadów i koszt ich składowania</w:t>
      </w:r>
    </w:p>
    <w:p w14:paraId="5DBC76A5" w14:textId="77777777" w:rsidR="007E5D3E" w:rsidRPr="002E020F" w:rsidRDefault="007E5D3E" w:rsidP="007E5D3E">
      <w:pPr>
        <w:pStyle w:val="Bezodstpw"/>
        <w:jc w:val="both"/>
        <w:rPr>
          <w:rFonts w:ascii="Arial" w:hAnsi="Arial" w:cs="Arial"/>
        </w:rPr>
      </w:pPr>
      <w:r w:rsidRPr="002E020F">
        <w:rPr>
          <w:rFonts w:ascii="Arial" w:hAnsi="Arial" w:cs="Arial"/>
        </w:rPr>
        <w:t>zabezpieczenie kabli przed wilgocią, wpływami chemicznymi oraz atmosferycznymi</w:t>
      </w:r>
    </w:p>
    <w:p w14:paraId="22207B60" w14:textId="77777777" w:rsidR="007E5D3E" w:rsidRPr="002E020F" w:rsidRDefault="007E5D3E" w:rsidP="007E5D3E">
      <w:pPr>
        <w:pStyle w:val="Bezodstpw"/>
        <w:jc w:val="both"/>
        <w:rPr>
          <w:rFonts w:ascii="Arial" w:hAnsi="Arial" w:cs="Arial"/>
        </w:rPr>
      </w:pPr>
      <w:r w:rsidRPr="002E020F">
        <w:rPr>
          <w:rFonts w:ascii="Arial" w:hAnsi="Arial" w:cs="Arial"/>
        </w:rPr>
        <w:t>wykonanie połączeń powłok, pancerzy i żył kabli</w:t>
      </w:r>
    </w:p>
    <w:p w14:paraId="5329C6C6" w14:textId="77777777" w:rsidR="007E5D3E" w:rsidRPr="002E020F" w:rsidRDefault="007E5D3E" w:rsidP="007E5D3E">
      <w:pPr>
        <w:pStyle w:val="Bezodstpw"/>
        <w:jc w:val="both"/>
        <w:rPr>
          <w:rFonts w:ascii="Arial" w:hAnsi="Arial" w:cs="Arial"/>
        </w:rPr>
      </w:pPr>
      <w:r w:rsidRPr="002E020F">
        <w:rPr>
          <w:rFonts w:ascii="Arial" w:hAnsi="Arial" w:cs="Arial"/>
        </w:rPr>
        <w:t>uszczelnienie rur osłonowych</w:t>
      </w:r>
    </w:p>
    <w:p w14:paraId="04BB7CEA" w14:textId="77777777" w:rsidR="007E5D3E" w:rsidRPr="002E020F" w:rsidRDefault="007E5D3E" w:rsidP="007E5D3E">
      <w:pPr>
        <w:pStyle w:val="Bezodstpw"/>
        <w:jc w:val="both"/>
        <w:rPr>
          <w:rFonts w:ascii="Arial" w:hAnsi="Arial" w:cs="Arial"/>
        </w:rPr>
      </w:pPr>
      <w:r w:rsidRPr="002E020F">
        <w:rPr>
          <w:rFonts w:ascii="Arial" w:hAnsi="Arial" w:cs="Arial"/>
        </w:rPr>
        <w:t>wykonanie oznaczenia linii kablowych</w:t>
      </w:r>
    </w:p>
    <w:p w14:paraId="27B3CE76" w14:textId="77777777" w:rsidR="007E5D3E" w:rsidRPr="002E020F" w:rsidRDefault="007E5D3E" w:rsidP="007E5D3E">
      <w:pPr>
        <w:pStyle w:val="Bezodstpw"/>
        <w:jc w:val="both"/>
        <w:rPr>
          <w:rFonts w:ascii="Arial" w:hAnsi="Arial" w:cs="Arial"/>
        </w:rPr>
      </w:pPr>
      <w:r w:rsidRPr="002E020F">
        <w:rPr>
          <w:rFonts w:ascii="Arial" w:hAnsi="Arial" w:cs="Arial"/>
        </w:rPr>
        <w:t>ułożenie bednarki ocynkowanej</w:t>
      </w:r>
    </w:p>
    <w:p w14:paraId="38045A36" w14:textId="77777777" w:rsidR="007E5D3E" w:rsidRPr="002E020F" w:rsidRDefault="007E5D3E" w:rsidP="007E5D3E">
      <w:pPr>
        <w:pStyle w:val="Bezodstpw"/>
        <w:jc w:val="both"/>
        <w:rPr>
          <w:rFonts w:ascii="Arial" w:hAnsi="Arial" w:cs="Arial"/>
        </w:rPr>
      </w:pPr>
      <w:r w:rsidRPr="002E020F">
        <w:rPr>
          <w:rFonts w:ascii="Arial" w:hAnsi="Arial" w:cs="Arial"/>
        </w:rPr>
        <w:t>podłączenie zasilania,</w:t>
      </w:r>
    </w:p>
    <w:p w14:paraId="1A059F30" w14:textId="77777777" w:rsidR="007E5D3E" w:rsidRPr="002E020F" w:rsidRDefault="007E5D3E" w:rsidP="007E5D3E">
      <w:pPr>
        <w:pStyle w:val="Bezodstpw"/>
        <w:jc w:val="both"/>
        <w:rPr>
          <w:rFonts w:ascii="Arial" w:hAnsi="Arial" w:cs="Arial"/>
        </w:rPr>
      </w:pPr>
      <w:r w:rsidRPr="002E020F">
        <w:rPr>
          <w:rFonts w:ascii="Arial" w:hAnsi="Arial" w:cs="Arial"/>
        </w:rPr>
        <w:t>sporządzenie geodezyjnej dokumentacji powykonawczej,</w:t>
      </w:r>
    </w:p>
    <w:p w14:paraId="64B8B88C" w14:textId="77777777" w:rsidR="007E5D3E" w:rsidRPr="002E020F" w:rsidRDefault="007E5D3E" w:rsidP="007E5D3E">
      <w:pPr>
        <w:pStyle w:val="Bezodstpw"/>
        <w:jc w:val="both"/>
        <w:rPr>
          <w:rFonts w:ascii="Arial" w:hAnsi="Arial" w:cs="Arial"/>
        </w:rPr>
      </w:pPr>
      <w:r w:rsidRPr="002E020F">
        <w:rPr>
          <w:rFonts w:ascii="Arial" w:hAnsi="Arial" w:cs="Arial"/>
        </w:rPr>
        <w:t>konserwacj</w:t>
      </w:r>
      <w:r w:rsidR="00993051" w:rsidRPr="002E020F">
        <w:rPr>
          <w:rFonts w:ascii="Arial" w:hAnsi="Arial" w:cs="Arial"/>
        </w:rPr>
        <w:t>ę</w:t>
      </w:r>
      <w:r w:rsidRPr="002E020F">
        <w:rPr>
          <w:rFonts w:ascii="Arial" w:hAnsi="Arial" w:cs="Arial"/>
        </w:rPr>
        <w:t xml:space="preserve"> urządzeń do chwili przekazania Zamawiającemu,</w:t>
      </w:r>
    </w:p>
    <w:p w14:paraId="1D8CB0F9" w14:textId="77777777" w:rsidR="007E5D3E" w:rsidRPr="002E020F" w:rsidRDefault="007E5D3E" w:rsidP="007E5D3E">
      <w:pPr>
        <w:pStyle w:val="Bezodstpw"/>
        <w:jc w:val="both"/>
        <w:rPr>
          <w:rFonts w:ascii="Arial" w:hAnsi="Arial" w:cs="Arial"/>
        </w:rPr>
      </w:pPr>
      <w:r w:rsidRPr="002E020F">
        <w:rPr>
          <w:rFonts w:ascii="Arial" w:hAnsi="Arial" w:cs="Arial"/>
        </w:rPr>
        <w:t>koszt odpadów i ubytków materiałowych,</w:t>
      </w:r>
    </w:p>
    <w:p w14:paraId="396DF954" w14:textId="77777777" w:rsidR="007E5D3E" w:rsidRPr="002E020F" w:rsidRDefault="007E5D3E" w:rsidP="007E5D3E">
      <w:pPr>
        <w:pStyle w:val="Bezodstpw"/>
        <w:jc w:val="both"/>
        <w:rPr>
          <w:rFonts w:ascii="Arial" w:hAnsi="Arial" w:cs="Arial"/>
        </w:rPr>
      </w:pPr>
      <w:r w:rsidRPr="002E020F">
        <w:rPr>
          <w:rFonts w:ascii="Arial" w:hAnsi="Arial" w:cs="Arial"/>
        </w:rPr>
        <w:t>koszt robót tymczasowych, które są potrzebne do wykonania robót podstawowych, ale nie są przekazywane Zamawiającemu i są usuwane po wykonaniu robót podstawowych,</w:t>
      </w:r>
    </w:p>
    <w:p w14:paraId="4B02E02F" w14:textId="77777777" w:rsidR="007E5D3E" w:rsidRPr="002E020F" w:rsidRDefault="007E5D3E" w:rsidP="007E5D3E">
      <w:pPr>
        <w:pStyle w:val="Bezodstpw"/>
        <w:jc w:val="both"/>
        <w:rPr>
          <w:rFonts w:ascii="Arial" w:hAnsi="Arial" w:cs="Arial"/>
        </w:rPr>
      </w:pPr>
      <w:r w:rsidRPr="002E020F">
        <w:rPr>
          <w:rFonts w:ascii="Arial" w:hAnsi="Arial" w:cs="Arial"/>
        </w:rPr>
        <w:t>koszt prac tymczasowych, które są niezbędne do wykonania robót podstawowych, niezaliczane do robót tymczasowych, jak geodezyjne wytyczenie robót itd.,</w:t>
      </w:r>
    </w:p>
    <w:p w14:paraId="485F4EA7" w14:textId="77777777" w:rsidR="007E5D3E" w:rsidRPr="002E020F" w:rsidRDefault="007E5D3E" w:rsidP="007E5D3E">
      <w:pPr>
        <w:pStyle w:val="Bezodstpw"/>
        <w:jc w:val="both"/>
        <w:rPr>
          <w:rFonts w:ascii="Arial" w:hAnsi="Arial" w:cs="Arial"/>
        </w:rPr>
      </w:pPr>
      <w:r w:rsidRPr="002E020F">
        <w:rPr>
          <w:rFonts w:ascii="Arial" w:hAnsi="Arial" w:cs="Arial"/>
        </w:rPr>
        <w:t>przeprowadzenie bada</w:t>
      </w:r>
      <w:r w:rsidRPr="002E020F">
        <w:rPr>
          <w:rFonts w:ascii="Arial" w:eastAsia="TimesNewRoman" w:hAnsi="Arial" w:cs="Arial"/>
        </w:rPr>
        <w:t xml:space="preserve">ń </w:t>
      </w:r>
      <w:r w:rsidRPr="002E020F">
        <w:rPr>
          <w:rFonts w:ascii="Arial" w:hAnsi="Arial" w:cs="Arial"/>
        </w:rPr>
        <w:t xml:space="preserve">i pomiarów wymaganych w </w:t>
      </w:r>
      <w:proofErr w:type="spellStart"/>
      <w:r w:rsidRPr="002E020F">
        <w:rPr>
          <w:rFonts w:ascii="Arial" w:hAnsi="Arial" w:cs="Arial"/>
        </w:rPr>
        <w:t>STWiORB</w:t>
      </w:r>
      <w:proofErr w:type="spellEnd"/>
      <w:r w:rsidRPr="002E020F">
        <w:rPr>
          <w:rFonts w:ascii="Arial" w:hAnsi="Arial" w:cs="Arial"/>
        </w:rPr>
        <w:t>.</w:t>
      </w:r>
    </w:p>
    <w:p w14:paraId="0B5945DF" w14:textId="77777777" w:rsidR="007E5D3E" w:rsidRPr="002E020F" w:rsidRDefault="007E5D3E" w:rsidP="007E5D3E">
      <w:pPr>
        <w:pStyle w:val="Bezodstpw"/>
        <w:jc w:val="both"/>
        <w:rPr>
          <w:rFonts w:ascii="Arial" w:hAnsi="Arial" w:cs="Arial"/>
        </w:rPr>
      </w:pPr>
    </w:p>
    <w:p w14:paraId="7ADA3062" w14:textId="6ACE95FF" w:rsidR="007E5D3E" w:rsidRPr="002E020F" w:rsidRDefault="007E5D3E" w:rsidP="007E5D3E">
      <w:pPr>
        <w:pStyle w:val="Bezodstpw"/>
        <w:jc w:val="both"/>
        <w:rPr>
          <w:rFonts w:ascii="Arial" w:eastAsia="Arial Unicode MS" w:hAnsi="Arial" w:cs="Arial"/>
          <w:b/>
        </w:rPr>
      </w:pPr>
      <w:r w:rsidRPr="002E020F">
        <w:rPr>
          <w:rFonts w:ascii="Arial" w:hAnsi="Arial" w:cs="Arial"/>
          <w:b/>
        </w:rPr>
        <w:t>10. P</w:t>
      </w:r>
      <w:r w:rsidR="00E162C8">
        <w:rPr>
          <w:rFonts w:ascii="Arial" w:hAnsi="Arial" w:cs="Arial"/>
          <w:b/>
        </w:rPr>
        <w:t>RZEPISY ZWIĄZANE.</w:t>
      </w:r>
    </w:p>
    <w:p w14:paraId="1F7F1E88" w14:textId="77777777" w:rsidR="007E5D3E" w:rsidRPr="002E020F" w:rsidRDefault="007E5D3E" w:rsidP="007E5D3E">
      <w:pPr>
        <w:pStyle w:val="Bezodstpw"/>
        <w:jc w:val="both"/>
        <w:rPr>
          <w:rFonts w:ascii="Arial" w:hAnsi="Arial" w:cs="Arial"/>
        </w:rPr>
      </w:pPr>
    </w:p>
    <w:p w14:paraId="6AC315DB" w14:textId="77777777" w:rsidR="007E5D3E" w:rsidRPr="002E020F" w:rsidRDefault="007E5D3E" w:rsidP="007E5D3E">
      <w:pPr>
        <w:pStyle w:val="Bezodstpw"/>
        <w:jc w:val="both"/>
        <w:rPr>
          <w:rFonts w:ascii="Arial" w:hAnsi="Arial" w:cs="Arial"/>
        </w:rPr>
      </w:pPr>
      <w:r w:rsidRPr="002E020F">
        <w:rPr>
          <w:rFonts w:ascii="Arial" w:hAnsi="Arial" w:cs="Arial"/>
        </w:rPr>
        <w:lastRenderedPageBreak/>
        <w:t>Przed przystąpieniem do prac należy zapoznać się z uwagami i zaleceniami zawartymi w:</w:t>
      </w:r>
    </w:p>
    <w:p w14:paraId="592A5337" w14:textId="77777777" w:rsidR="007E5D3E" w:rsidRPr="002E020F" w:rsidRDefault="007E5D3E" w:rsidP="007E5D3E">
      <w:pPr>
        <w:pStyle w:val="Bezodstpw"/>
        <w:jc w:val="both"/>
        <w:rPr>
          <w:rFonts w:ascii="Arial" w:hAnsi="Arial" w:cs="Arial"/>
        </w:rPr>
      </w:pPr>
      <w:r w:rsidRPr="002E020F">
        <w:rPr>
          <w:rFonts w:ascii="Arial" w:hAnsi="Arial" w:cs="Arial"/>
        </w:rPr>
        <w:t>technicznych warunkach przebudowy wydanych przez ENE</w:t>
      </w:r>
      <w:r w:rsidR="000F5178" w:rsidRPr="002E020F">
        <w:rPr>
          <w:rFonts w:ascii="Arial" w:hAnsi="Arial" w:cs="Arial"/>
        </w:rPr>
        <w:t>RG</w:t>
      </w:r>
      <w:r w:rsidRPr="002E020F">
        <w:rPr>
          <w:rFonts w:ascii="Arial" w:hAnsi="Arial" w:cs="Arial"/>
        </w:rPr>
        <w:t>A Operator Sp. z o.o.</w:t>
      </w:r>
    </w:p>
    <w:p w14:paraId="47C74AF5" w14:textId="77777777" w:rsidR="007E5D3E" w:rsidRPr="002E020F" w:rsidRDefault="007E5D3E" w:rsidP="007E5D3E">
      <w:pPr>
        <w:pStyle w:val="Bezodstpw"/>
        <w:jc w:val="both"/>
        <w:rPr>
          <w:rFonts w:ascii="Arial" w:hAnsi="Arial" w:cs="Arial"/>
        </w:rPr>
      </w:pPr>
      <w:proofErr w:type="spellStart"/>
      <w:r w:rsidRPr="002E020F">
        <w:rPr>
          <w:rFonts w:ascii="Arial" w:hAnsi="Arial" w:cs="Arial"/>
        </w:rPr>
        <w:t>protokóle</w:t>
      </w:r>
      <w:proofErr w:type="spellEnd"/>
      <w:r w:rsidRPr="002E020F">
        <w:rPr>
          <w:rFonts w:ascii="Arial" w:hAnsi="Arial" w:cs="Arial"/>
        </w:rPr>
        <w:t xml:space="preserve"> ZUD</w:t>
      </w:r>
      <w:r w:rsidR="000F5178" w:rsidRPr="002E020F">
        <w:rPr>
          <w:rFonts w:ascii="Arial" w:hAnsi="Arial" w:cs="Arial"/>
        </w:rPr>
        <w:t xml:space="preserve"> oraz obowiązującymi standardami stosowanymi w realizacji robót elektroenergetycznych w ENERGA Operator.</w:t>
      </w:r>
    </w:p>
    <w:p w14:paraId="43937B03" w14:textId="77777777" w:rsidR="007E5D3E" w:rsidRPr="002E020F" w:rsidRDefault="007E5D3E" w:rsidP="007E5D3E">
      <w:pPr>
        <w:pStyle w:val="Bezodstpw"/>
        <w:jc w:val="both"/>
        <w:rPr>
          <w:rFonts w:ascii="Arial" w:hAnsi="Arial" w:cs="Arial"/>
        </w:rPr>
      </w:pPr>
    </w:p>
    <w:p w14:paraId="0BE2EC0C" w14:textId="77777777" w:rsidR="007E5D3E" w:rsidRPr="002E020F" w:rsidRDefault="007E5D3E" w:rsidP="007E5D3E">
      <w:pPr>
        <w:pStyle w:val="Bezodstpw"/>
        <w:jc w:val="both"/>
        <w:rPr>
          <w:rFonts w:ascii="Arial" w:hAnsi="Arial" w:cs="Arial"/>
          <w:b/>
        </w:rPr>
      </w:pPr>
      <w:r w:rsidRPr="002E020F">
        <w:rPr>
          <w:rFonts w:ascii="Arial" w:hAnsi="Arial" w:cs="Arial"/>
          <w:b/>
        </w:rPr>
        <w:t xml:space="preserve">10.1. Normy </w:t>
      </w:r>
    </w:p>
    <w:p w14:paraId="1B86468D" w14:textId="77777777" w:rsidR="007E5D3E" w:rsidRPr="002E020F" w:rsidRDefault="007E5D3E" w:rsidP="007E5D3E">
      <w:pPr>
        <w:pStyle w:val="Bezodstpw"/>
        <w:jc w:val="both"/>
        <w:rPr>
          <w:rFonts w:ascii="Arial" w:hAnsi="Arial" w:cs="Arial"/>
        </w:rPr>
      </w:pPr>
    </w:p>
    <w:p w14:paraId="094D5FED" w14:textId="77777777" w:rsidR="007E5D3E" w:rsidRPr="002E020F" w:rsidRDefault="007E5D3E" w:rsidP="007E5D3E">
      <w:pPr>
        <w:pStyle w:val="Bezodstpw"/>
        <w:jc w:val="both"/>
        <w:rPr>
          <w:rFonts w:ascii="Arial" w:hAnsi="Arial" w:cs="Arial"/>
        </w:rPr>
      </w:pPr>
      <w:r w:rsidRPr="002E020F">
        <w:rPr>
          <w:rFonts w:ascii="Arial" w:hAnsi="Arial" w:cs="Arial"/>
        </w:rPr>
        <w:t>PN-EN 1997-1:2008 Projektowanie geotechniczne. Część 1: Zasady ogólne.</w:t>
      </w:r>
    </w:p>
    <w:p w14:paraId="7865AC42" w14:textId="77777777" w:rsidR="007E5D3E" w:rsidRPr="002E020F" w:rsidRDefault="007E5D3E" w:rsidP="007E5D3E">
      <w:pPr>
        <w:pStyle w:val="Bezodstpw"/>
        <w:jc w:val="both"/>
        <w:rPr>
          <w:rFonts w:ascii="Arial" w:hAnsi="Arial" w:cs="Arial"/>
        </w:rPr>
      </w:pPr>
      <w:r w:rsidRPr="002E020F">
        <w:rPr>
          <w:rFonts w:ascii="Arial" w:hAnsi="Arial" w:cs="Arial"/>
        </w:rPr>
        <w:t xml:space="preserve">PN-B-06050:1999 Roboty ziemne. </w:t>
      </w:r>
      <w:proofErr w:type="spellStart"/>
      <w:r w:rsidRPr="002E020F">
        <w:rPr>
          <w:rFonts w:ascii="Arial" w:hAnsi="Arial" w:cs="Arial"/>
        </w:rPr>
        <w:t>Wymaganiaogólne</w:t>
      </w:r>
      <w:proofErr w:type="spellEnd"/>
      <w:r w:rsidRPr="002E020F">
        <w:rPr>
          <w:rFonts w:ascii="Arial" w:hAnsi="Arial" w:cs="Arial"/>
        </w:rPr>
        <w:t xml:space="preserve">. </w:t>
      </w:r>
    </w:p>
    <w:p w14:paraId="6F8E63C6" w14:textId="77777777" w:rsidR="007E5D3E" w:rsidRPr="002E020F" w:rsidRDefault="007E5D3E" w:rsidP="007E5D3E">
      <w:pPr>
        <w:pStyle w:val="Bezodstpw"/>
        <w:jc w:val="both"/>
        <w:rPr>
          <w:rFonts w:ascii="Arial" w:hAnsi="Arial" w:cs="Arial"/>
        </w:rPr>
      </w:pPr>
      <w:r w:rsidRPr="002E020F">
        <w:rPr>
          <w:rFonts w:ascii="Arial" w:hAnsi="Arial" w:cs="Arial"/>
        </w:rPr>
        <w:t>PN-EN-24180:2002 Opakowania transportowe z zawartością.</w:t>
      </w:r>
    </w:p>
    <w:p w14:paraId="44969040" w14:textId="77777777" w:rsidR="0062037A" w:rsidRPr="002E020F" w:rsidRDefault="0062037A" w:rsidP="0062037A">
      <w:pPr>
        <w:suppressAutoHyphens/>
        <w:spacing w:after="0" w:line="240" w:lineRule="auto"/>
        <w:jc w:val="both"/>
        <w:rPr>
          <w:rFonts w:ascii="Arial" w:hAnsi="Arial" w:cs="Arial"/>
        </w:rPr>
      </w:pPr>
      <w:r w:rsidRPr="002E020F">
        <w:rPr>
          <w:rFonts w:ascii="Arial" w:hAnsi="Arial" w:cs="Arial"/>
        </w:rPr>
        <w:t xml:space="preserve">PN-EN 13242 </w:t>
      </w:r>
      <w:r w:rsidRPr="002E020F">
        <w:rPr>
          <w:rFonts w:ascii="Arial" w:hAnsi="Arial" w:cs="Arial"/>
        </w:rPr>
        <w:tab/>
        <w:t>Kruszywa do niezwiązanych i związanych hydraulicznie materiałów stosowanych w obiektach budowlanych i budownictwie drogowym.</w:t>
      </w:r>
    </w:p>
    <w:p w14:paraId="5F28C1B0"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PN-EN-61386-24 </w:t>
      </w:r>
      <w:r w:rsidRPr="002E020F">
        <w:rPr>
          <w:rFonts w:ascii="Arial" w:hAnsi="Arial" w:cs="Arial"/>
        </w:rPr>
        <w:tab/>
        <w:t>Systemy rur instalacyjnych do prowadzenia przewodów -- Część 24: Wymagania szczegółowe --Systemy rur instalacyjnych układanych w ziemi.</w:t>
      </w:r>
    </w:p>
    <w:p w14:paraId="399B5FFE"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PN-EN 50086-2-4</w:t>
      </w:r>
      <w:r w:rsidRPr="002E020F">
        <w:rPr>
          <w:rFonts w:ascii="Arial" w:hAnsi="Arial" w:cs="Arial"/>
          <w:b/>
        </w:rPr>
        <w:t xml:space="preserve"> </w:t>
      </w:r>
      <w:r w:rsidRPr="002E020F">
        <w:rPr>
          <w:rFonts w:ascii="Arial" w:hAnsi="Arial" w:cs="Arial"/>
          <w:b/>
        </w:rPr>
        <w:tab/>
      </w:r>
      <w:r w:rsidRPr="002E020F">
        <w:rPr>
          <w:rFonts w:ascii="Arial" w:hAnsi="Arial" w:cs="Arial"/>
        </w:rPr>
        <w:t>Systemy rur instalacyjnych.</w:t>
      </w:r>
    </w:p>
    <w:p w14:paraId="18BE720F"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PN-E-01002 </w:t>
      </w:r>
      <w:r w:rsidRPr="002E020F">
        <w:rPr>
          <w:rFonts w:ascii="Arial" w:hAnsi="Arial" w:cs="Arial"/>
        </w:rPr>
        <w:tab/>
        <w:t>Przewody elektryczne. Nazwy i określenia.</w:t>
      </w:r>
    </w:p>
    <w:p w14:paraId="5D2A7AAC"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PN-E-05125 </w:t>
      </w:r>
      <w:r w:rsidRPr="002E020F">
        <w:rPr>
          <w:rFonts w:ascii="Arial" w:hAnsi="Arial" w:cs="Arial"/>
        </w:rPr>
        <w:tab/>
        <w:t>Elektroenergetyczne i sygnalizacyjne linie kablowe. Projektowanie i budowa.</w:t>
      </w:r>
    </w:p>
    <w:p w14:paraId="41B0EE6D"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PN-E-90250 </w:t>
      </w:r>
      <w:r w:rsidRPr="002E020F">
        <w:rPr>
          <w:rFonts w:ascii="Arial" w:hAnsi="Arial" w:cs="Arial"/>
        </w:rPr>
        <w:tab/>
        <w:t>Kable elektroenergetyczne o izolacji i powłoce metalowej na napięcie znamionowe nie przekraczające 230/400kV.</w:t>
      </w:r>
    </w:p>
    <w:p w14:paraId="3BB7B28D"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PN-E-90251 </w:t>
      </w:r>
      <w:r w:rsidRPr="002E020F">
        <w:rPr>
          <w:rFonts w:ascii="Arial" w:hAnsi="Arial" w:cs="Arial"/>
        </w:rPr>
        <w:tab/>
        <w:t xml:space="preserve">Kable elektroenergetyczne o izolacji papierowej i powłoce metalowej. Kable o </w:t>
      </w:r>
      <w:r w:rsidRPr="002E020F">
        <w:rPr>
          <w:rFonts w:ascii="Arial" w:hAnsi="Arial" w:cs="Arial"/>
        </w:rPr>
        <w:br/>
        <w:t>powłoce ołowianej na napięcie znamionowe nie przekraczające 230/400V.</w:t>
      </w:r>
    </w:p>
    <w:p w14:paraId="114994BB"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PN-E-90300 </w:t>
      </w:r>
      <w:r w:rsidRPr="002E020F">
        <w:rPr>
          <w:rFonts w:ascii="Arial" w:hAnsi="Arial" w:cs="Arial"/>
        </w:rPr>
        <w:tab/>
        <w:t>Kable elektroenergetyczne i sygnalizacyjne o izolacji z tworzyw termoplastycznych, na napięcie znamionowe nie przekraczające 180/300V. Ogólne wymagania i badania.</w:t>
      </w:r>
    </w:p>
    <w:p w14:paraId="4EDB84AD"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PN-E-90301 </w:t>
      </w:r>
      <w:r w:rsidRPr="002E020F">
        <w:rPr>
          <w:rFonts w:ascii="Arial" w:hAnsi="Arial" w:cs="Arial"/>
        </w:rPr>
        <w:tab/>
        <w:t xml:space="preserve">Kable elektroenergetyczne o izolacji z tworzyw termoplastycznych i powłoce </w:t>
      </w:r>
      <w:r w:rsidRPr="002E020F">
        <w:rPr>
          <w:rFonts w:ascii="Arial" w:hAnsi="Arial" w:cs="Arial"/>
        </w:rPr>
        <w:br/>
      </w:r>
      <w:proofErr w:type="spellStart"/>
      <w:r w:rsidRPr="002E020F">
        <w:rPr>
          <w:rFonts w:ascii="Arial" w:hAnsi="Arial" w:cs="Arial"/>
        </w:rPr>
        <w:t>polwinitowej</w:t>
      </w:r>
      <w:proofErr w:type="spellEnd"/>
      <w:r w:rsidRPr="002E020F">
        <w:rPr>
          <w:rFonts w:ascii="Arial" w:hAnsi="Arial" w:cs="Arial"/>
        </w:rPr>
        <w:t xml:space="preserve"> na napięcie znamionowe 0,6/1 </w:t>
      </w:r>
      <w:proofErr w:type="spellStart"/>
      <w:r w:rsidRPr="002E020F">
        <w:rPr>
          <w:rFonts w:ascii="Arial" w:hAnsi="Arial" w:cs="Arial"/>
        </w:rPr>
        <w:t>kV</w:t>
      </w:r>
      <w:proofErr w:type="spellEnd"/>
      <w:r w:rsidRPr="002E020F">
        <w:rPr>
          <w:rFonts w:ascii="Arial" w:hAnsi="Arial" w:cs="Arial"/>
        </w:rPr>
        <w:t>.</w:t>
      </w:r>
    </w:p>
    <w:p w14:paraId="567DCA45"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PN-E-90304 </w:t>
      </w:r>
      <w:r w:rsidRPr="002E020F">
        <w:rPr>
          <w:rFonts w:ascii="Arial" w:hAnsi="Arial" w:cs="Arial"/>
        </w:rPr>
        <w:tab/>
        <w:t xml:space="preserve">Kable sygnalizacyjne o izolacji z tworzyw termoplastycznych i powłoce </w:t>
      </w:r>
      <w:proofErr w:type="spellStart"/>
      <w:r w:rsidRPr="002E020F">
        <w:rPr>
          <w:rFonts w:ascii="Arial" w:hAnsi="Arial" w:cs="Arial"/>
        </w:rPr>
        <w:t>polwinitowej</w:t>
      </w:r>
      <w:proofErr w:type="spellEnd"/>
      <w:r w:rsidRPr="002E020F">
        <w:rPr>
          <w:rFonts w:ascii="Arial" w:hAnsi="Arial" w:cs="Arial"/>
        </w:rPr>
        <w:t xml:space="preserve"> na </w:t>
      </w:r>
      <w:proofErr w:type="spellStart"/>
      <w:r w:rsidRPr="002E020F">
        <w:rPr>
          <w:rFonts w:ascii="Arial" w:hAnsi="Arial" w:cs="Arial"/>
        </w:rPr>
        <w:t>napięciznamionowe</w:t>
      </w:r>
      <w:proofErr w:type="spellEnd"/>
      <w:r w:rsidRPr="002E020F">
        <w:rPr>
          <w:rFonts w:ascii="Arial" w:hAnsi="Arial" w:cs="Arial"/>
        </w:rPr>
        <w:t xml:space="preserve"> 0,6/1 </w:t>
      </w:r>
      <w:proofErr w:type="spellStart"/>
      <w:r w:rsidRPr="002E020F">
        <w:rPr>
          <w:rFonts w:ascii="Arial" w:hAnsi="Arial" w:cs="Arial"/>
        </w:rPr>
        <w:t>kV</w:t>
      </w:r>
      <w:proofErr w:type="spellEnd"/>
      <w:r w:rsidRPr="002E020F">
        <w:rPr>
          <w:rFonts w:ascii="Arial" w:hAnsi="Arial" w:cs="Arial"/>
        </w:rPr>
        <w:t>.</w:t>
      </w:r>
    </w:p>
    <w:p w14:paraId="32C5A8B6"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PN-E-90306 </w:t>
      </w:r>
      <w:r w:rsidRPr="002E020F">
        <w:rPr>
          <w:rFonts w:ascii="Arial" w:hAnsi="Arial" w:cs="Arial"/>
        </w:rPr>
        <w:tab/>
        <w:t xml:space="preserve">Kable elektroenergetyczne o izolacji polietylenowej, na napięcie znamionowe </w:t>
      </w:r>
      <w:r w:rsidRPr="002E020F">
        <w:rPr>
          <w:rFonts w:ascii="Arial" w:hAnsi="Arial" w:cs="Arial"/>
        </w:rPr>
        <w:br/>
        <w:t xml:space="preserve">powyżej 3,6/6 </w:t>
      </w:r>
      <w:proofErr w:type="spellStart"/>
      <w:r w:rsidRPr="002E020F">
        <w:rPr>
          <w:rFonts w:ascii="Arial" w:hAnsi="Arial" w:cs="Arial"/>
        </w:rPr>
        <w:t>kV</w:t>
      </w:r>
      <w:proofErr w:type="spellEnd"/>
      <w:r w:rsidRPr="002E020F">
        <w:rPr>
          <w:rFonts w:ascii="Arial" w:hAnsi="Arial" w:cs="Arial"/>
        </w:rPr>
        <w:t>.</w:t>
      </w:r>
    </w:p>
    <w:p w14:paraId="63E61A51"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PN-B-14503 </w:t>
      </w:r>
      <w:r w:rsidRPr="002E020F">
        <w:rPr>
          <w:rFonts w:ascii="Arial" w:hAnsi="Arial" w:cs="Arial"/>
        </w:rPr>
        <w:tab/>
        <w:t>Zaprawy budowlane cementowo-wapienne.</w:t>
      </w:r>
    </w:p>
    <w:p w14:paraId="0D8C8B37"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PN-E-06401-01 </w:t>
      </w:r>
      <w:r w:rsidRPr="002E020F">
        <w:rPr>
          <w:rFonts w:ascii="Arial" w:hAnsi="Arial" w:cs="Arial"/>
        </w:rPr>
        <w:tab/>
        <w:t xml:space="preserve">Elektroenergetyczne i sygnalizacyjne linie kablowe -- Osprzęt do kabli o napięciu znamionowym nie przekraczającym 30 </w:t>
      </w:r>
      <w:proofErr w:type="spellStart"/>
      <w:r w:rsidRPr="002E020F">
        <w:rPr>
          <w:rFonts w:ascii="Arial" w:hAnsi="Arial" w:cs="Arial"/>
        </w:rPr>
        <w:t>kV</w:t>
      </w:r>
      <w:proofErr w:type="spellEnd"/>
      <w:r w:rsidRPr="002E020F">
        <w:rPr>
          <w:rFonts w:ascii="Arial" w:hAnsi="Arial" w:cs="Arial"/>
        </w:rPr>
        <w:t xml:space="preserve"> -- Postanowienia ogólne.</w:t>
      </w:r>
    </w:p>
    <w:p w14:paraId="63C58522"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PN-E-06401-04 </w:t>
      </w:r>
      <w:r w:rsidRPr="002E020F">
        <w:rPr>
          <w:rFonts w:ascii="Arial" w:hAnsi="Arial" w:cs="Arial"/>
        </w:rPr>
        <w:tab/>
        <w:t xml:space="preserve">Elektroenergetyczne i sygnalizacyjne linie kablowe -- Osprzęt do kabli o napięciu znamionowym nie przekraczającym 30 </w:t>
      </w:r>
      <w:proofErr w:type="spellStart"/>
      <w:r w:rsidRPr="002E020F">
        <w:rPr>
          <w:rFonts w:ascii="Arial" w:hAnsi="Arial" w:cs="Arial"/>
        </w:rPr>
        <w:t>kV</w:t>
      </w:r>
      <w:proofErr w:type="spellEnd"/>
      <w:r w:rsidRPr="002E020F">
        <w:rPr>
          <w:rFonts w:ascii="Arial" w:hAnsi="Arial" w:cs="Arial"/>
        </w:rPr>
        <w:t xml:space="preserve"> -- Mufy przelotowe na napięcie powyżej 0,6/1 </w:t>
      </w:r>
      <w:proofErr w:type="spellStart"/>
      <w:r w:rsidRPr="002E020F">
        <w:rPr>
          <w:rFonts w:ascii="Arial" w:hAnsi="Arial" w:cs="Arial"/>
        </w:rPr>
        <w:t>kV</w:t>
      </w:r>
      <w:proofErr w:type="spellEnd"/>
      <w:r w:rsidRPr="002E020F">
        <w:rPr>
          <w:rFonts w:ascii="Arial" w:hAnsi="Arial" w:cs="Arial"/>
        </w:rPr>
        <w:t>.</w:t>
      </w:r>
    </w:p>
    <w:p w14:paraId="2B91667C"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PN-H-74219  </w:t>
      </w:r>
      <w:r w:rsidRPr="002E020F">
        <w:rPr>
          <w:rFonts w:ascii="Arial" w:hAnsi="Arial" w:cs="Arial"/>
        </w:rPr>
        <w:tab/>
        <w:t>Rury stalowe bez szwu walcowane na gorąco ogólnego zastosowania.</w:t>
      </w:r>
    </w:p>
    <w:p w14:paraId="04156390"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BN-6791-02 </w:t>
      </w:r>
      <w:r w:rsidRPr="002E020F">
        <w:rPr>
          <w:rFonts w:ascii="Arial" w:hAnsi="Arial" w:cs="Arial"/>
        </w:rPr>
        <w:tab/>
        <w:t>Cegła budowlana pełna</w:t>
      </w:r>
    </w:p>
    <w:p w14:paraId="43994DD9"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N SEP-P-004 </w:t>
      </w:r>
      <w:r w:rsidRPr="002E020F">
        <w:rPr>
          <w:rFonts w:ascii="Arial" w:hAnsi="Arial" w:cs="Arial"/>
        </w:rPr>
        <w:tab/>
        <w:t>Elektroenergetyczne i sygnalizacyjne linie kablowe. Projektowanie i budowa.</w:t>
      </w:r>
    </w:p>
    <w:p w14:paraId="6B4C630F"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N SEP-E-001 </w:t>
      </w:r>
      <w:r w:rsidRPr="002E020F">
        <w:rPr>
          <w:rFonts w:ascii="Arial" w:hAnsi="Arial" w:cs="Arial"/>
        </w:rPr>
        <w:tab/>
        <w:t>Sieci elektroenergetyczne  niskiego napięcia. Ochrona przeciwporażeniowa</w:t>
      </w:r>
    </w:p>
    <w:p w14:paraId="6C811F7F"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PN-S-02205 </w:t>
      </w:r>
      <w:r w:rsidRPr="002E020F">
        <w:rPr>
          <w:rFonts w:ascii="Arial" w:hAnsi="Arial" w:cs="Arial"/>
        </w:rPr>
        <w:tab/>
        <w:t>Drogi samochodowe. Roboty ziemne. Wymagania i badania.</w:t>
      </w:r>
    </w:p>
    <w:p w14:paraId="30A23E74"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BN-68/6353-03 </w:t>
      </w:r>
      <w:r w:rsidRPr="002E020F">
        <w:rPr>
          <w:rFonts w:ascii="Arial" w:hAnsi="Arial" w:cs="Arial"/>
        </w:rPr>
        <w:tab/>
        <w:t xml:space="preserve">Folia </w:t>
      </w:r>
      <w:proofErr w:type="spellStart"/>
      <w:r w:rsidRPr="002E020F">
        <w:rPr>
          <w:rFonts w:ascii="Arial" w:hAnsi="Arial" w:cs="Arial"/>
        </w:rPr>
        <w:t>kalendrowana</w:t>
      </w:r>
      <w:proofErr w:type="spellEnd"/>
      <w:r w:rsidRPr="002E020F">
        <w:rPr>
          <w:rFonts w:ascii="Arial" w:hAnsi="Arial" w:cs="Arial"/>
        </w:rPr>
        <w:t xml:space="preserve"> techniczna z uplastycznionego polichlorku winylu.</w:t>
      </w:r>
    </w:p>
    <w:p w14:paraId="5B42B098"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BN-8976-31 </w:t>
      </w:r>
      <w:r w:rsidRPr="002E020F">
        <w:rPr>
          <w:rFonts w:ascii="Arial" w:hAnsi="Arial" w:cs="Arial"/>
        </w:rPr>
        <w:tab/>
        <w:t>Odległości poziome gazociągów wysokiego ciśnienia od obiektów terenowych.</w:t>
      </w:r>
    </w:p>
    <w:p w14:paraId="287DA9DC"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BN-3725-16 </w:t>
      </w:r>
      <w:r w:rsidRPr="002E020F">
        <w:rPr>
          <w:rFonts w:ascii="Arial" w:hAnsi="Arial" w:cs="Arial"/>
        </w:rPr>
        <w:tab/>
        <w:t>Znakowanie kabli, przewodów i żył (analogia).</w:t>
      </w:r>
    </w:p>
    <w:p w14:paraId="77EA3350"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BN-3233-17 </w:t>
      </w:r>
      <w:r w:rsidRPr="002E020F">
        <w:rPr>
          <w:rFonts w:ascii="Arial" w:hAnsi="Arial" w:cs="Arial"/>
        </w:rPr>
        <w:tab/>
        <w:t xml:space="preserve">Słupki </w:t>
      </w:r>
      <w:proofErr w:type="spellStart"/>
      <w:r w:rsidRPr="002E020F">
        <w:rPr>
          <w:rFonts w:ascii="Arial" w:hAnsi="Arial" w:cs="Arial"/>
        </w:rPr>
        <w:t>oznaczeniowe</w:t>
      </w:r>
      <w:proofErr w:type="spellEnd"/>
      <w:r w:rsidRPr="002E020F">
        <w:rPr>
          <w:rFonts w:ascii="Arial" w:hAnsi="Arial" w:cs="Arial"/>
        </w:rPr>
        <w:t xml:space="preserve"> i </w:t>
      </w:r>
      <w:proofErr w:type="spellStart"/>
      <w:r w:rsidRPr="002E020F">
        <w:rPr>
          <w:rFonts w:ascii="Arial" w:hAnsi="Arial" w:cs="Arial"/>
        </w:rPr>
        <w:t>oznaczeniowo</w:t>
      </w:r>
      <w:proofErr w:type="spellEnd"/>
      <w:r w:rsidRPr="002E020F">
        <w:rPr>
          <w:rFonts w:ascii="Arial" w:hAnsi="Arial" w:cs="Arial"/>
        </w:rPr>
        <w:t>-pomiarowe.</w:t>
      </w:r>
    </w:p>
    <w:p w14:paraId="6EBF6E75"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 xml:space="preserve">E-16 </w:t>
      </w:r>
      <w:r w:rsidRPr="002E020F">
        <w:rPr>
          <w:rFonts w:ascii="Arial" w:hAnsi="Arial" w:cs="Arial"/>
        </w:rPr>
        <w:tab/>
      </w:r>
      <w:r w:rsidRPr="002E020F">
        <w:rPr>
          <w:rFonts w:ascii="Arial" w:hAnsi="Arial" w:cs="Arial"/>
        </w:rPr>
        <w:tab/>
        <w:t>Zalewy kablowe.</w:t>
      </w:r>
    </w:p>
    <w:p w14:paraId="40FD7C02" w14:textId="77777777" w:rsidR="0062037A" w:rsidRPr="002E020F" w:rsidRDefault="0062037A" w:rsidP="0062037A">
      <w:pPr>
        <w:suppressAutoHyphens/>
        <w:spacing w:after="0" w:line="240" w:lineRule="auto"/>
        <w:ind w:left="-23"/>
        <w:jc w:val="both"/>
        <w:rPr>
          <w:rFonts w:ascii="Arial" w:hAnsi="Arial" w:cs="Arial"/>
        </w:rPr>
      </w:pPr>
      <w:r w:rsidRPr="002E020F">
        <w:rPr>
          <w:rFonts w:ascii="Arial" w:hAnsi="Arial" w:cs="Arial"/>
        </w:rPr>
        <w:t>PN-B-2480</w:t>
      </w:r>
      <w:r w:rsidRPr="002E020F">
        <w:rPr>
          <w:rFonts w:ascii="Arial" w:hAnsi="Arial" w:cs="Arial"/>
        </w:rPr>
        <w:tab/>
      </w:r>
      <w:r w:rsidRPr="002E020F">
        <w:rPr>
          <w:rFonts w:ascii="Arial" w:hAnsi="Arial" w:cs="Arial"/>
        </w:rPr>
        <w:tab/>
        <w:t xml:space="preserve">Grunty budowlane – Określenia, symbole, podział i opis gruntów. </w:t>
      </w:r>
    </w:p>
    <w:p w14:paraId="578B3C28" w14:textId="77777777" w:rsidR="000F5178" w:rsidRPr="002E020F" w:rsidRDefault="000F5178" w:rsidP="000F5178">
      <w:pPr>
        <w:pStyle w:val="Bezodstpw"/>
        <w:jc w:val="both"/>
        <w:rPr>
          <w:rFonts w:ascii="Arial" w:hAnsi="Arial" w:cs="Arial"/>
        </w:rPr>
      </w:pPr>
      <w:r w:rsidRPr="002E020F">
        <w:rPr>
          <w:rFonts w:ascii="Arial" w:hAnsi="Arial" w:cs="Arial"/>
        </w:rPr>
        <w:t xml:space="preserve">PN-C-89269:1997 Tworzywa sztuczne. Folie kalandrowane ze zmiękczonego </w:t>
      </w:r>
      <w:proofErr w:type="spellStart"/>
      <w:r w:rsidRPr="002E020F">
        <w:rPr>
          <w:rFonts w:ascii="Arial" w:hAnsi="Arial" w:cs="Arial"/>
        </w:rPr>
        <w:t>poli</w:t>
      </w:r>
      <w:proofErr w:type="spellEnd"/>
      <w:r w:rsidRPr="002E020F">
        <w:rPr>
          <w:rFonts w:ascii="Arial" w:hAnsi="Arial" w:cs="Arial"/>
        </w:rPr>
        <w:t xml:space="preserve">(chlorku winylu) </w:t>
      </w:r>
    </w:p>
    <w:p w14:paraId="138FA5CC" w14:textId="77777777" w:rsidR="000F5178" w:rsidRPr="002E020F" w:rsidRDefault="000F5178" w:rsidP="000F5178">
      <w:pPr>
        <w:pStyle w:val="Bezodstpw"/>
        <w:jc w:val="both"/>
        <w:rPr>
          <w:rFonts w:ascii="Arial" w:hAnsi="Arial" w:cs="Arial"/>
        </w:rPr>
      </w:pPr>
      <w:r w:rsidRPr="002E020F">
        <w:rPr>
          <w:rFonts w:ascii="Arial" w:hAnsi="Arial" w:cs="Arial"/>
        </w:rPr>
        <w:t xml:space="preserve">PN-B-10736:1999 Roboty ziemne. Wykopy otwarte dla przewodów wodociągowych i kanalizacyjnych. Warunki techniczne wykonania </w:t>
      </w:r>
    </w:p>
    <w:p w14:paraId="08D83FBB" w14:textId="77777777" w:rsidR="000F5178" w:rsidRPr="002E020F" w:rsidRDefault="000F5178" w:rsidP="000F5178">
      <w:pPr>
        <w:pStyle w:val="Bezodstpw"/>
        <w:jc w:val="both"/>
        <w:rPr>
          <w:rFonts w:ascii="Arial" w:hAnsi="Arial" w:cs="Arial"/>
        </w:rPr>
      </w:pPr>
      <w:r w:rsidRPr="002E020F">
        <w:rPr>
          <w:rFonts w:ascii="Arial" w:hAnsi="Arial" w:cs="Arial"/>
        </w:rPr>
        <w:t xml:space="preserve">PN-EN 933-8:2001 Badania geometrycznych właściwości kruszyw. Część 8: Ocena zawartości drobnych cząstek. Badanie wskaźnika piaskowego. </w:t>
      </w:r>
    </w:p>
    <w:p w14:paraId="6B119A62" w14:textId="77777777" w:rsidR="000F5178" w:rsidRPr="002E020F" w:rsidRDefault="000F5178" w:rsidP="000F5178">
      <w:pPr>
        <w:pStyle w:val="Bezodstpw"/>
        <w:jc w:val="both"/>
        <w:rPr>
          <w:rFonts w:ascii="Arial" w:hAnsi="Arial" w:cs="Arial"/>
        </w:rPr>
      </w:pPr>
      <w:r w:rsidRPr="002E020F">
        <w:rPr>
          <w:rFonts w:ascii="Arial" w:hAnsi="Arial" w:cs="Arial"/>
        </w:rPr>
        <w:t xml:space="preserve">PN-T-05000:1997 Elektroenergetyczne linie napowietrzne. Projektowanie i budowa. Linie prądu przemiennego z przewodami </w:t>
      </w:r>
      <w:proofErr w:type="spellStart"/>
      <w:r w:rsidRPr="002E020F">
        <w:rPr>
          <w:rFonts w:ascii="Arial" w:hAnsi="Arial" w:cs="Arial"/>
        </w:rPr>
        <w:t>pełnoizolowanymi</w:t>
      </w:r>
      <w:proofErr w:type="spellEnd"/>
      <w:r w:rsidRPr="002E020F">
        <w:rPr>
          <w:rFonts w:ascii="Arial" w:hAnsi="Arial" w:cs="Arial"/>
        </w:rPr>
        <w:t xml:space="preserve"> oraz z przewodami </w:t>
      </w:r>
      <w:proofErr w:type="spellStart"/>
      <w:r w:rsidRPr="002E020F">
        <w:rPr>
          <w:rFonts w:ascii="Arial" w:hAnsi="Arial" w:cs="Arial"/>
        </w:rPr>
        <w:t>niepełnoizolowanymi</w:t>
      </w:r>
      <w:proofErr w:type="spellEnd"/>
      <w:r w:rsidRPr="002E020F">
        <w:rPr>
          <w:rFonts w:ascii="Arial" w:hAnsi="Arial" w:cs="Arial"/>
        </w:rPr>
        <w:t xml:space="preserve">. </w:t>
      </w:r>
    </w:p>
    <w:p w14:paraId="1D5C9D50" w14:textId="77777777" w:rsidR="000F5178" w:rsidRPr="002E020F" w:rsidRDefault="000F5178" w:rsidP="000F5178">
      <w:pPr>
        <w:pStyle w:val="Bezodstpw"/>
        <w:jc w:val="both"/>
        <w:rPr>
          <w:rFonts w:ascii="Arial" w:hAnsi="Arial" w:cs="Arial"/>
        </w:rPr>
      </w:pPr>
      <w:r w:rsidRPr="002E020F">
        <w:rPr>
          <w:rFonts w:ascii="Arial" w:hAnsi="Arial" w:cs="Arial"/>
        </w:rPr>
        <w:t xml:space="preserve">PN-HD 60364:2010 Instalacje elektryczne niskiego napięcia </w:t>
      </w:r>
    </w:p>
    <w:p w14:paraId="050BB559" w14:textId="77777777" w:rsidR="000F5178" w:rsidRPr="002E020F" w:rsidRDefault="000F5178" w:rsidP="000F5178">
      <w:pPr>
        <w:pStyle w:val="Bezodstpw"/>
        <w:jc w:val="both"/>
        <w:rPr>
          <w:rFonts w:ascii="Arial" w:hAnsi="Arial" w:cs="Arial"/>
        </w:rPr>
      </w:pPr>
      <w:r w:rsidRPr="002E020F">
        <w:rPr>
          <w:rFonts w:ascii="Arial" w:hAnsi="Arial" w:cs="Arial"/>
        </w:rPr>
        <w:lastRenderedPageBreak/>
        <w:t xml:space="preserve">PN-B-10021:1980 Prefabrykaty budowlane z betonu. Metody pomiaru cech geometrycznych </w:t>
      </w:r>
    </w:p>
    <w:p w14:paraId="2D38BC0C" w14:textId="77777777" w:rsidR="000F5178" w:rsidRPr="002E020F" w:rsidRDefault="000F5178" w:rsidP="000F5178">
      <w:pPr>
        <w:pStyle w:val="Bezodstpw"/>
        <w:jc w:val="both"/>
        <w:rPr>
          <w:rFonts w:ascii="Arial" w:hAnsi="Arial" w:cs="Arial"/>
        </w:rPr>
      </w:pPr>
      <w:r w:rsidRPr="002E020F">
        <w:rPr>
          <w:rFonts w:ascii="Arial" w:hAnsi="Arial" w:cs="Arial"/>
        </w:rPr>
        <w:t>PN-B-01813:1991 Antykorozyjne zabezpieczenia w budownictwie -- Konstrukcje betonowe i żelbetowe -- Zabezpieczenia powierzchniowe</w:t>
      </w:r>
    </w:p>
    <w:p w14:paraId="7492F258" w14:textId="77777777" w:rsidR="000F5178" w:rsidRPr="002E020F" w:rsidRDefault="000F5178" w:rsidP="000F5178">
      <w:pPr>
        <w:pStyle w:val="Bezodstpw"/>
        <w:jc w:val="both"/>
        <w:rPr>
          <w:rFonts w:ascii="Arial" w:hAnsi="Arial" w:cs="Arial"/>
        </w:rPr>
      </w:pPr>
      <w:r w:rsidRPr="002E020F">
        <w:rPr>
          <w:rFonts w:ascii="Arial" w:hAnsi="Arial" w:cs="Arial"/>
        </w:rPr>
        <w:t>PN-EN 10240:2001 Wewnętrzne i/lub zewnętrzne powłoki ochronne rur stalowych -- Wymagania dotyczące powłok wykonanych przez cynkowanie ogniowe w ocynkowniach zautomatyzowanych</w:t>
      </w:r>
    </w:p>
    <w:p w14:paraId="44681FF1" w14:textId="77777777" w:rsidR="000F5178" w:rsidRPr="002E020F" w:rsidRDefault="000F5178" w:rsidP="000F5178">
      <w:pPr>
        <w:pStyle w:val="Bezodstpw"/>
        <w:jc w:val="both"/>
        <w:rPr>
          <w:rFonts w:ascii="Arial" w:hAnsi="Arial" w:cs="Arial"/>
        </w:rPr>
      </w:pPr>
      <w:r w:rsidRPr="002E020F">
        <w:rPr>
          <w:rFonts w:ascii="Arial" w:hAnsi="Arial" w:cs="Arial"/>
        </w:rPr>
        <w:t>PN-S-02205 Roboty ziemne</w:t>
      </w:r>
    </w:p>
    <w:p w14:paraId="699E31B2" w14:textId="77777777" w:rsidR="0062037A" w:rsidRPr="002E020F" w:rsidRDefault="0062037A" w:rsidP="0062037A">
      <w:pPr>
        <w:jc w:val="both"/>
        <w:rPr>
          <w:rFonts w:ascii="Arial" w:hAnsi="Arial" w:cs="Arial"/>
        </w:rPr>
      </w:pPr>
    </w:p>
    <w:p w14:paraId="74E56F00" w14:textId="77777777" w:rsidR="0062037A" w:rsidRPr="002E020F" w:rsidRDefault="0062037A" w:rsidP="0062037A">
      <w:pPr>
        <w:jc w:val="both"/>
        <w:rPr>
          <w:rFonts w:ascii="Arial" w:hAnsi="Arial" w:cs="Arial"/>
        </w:rPr>
      </w:pPr>
      <w:r w:rsidRPr="002E020F">
        <w:rPr>
          <w:rFonts w:ascii="Arial" w:hAnsi="Arial" w:cs="Arial"/>
          <w:b/>
        </w:rPr>
        <w:t xml:space="preserve">10.2. </w:t>
      </w:r>
      <w:r w:rsidR="000F5178" w:rsidRPr="002E020F">
        <w:rPr>
          <w:rFonts w:ascii="Arial" w:hAnsi="Arial" w:cs="Arial"/>
          <w:b/>
        </w:rPr>
        <w:t>inne akty prawne</w:t>
      </w:r>
    </w:p>
    <w:p w14:paraId="20E03E13" w14:textId="77777777" w:rsidR="0062037A" w:rsidRPr="002E020F" w:rsidRDefault="0062037A" w:rsidP="0062037A">
      <w:pPr>
        <w:suppressAutoHyphens/>
        <w:spacing w:after="0" w:line="240" w:lineRule="auto"/>
        <w:jc w:val="both"/>
        <w:rPr>
          <w:rFonts w:ascii="Arial" w:hAnsi="Arial" w:cs="Arial"/>
        </w:rPr>
      </w:pPr>
      <w:r w:rsidRPr="002E020F">
        <w:rPr>
          <w:rFonts w:ascii="Arial" w:hAnsi="Arial" w:cs="Arial"/>
        </w:rPr>
        <w:t xml:space="preserve">Przepisy budowy urządzeń elektrycznych. PBUE wyd. 1980 r. </w:t>
      </w:r>
    </w:p>
    <w:p w14:paraId="55BA281B" w14:textId="77777777" w:rsidR="0062037A" w:rsidRPr="002E020F" w:rsidRDefault="0062037A" w:rsidP="0062037A">
      <w:pPr>
        <w:suppressAutoHyphens/>
        <w:spacing w:after="0" w:line="240" w:lineRule="auto"/>
        <w:ind w:left="-20"/>
        <w:jc w:val="both"/>
        <w:rPr>
          <w:rFonts w:ascii="Arial" w:hAnsi="Arial" w:cs="Arial"/>
        </w:rPr>
      </w:pPr>
      <w:r w:rsidRPr="002E020F">
        <w:rPr>
          <w:rFonts w:ascii="Arial" w:hAnsi="Arial" w:cs="Arial"/>
        </w:rPr>
        <w:t>Rozporządzenie Ministra Przemysłu z dnia 8 października 1990 r. w sprawie warunków technicznych, jakim powinny odpowiadać urządzenia elektroenergetyczne w zakresie ochrony przeciwporażeniowej</w:t>
      </w:r>
    </w:p>
    <w:p w14:paraId="61A17F67" w14:textId="77777777" w:rsidR="0062037A" w:rsidRPr="002E020F" w:rsidRDefault="0062037A" w:rsidP="0062037A">
      <w:pPr>
        <w:suppressAutoHyphens/>
        <w:spacing w:after="0" w:line="240" w:lineRule="auto"/>
        <w:ind w:left="-20"/>
        <w:jc w:val="both"/>
        <w:rPr>
          <w:rFonts w:ascii="Arial" w:hAnsi="Arial" w:cs="Arial"/>
        </w:rPr>
      </w:pPr>
      <w:r w:rsidRPr="002E020F">
        <w:rPr>
          <w:rFonts w:ascii="Arial" w:hAnsi="Arial" w:cs="Arial"/>
        </w:rPr>
        <w:t>Rozporządzenie Ministra Budownictwa i Przemysłu Materiałów Budowlanych w sprawie bezpieczeństwa i higieny pracy przy wykonywaniu robót budowlano-montażowych i rozbiórkowych. Dz. U. Nr 13 z dnia 10.04.1972 r.</w:t>
      </w:r>
    </w:p>
    <w:p w14:paraId="0BA18C54" w14:textId="77777777" w:rsidR="0062037A" w:rsidRPr="002E020F" w:rsidRDefault="0062037A" w:rsidP="0062037A">
      <w:pPr>
        <w:suppressAutoHyphens/>
        <w:spacing w:after="0" w:line="240" w:lineRule="auto"/>
        <w:ind w:left="-20"/>
        <w:jc w:val="both"/>
        <w:rPr>
          <w:rFonts w:ascii="Arial" w:hAnsi="Arial" w:cs="Arial"/>
        </w:rPr>
      </w:pPr>
      <w:r w:rsidRPr="002E020F">
        <w:rPr>
          <w:rFonts w:ascii="Arial" w:hAnsi="Arial" w:cs="Arial"/>
        </w:rPr>
        <w:t>Rozporządzenie Ministra Przemysłu z dnia 26.11.1990 r. w sprawie warunków technicznych, jakim powinny odpowiadać urządzenia elektroenergetyczne w zakresie ochrony przeciwporażeniowej. Dz. U. Nr 81 z dnia 26.11.1990 r.</w:t>
      </w:r>
    </w:p>
    <w:p w14:paraId="4F913A4C" w14:textId="77777777" w:rsidR="0062037A" w:rsidRPr="002E020F" w:rsidRDefault="0062037A" w:rsidP="0062037A">
      <w:pPr>
        <w:suppressAutoHyphens/>
        <w:spacing w:after="0" w:line="240" w:lineRule="auto"/>
        <w:ind w:left="-20"/>
        <w:jc w:val="both"/>
        <w:rPr>
          <w:rFonts w:ascii="Arial" w:hAnsi="Arial" w:cs="Arial"/>
        </w:rPr>
      </w:pPr>
      <w:r w:rsidRPr="002E020F">
        <w:rPr>
          <w:rFonts w:ascii="Arial" w:hAnsi="Arial" w:cs="Arial"/>
        </w:rPr>
        <w:t>Zarządzenie nr 29 Ministra Górnictwa i Energetyki z dnia 17 lipca 1974 r. w sprawie doboru przewodów i kabli elektroenergetycznych do obciążeń prądem elektrycznym.</w:t>
      </w:r>
    </w:p>
    <w:p w14:paraId="11764FE7" w14:textId="77777777" w:rsidR="0062037A" w:rsidRPr="002E020F" w:rsidRDefault="0062037A" w:rsidP="0062037A">
      <w:pPr>
        <w:suppressAutoHyphens/>
        <w:spacing w:after="0" w:line="240" w:lineRule="auto"/>
        <w:ind w:left="-20"/>
        <w:jc w:val="both"/>
        <w:rPr>
          <w:rFonts w:ascii="Arial" w:hAnsi="Arial" w:cs="Arial"/>
        </w:rPr>
      </w:pPr>
      <w:r w:rsidRPr="002E020F">
        <w:rPr>
          <w:rFonts w:ascii="Arial" w:hAnsi="Arial" w:cs="Arial"/>
        </w:rPr>
        <w:t xml:space="preserve">Ustawa o drogach publicznych z dnia 21.03.1985 r. Dz. U. Nr 14 z dnia 15.04.1985 r z </w:t>
      </w:r>
      <w:proofErr w:type="spellStart"/>
      <w:r w:rsidRPr="002E020F">
        <w:rPr>
          <w:rFonts w:ascii="Arial" w:hAnsi="Arial" w:cs="Arial"/>
        </w:rPr>
        <w:t>późn</w:t>
      </w:r>
      <w:proofErr w:type="spellEnd"/>
      <w:r w:rsidRPr="002E020F">
        <w:rPr>
          <w:rFonts w:ascii="Arial" w:hAnsi="Arial" w:cs="Arial"/>
        </w:rPr>
        <w:t>. zmianami.</w:t>
      </w:r>
    </w:p>
    <w:p w14:paraId="02E3FFAD" w14:textId="77777777" w:rsidR="007E5D3E" w:rsidRPr="002E020F" w:rsidRDefault="007E5D3E" w:rsidP="007E5D3E">
      <w:pPr>
        <w:pStyle w:val="Bezodstpw"/>
        <w:jc w:val="both"/>
        <w:rPr>
          <w:rFonts w:ascii="Arial" w:hAnsi="Arial" w:cs="Arial"/>
        </w:rPr>
      </w:pPr>
      <w:r w:rsidRPr="002E020F">
        <w:rPr>
          <w:rFonts w:ascii="Arial" w:hAnsi="Arial" w:cs="Arial"/>
        </w:rPr>
        <w:t>Ustawa z dnia 7 lipca 1994 r. -Prawo budowlane (Dz. U. Nr 89, poz. 414 z późniejszymi zmianami).</w:t>
      </w:r>
    </w:p>
    <w:p w14:paraId="7FD45082" w14:textId="77777777" w:rsidR="007E5D3E" w:rsidRPr="002E020F" w:rsidRDefault="007E5D3E" w:rsidP="007E5D3E">
      <w:pPr>
        <w:pStyle w:val="Bezodstpw"/>
        <w:jc w:val="both"/>
        <w:rPr>
          <w:rFonts w:ascii="Arial" w:hAnsi="Arial" w:cs="Arial"/>
        </w:rPr>
      </w:pPr>
      <w:r w:rsidRPr="002E020F">
        <w:rPr>
          <w:rFonts w:ascii="Arial" w:hAnsi="Arial" w:cs="Arial"/>
        </w:rPr>
        <w:t>Ustawa Ministra dnia 27 kwietnia 2001 roku o odpadach (Dz.U. 2001 Nr 62 poz. 628 z późniejszymi zmianami)</w:t>
      </w:r>
    </w:p>
    <w:p w14:paraId="0F218212" w14:textId="77777777" w:rsidR="007E5D3E" w:rsidRPr="002E020F" w:rsidRDefault="007E5D3E" w:rsidP="007E5D3E">
      <w:pPr>
        <w:pStyle w:val="Bezodstpw"/>
        <w:jc w:val="both"/>
        <w:rPr>
          <w:rFonts w:ascii="Arial" w:hAnsi="Arial" w:cs="Arial"/>
        </w:rPr>
      </w:pPr>
      <w:r w:rsidRPr="002E020F">
        <w:rPr>
          <w:rFonts w:ascii="Arial" w:hAnsi="Arial" w:cs="Arial"/>
        </w:rPr>
        <w:t>Przepisy budowy urządzeń elektrycznych. PBUE wyd. 1980 r.</w:t>
      </w:r>
    </w:p>
    <w:p w14:paraId="138793E1" w14:textId="77777777" w:rsidR="007E5D3E" w:rsidRPr="002E020F" w:rsidRDefault="007E5D3E" w:rsidP="007E5D3E">
      <w:pPr>
        <w:pStyle w:val="Bezodstpw"/>
        <w:jc w:val="both"/>
        <w:rPr>
          <w:rFonts w:ascii="Arial" w:hAnsi="Arial" w:cs="Arial"/>
        </w:rPr>
      </w:pPr>
      <w:r w:rsidRPr="002E020F">
        <w:rPr>
          <w:rFonts w:ascii="Arial" w:hAnsi="Arial" w:cs="Arial"/>
        </w:rPr>
        <w:t>Rozporządzenie Ministra Budownictwa i Przemysłu Materiałów Budowlanych w sprawie bezpieczeństwa i higieny pracy przy wykonywaniu robót budowlano-montażowych i rozbiórkowych. Dz. U. Nr 13 z dnia 10.04.1972 r.</w:t>
      </w:r>
    </w:p>
    <w:p w14:paraId="5340E013" w14:textId="77777777" w:rsidR="007E5D3E" w:rsidRPr="002E020F" w:rsidRDefault="007E5D3E" w:rsidP="007E5D3E">
      <w:pPr>
        <w:pStyle w:val="Bezodstpw"/>
        <w:jc w:val="both"/>
        <w:rPr>
          <w:rFonts w:ascii="Arial" w:hAnsi="Arial" w:cs="Arial"/>
        </w:rPr>
      </w:pPr>
      <w:r w:rsidRPr="002E020F">
        <w:rPr>
          <w:rFonts w:ascii="Arial" w:hAnsi="Arial" w:cs="Arial"/>
        </w:rPr>
        <w:t>Rozporządzenie Ministra Przemysłu z dnia 26.11.1990 r. w sprawie warunków technicznych, jakim powinny odpowiadać urządzenia elektroenergetyczne w zakresie ochrony przeciwporażeniowej. Dz. U. Nr 81 z dnia 26.11.1990 r.</w:t>
      </w:r>
    </w:p>
    <w:p w14:paraId="7AE121B9" w14:textId="77777777" w:rsidR="007E5D3E" w:rsidRPr="002E020F" w:rsidRDefault="007E5D3E" w:rsidP="007E5D3E">
      <w:pPr>
        <w:pStyle w:val="Bezodstpw"/>
        <w:jc w:val="both"/>
        <w:rPr>
          <w:rFonts w:ascii="Arial" w:hAnsi="Arial" w:cs="Arial"/>
        </w:rPr>
      </w:pPr>
      <w:r w:rsidRPr="002E020F">
        <w:rPr>
          <w:rFonts w:ascii="Arial" w:hAnsi="Arial" w:cs="Arial"/>
        </w:rPr>
        <w:t>Zarządzenie nr 29 Ministra Górnictwa i Energetyki z dnia 17 lipca 1974 r. w sprawie doboru przewodów i kabli elektroenergetycznych do obciążeń prądem elektrycznym.</w:t>
      </w:r>
    </w:p>
    <w:p w14:paraId="29D7BAD5" w14:textId="77777777" w:rsidR="007E5D3E" w:rsidRPr="002E020F" w:rsidRDefault="007E5D3E" w:rsidP="007E5D3E">
      <w:pPr>
        <w:pStyle w:val="Bezodstpw"/>
        <w:jc w:val="both"/>
        <w:rPr>
          <w:rFonts w:ascii="Arial" w:hAnsi="Arial" w:cs="Arial"/>
        </w:rPr>
      </w:pPr>
      <w:r w:rsidRPr="002E020F">
        <w:rPr>
          <w:rFonts w:ascii="Arial" w:hAnsi="Arial" w:cs="Arial"/>
        </w:rPr>
        <w:t>Ustawa o drogach publicznych z dnia 21.03.1985 r. Dz. U. Nr 14 z dnia 15.04.1985 r</w:t>
      </w:r>
    </w:p>
    <w:p w14:paraId="54274456" w14:textId="77777777" w:rsidR="007E5D3E" w:rsidRPr="002E020F" w:rsidRDefault="007E5D3E" w:rsidP="007E5D3E">
      <w:pPr>
        <w:pStyle w:val="Bezodstpw"/>
        <w:jc w:val="both"/>
        <w:rPr>
          <w:rFonts w:ascii="Arial" w:hAnsi="Arial" w:cs="Arial"/>
        </w:rPr>
      </w:pPr>
    </w:p>
    <w:p w14:paraId="0175719C" w14:textId="77777777" w:rsidR="007E5D3E" w:rsidRPr="002E020F" w:rsidRDefault="007E5D3E" w:rsidP="007E5D3E">
      <w:pPr>
        <w:pStyle w:val="Bezodstpw"/>
        <w:jc w:val="both"/>
        <w:rPr>
          <w:rFonts w:ascii="Arial" w:hAnsi="Arial" w:cs="Arial"/>
        </w:rPr>
      </w:pPr>
    </w:p>
    <w:p w14:paraId="738C3CEA" w14:textId="77777777" w:rsidR="001231C8" w:rsidRDefault="001231C8" w:rsidP="007E5D3E">
      <w:pPr>
        <w:pStyle w:val="Bezodstpw"/>
        <w:jc w:val="both"/>
        <w:rPr>
          <w:rFonts w:ascii="Arial" w:hAnsi="Arial" w:cs="Arial"/>
          <w:b/>
        </w:rPr>
      </w:pPr>
    </w:p>
    <w:p w14:paraId="22DA1967" w14:textId="77777777" w:rsidR="001231C8" w:rsidRDefault="001231C8" w:rsidP="007E5D3E">
      <w:pPr>
        <w:pStyle w:val="Bezodstpw"/>
        <w:jc w:val="both"/>
        <w:rPr>
          <w:rFonts w:ascii="Arial" w:hAnsi="Arial" w:cs="Arial"/>
          <w:b/>
        </w:rPr>
      </w:pPr>
    </w:p>
    <w:p w14:paraId="11942366" w14:textId="6609D916" w:rsidR="007E5D3E" w:rsidRPr="002E020F" w:rsidRDefault="007E5D3E" w:rsidP="007E5D3E">
      <w:pPr>
        <w:pStyle w:val="Bezodstpw"/>
        <w:jc w:val="both"/>
        <w:rPr>
          <w:rFonts w:ascii="Arial" w:hAnsi="Arial" w:cs="Arial"/>
          <w:b/>
        </w:rPr>
      </w:pPr>
      <w:r w:rsidRPr="002E020F">
        <w:rPr>
          <w:rFonts w:ascii="Arial" w:hAnsi="Arial" w:cs="Arial"/>
          <w:b/>
        </w:rPr>
        <w:t>11. P</w:t>
      </w:r>
      <w:r w:rsidR="009F2E42">
        <w:rPr>
          <w:rFonts w:ascii="Arial" w:hAnsi="Arial" w:cs="Arial"/>
          <w:b/>
        </w:rPr>
        <w:t>RACE TOWARZYSZĄCE.</w:t>
      </w:r>
    </w:p>
    <w:p w14:paraId="7B1EBC98" w14:textId="77777777" w:rsidR="007E5D3E" w:rsidRPr="002E020F" w:rsidRDefault="007E5D3E" w:rsidP="007E5D3E">
      <w:pPr>
        <w:pStyle w:val="Bezodstpw"/>
        <w:jc w:val="both"/>
        <w:rPr>
          <w:rFonts w:ascii="Arial" w:hAnsi="Arial" w:cs="Arial"/>
        </w:rPr>
      </w:pPr>
    </w:p>
    <w:p w14:paraId="653615EE" w14:textId="77777777" w:rsidR="007E5D3E" w:rsidRPr="002E020F" w:rsidRDefault="007E5D3E" w:rsidP="007E5D3E">
      <w:pPr>
        <w:pStyle w:val="Bezodstpw"/>
        <w:jc w:val="both"/>
        <w:rPr>
          <w:rFonts w:ascii="Arial" w:hAnsi="Arial" w:cs="Arial"/>
        </w:rPr>
      </w:pPr>
      <w:r w:rsidRPr="002E020F">
        <w:rPr>
          <w:rFonts w:ascii="Arial" w:hAnsi="Arial" w:cs="Arial"/>
        </w:rPr>
        <w:t>Wykonawca zobowiązany jest do zapewnienia obsługi geodezyjnej w celu wytrasowania przebiegu linii napowietrznych i kablowych – zasilających i oświetleniowych, lokalizacji słupów energetycznych i oświetleniowych itp.</w:t>
      </w:r>
    </w:p>
    <w:p w14:paraId="66F433AF" w14:textId="77777777" w:rsidR="007E5D3E" w:rsidRPr="002E020F" w:rsidRDefault="007E5D3E" w:rsidP="007E5D3E">
      <w:pPr>
        <w:pStyle w:val="Bezodstpw"/>
        <w:jc w:val="both"/>
        <w:rPr>
          <w:rFonts w:ascii="Arial" w:hAnsi="Arial" w:cs="Arial"/>
        </w:rPr>
      </w:pPr>
      <w:r w:rsidRPr="002E020F">
        <w:rPr>
          <w:rFonts w:ascii="Arial" w:hAnsi="Arial" w:cs="Arial"/>
        </w:rPr>
        <w:t>Po wykonaniu prac montażowych należy wykonać inwentaryzację powykonawczą w postaci uzupełnienia dokumentacji projektowej wzgl. wykonanie projektu powykonawczego.</w:t>
      </w:r>
    </w:p>
    <w:p w14:paraId="416FB3D0" w14:textId="77777777" w:rsidR="007E5D3E" w:rsidRPr="002E020F" w:rsidRDefault="007E5D3E" w:rsidP="007E5D3E">
      <w:pPr>
        <w:pStyle w:val="Bezodstpw"/>
        <w:jc w:val="both"/>
        <w:rPr>
          <w:rFonts w:ascii="Arial" w:hAnsi="Arial" w:cs="Arial"/>
        </w:rPr>
      </w:pPr>
      <w:r w:rsidRPr="002E020F">
        <w:rPr>
          <w:rFonts w:ascii="Arial" w:hAnsi="Arial" w:cs="Arial"/>
        </w:rPr>
        <w:t>Przed opuszczeniem terenu budowy należy uporządkować plac budowy, zdemontować wszystkie rusztowania, tymczasowe zabezpieczenia itp.</w:t>
      </w:r>
    </w:p>
    <w:p w14:paraId="75521A56" w14:textId="77777777" w:rsidR="007E5D3E" w:rsidRPr="002E020F" w:rsidRDefault="007E5D3E" w:rsidP="00896CD8">
      <w:pPr>
        <w:pStyle w:val="Bezodstpw"/>
        <w:jc w:val="center"/>
        <w:rPr>
          <w:rFonts w:ascii="Arial" w:hAnsi="Arial" w:cs="Arial"/>
          <w:b/>
          <w:bCs/>
        </w:rPr>
      </w:pPr>
    </w:p>
    <w:p w14:paraId="69C94508" w14:textId="77777777" w:rsidR="00896CD8" w:rsidRPr="002E020F" w:rsidRDefault="00896CD8" w:rsidP="00896CD8">
      <w:pPr>
        <w:pStyle w:val="Bezodstpw"/>
        <w:jc w:val="both"/>
        <w:rPr>
          <w:rFonts w:ascii="Arial" w:hAnsi="Arial" w:cs="Arial"/>
          <w:b/>
        </w:rPr>
      </w:pPr>
    </w:p>
    <w:p w14:paraId="696A4468" w14:textId="77777777" w:rsidR="00993051" w:rsidRPr="002E020F" w:rsidRDefault="00993051" w:rsidP="00896CD8">
      <w:pPr>
        <w:pStyle w:val="Bezodstpw"/>
        <w:jc w:val="both"/>
        <w:rPr>
          <w:rFonts w:ascii="Arial" w:hAnsi="Arial" w:cs="Arial"/>
          <w:b/>
        </w:rPr>
      </w:pPr>
    </w:p>
    <w:p w14:paraId="2CCF3754" w14:textId="77777777" w:rsidR="00993051" w:rsidRPr="002E020F" w:rsidRDefault="00993051" w:rsidP="00896CD8">
      <w:pPr>
        <w:pStyle w:val="Bezodstpw"/>
        <w:jc w:val="both"/>
        <w:rPr>
          <w:rFonts w:ascii="Arial" w:hAnsi="Arial" w:cs="Arial"/>
          <w:b/>
        </w:rPr>
      </w:pPr>
    </w:p>
    <w:p w14:paraId="248A5A6C" w14:textId="77777777" w:rsidR="00993051" w:rsidRPr="002E020F" w:rsidRDefault="00993051" w:rsidP="00896CD8">
      <w:pPr>
        <w:pStyle w:val="Bezodstpw"/>
        <w:jc w:val="both"/>
        <w:rPr>
          <w:rFonts w:ascii="Arial" w:hAnsi="Arial" w:cs="Arial"/>
          <w:b/>
        </w:rPr>
      </w:pPr>
    </w:p>
    <w:p w14:paraId="6ABBB0F5" w14:textId="77777777" w:rsidR="00993051" w:rsidRPr="002E020F" w:rsidRDefault="00993051" w:rsidP="00896CD8">
      <w:pPr>
        <w:pStyle w:val="Bezodstpw"/>
        <w:jc w:val="both"/>
        <w:rPr>
          <w:rFonts w:ascii="Arial" w:hAnsi="Arial" w:cs="Arial"/>
          <w:b/>
        </w:rPr>
      </w:pPr>
    </w:p>
    <w:p w14:paraId="3D808B09" w14:textId="77777777" w:rsidR="00993051" w:rsidRPr="002E020F" w:rsidRDefault="00993051" w:rsidP="00896CD8">
      <w:pPr>
        <w:pStyle w:val="Bezodstpw"/>
        <w:jc w:val="both"/>
        <w:rPr>
          <w:rFonts w:ascii="Arial" w:hAnsi="Arial" w:cs="Arial"/>
          <w:b/>
        </w:rPr>
      </w:pPr>
    </w:p>
    <w:p w14:paraId="07629E8E" w14:textId="77777777" w:rsidR="00993051" w:rsidRPr="002E020F" w:rsidRDefault="00993051" w:rsidP="00896CD8">
      <w:pPr>
        <w:pStyle w:val="Bezodstpw"/>
        <w:jc w:val="both"/>
        <w:rPr>
          <w:rFonts w:ascii="Arial" w:hAnsi="Arial" w:cs="Arial"/>
          <w:b/>
        </w:rPr>
      </w:pPr>
    </w:p>
    <w:p w14:paraId="6D696F98" w14:textId="77777777" w:rsidR="00993051" w:rsidRPr="002E020F" w:rsidRDefault="00993051" w:rsidP="00896CD8">
      <w:pPr>
        <w:pStyle w:val="Bezodstpw"/>
        <w:jc w:val="both"/>
        <w:rPr>
          <w:rFonts w:ascii="Arial" w:hAnsi="Arial" w:cs="Arial"/>
          <w:b/>
        </w:rPr>
      </w:pPr>
    </w:p>
    <w:p w14:paraId="00EB1B66" w14:textId="77777777" w:rsidR="00993051" w:rsidRPr="002E020F" w:rsidRDefault="00993051" w:rsidP="00896CD8">
      <w:pPr>
        <w:pStyle w:val="Bezodstpw"/>
        <w:jc w:val="both"/>
        <w:rPr>
          <w:rFonts w:ascii="Arial" w:hAnsi="Arial" w:cs="Arial"/>
          <w:b/>
        </w:rPr>
      </w:pPr>
    </w:p>
    <w:p w14:paraId="5686D139" w14:textId="77777777" w:rsidR="00993051" w:rsidRPr="002E020F" w:rsidRDefault="00993051" w:rsidP="00896CD8">
      <w:pPr>
        <w:pStyle w:val="Bezodstpw"/>
        <w:jc w:val="both"/>
        <w:rPr>
          <w:rFonts w:ascii="Arial" w:hAnsi="Arial" w:cs="Arial"/>
          <w:b/>
        </w:rPr>
      </w:pPr>
    </w:p>
    <w:p w14:paraId="0D156841" w14:textId="77777777" w:rsidR="00993051" w:rsidRPr="002E020F" w:rsidRDefault="00993051" w:rsidP="00896CD8">
      <w:pPr>
        <w:pStyle w:val="Bezodstpw"/>
        <w:jc w:val="both"/>
        <w:rPr>
          <w:rFonts w:ascii="Arial" w:hAnsi="Arial" w:cs="Arial"/>
          <w:b/>
        </w:rPr>
      </w:pPr>
    </w:p>
    <w:p w14:paraId="094D3DD0" w14:textId="77777777" w:rsidR="00993051" w:rsidRPr="002E020F" w:rsidRDefault="00993051" w:rsidP="00896CD8">
      <w:pPr>
        <w:pStyle w:val="Bezodstpw"/>
        <w:jc w:val="both"/>
        <w:rPr>
          <w:rFonts w:ascii="Arial" w:hAnsi="Arial" w:cs="Arial"/>
          <w:b/>
        </w:rPr>
      </w:pPr>
    </w:p>
    <w:p w14:paraId="734910E1" w14:textId="77777777" w:rsidR="00993051" w:rsidRPr="002E020F" w:rsidRDefault="00993051" w:rsidP="00896CD8">
      <w:pPr>
        <w:pStyle w:val="Bezodstpw"/>
        <w:jc w:val="both"/>
        <w:rPr>
          <w:rFonts w:ascii="Arial" w:hAnsi="Arial" w:cs="Arial"/>
          <w:b/>
        </w:rPr>
      </w:pPr>
    </w:p>
    <w:p w14:paraId="55196A0B" w14:textId="77777777" w:rsidR="00993051" w:rsidRPr="002E020F" w:rsidRDefault="00993051" w:rsidP="00896CD8">
      <w:pPr>
        <w:pStyle w:val="Bezodstpw"/>
        <w:jc w:val="both"/>
        <w:rPr>
          <w:rFonts w:ascii="Arial" w:hAnsi="Arial" w:cs="Arial"/>
          <w:b/>
        </w:rPr>
      </w:pPr>
    </w:p>
    <w:p w14:paraId="4B060DD3" w14:textId="77777777" w:rsidR="00993051" w:rsidRPr="002E020F" w:rsidRDefault="00993051" w:rsidP="00896CD8">
      <w:pPr>
        <w:pStyle w:val="Bezodstpw"/>
        <w:jc w:val="both"/>
        <w:rPr>
          <w:rFonts w:ascii="Arial" w:hAnsi="Arial" w:cs="Arial"/>
          <w:b/>
        </w:rPr>
      </w:pPr>
    </w:p>
    <w:p w14:paraId="424D2BB9" w14:textId="6D21C4F3" w:rsidR="00993051" w:rsidRPr="002E020F" w:rsidRDefault="00993051" w:rsidP="00896CD8">
      <w:pPr>
        <w:pStyle w:val="Bezodstpw"/>
        <w:jc w:val="both"/>
        <w:rPr>
          <w:rFonts w:ascii="Arial" w:hAnsi="Arial" w:cs="Arial"/>
          <w:b/>
        </w:rPr>
      </w:pPr>
    </w:p>
    <w:p w14:paraId="438D800F" w14:textId="26769AF0" w:rsidR="00486B05" w:rsidRPr="002E020F" w:rsidRDefault="00486B05" w:rsidP="00896CD8">
      <w:pPr>
        <w:pStyle w:val="Bezodstpw"/>
        <w:jc w:val="both"/>
        <w:rPr>
          <w:rFonts w:ascii="Arial" w:hAnsi="Arial" w:cs="Arial"/>
          <w:b/>
        </w:rPr>
      </w:pPr>
    </w:p>
    <w:p w14:paraId="2F22BAB6" w14:textId="6261A391" w:rsidR="00486B05" w:rsidRPr="002E020F" w:rsidRDefault="00486B05" w:rsidP="00896CD8">
      <w:pPr>
        <w:pStyle w:val="Bezodstpw"/>
        <w:jc w:val="both"/>
        <w:rPr>
          <w:rFonts w:ascii="Arial" w:hAnsi="Arial" w:cs="Arial"/>
          <w:b/>
        </w:rPr>
      </w:pPr>
    </w:p>
    <w:p w14:paraId="56CCEE81" w14:textId="0EE6BC3C" w:rsidR="00486B05" w:rsidRPr="002E020F" w:rsidRDefault="00486B05" w:rsidP="00896CD8">
      <w:pPr>
        <w:pStyle w:val="Bezodstpw"/>
        <w:jc w:val="both"/>
        <w:rPr>
          <w:rFonts w:ascii="Arial" w:hAnsi="Arial" w:cs="Arial"/>
          <w:b/>
        </w:rPr>
      </w:pPr>
    </w:p>
    <w:p w14:paraId="44CFF674" w14:textId="13234FE6" w:rsidR="00486B05" w:rsidRPr="002E020F" w:rsidRDefault="00486B05" w:rsidP="00896CD8">
      <w:pPr>
        <w:pStyle w:val="Bezodstpw"/>
        <w:jc w:val="both"/>
        <w:rPr>
          <w:rFonts w:ascii="Arial" w:hAnsi="Arial" w:cs="Arial"/>
          <w:b/>
        </w:rPr>
      </w:pPr>
    </w:p>
    <w:p w14:paraId="4CBCEB71" w14:textId="06A1336F" w:rsidR="003C2CE5" w:rsidRPr="002E020F" w:rsidRDefault="003C2CE5" w:rsidP="00896CD8">
      <w:pPr>
        <w:pStyle w:val="Bezodstpw"/>
        <w:jc w:val="both"/>
        <w:rPr>
          <w:rFonts w:ascii="Arial" w:hAnsi="Arial" w:cs="Arial"/>
          <w:b/>
        </w:rPr>
      </w:pPr>
    </w:p>
    <w:p w14:paraId="713ED395" w14:textId="1247E60E" w:rsidR="003C2CE5" w:rsidRPr="002E020F" w:rsidRDefault="003C2CE5" w:rsidP="00896CD8">
      <w:pPr>
        <w:pStyle w:val="Bezodstpw"/>
        <w:jc w:val="both"/>
        <w:rPr>
          <w:rFonts w:ascii="Arial" w:hAnsi="Arial" w:cs="Arial"/>
          <w:b/>
        </w:rPr>
      </w:pPr>
    </w:p>
    <w:p w14:paraId="6B51625A" w14:textId="2C370A89" w:rsidR="003C2CE5" w:rsidRPr="002E020F" w:rsidRDefault="003C2CE5" w:rsidP="00896CD8">
      <w:pPr>
        <w:pStyle w:val="Bezodstpw"/>
        <w:jc w:val="both"/>
        <w:rPr>
          <w:rFonts w:ascii="Arial" w:hAnsi="Arial" w:cs="Arial"/>
          <w:b/>
        </w:rPr>
      </w:pPr>
    </w:p>
    <w:p w14:paraId="569BFCB7" w14:textId="393AD53E" w:rsidR="003C2CE5" w:rsidRPr="002E020F" w:rsidRDefault="003C2CE5" w:rsidP="00896CD8">
      <w:pPr>
        <w:pStyle w:val="Bezodstpw"/>
        <w:jc w:val="both"/>
        <w:rPr>
          <w:rFonts w:ascii="Arial" w:hAnsi="Arial" w:cs="Arial"/>
          <w:b/>
        </w:rPr>
      </w:pPr>
    </w:p>
    <w:p w14:paraId="2113806B" w14:textId="04325AFF" w:rsidR="003C2CE5" w:rsidRPr="002E020F" w:rsidRDefault="003C2CE5" w:rsidP="00896CD8">
      <w:pPr>
        <w:pStyle w:val="Bezodstpw"/>
        <w:jc w:val="both"/>
        <w:rPr>
          <w:rFonts w:ascii="Arial" w:hAnsi="Arial" w:cs="Arial"/>
          <w:b/>
        </w:rPr>
      </w:pPr>
    </w:p>
    <w:p w14:paraId="1AD99F1D" w14:textId="29B9D109" w:rsidR="003C2CE5" w:rsidRPr="002E020F" w:rsidRDefault="003C2CE5" w:rsidP="00896CD8">
      <w:pPr>
        <w:pStyle w:val="Bezodstpw"/>
        <w:jc w:val="both"/>
        <w:rPr>
          <w:rFonts w:ascii="Arial" w:hAnsi="Arial" w:cs="Arial"/>
          <w:b/>
        </w:rPr>
      </w:pPr>
    </w:p>
    <w:p w14:paraId="58951445" w14:textId="6A377846" w:rsidR="003C2CE5" w:rsidRPr="002E020F" w:rsidRDefault="003C2CE5" w:rsidP="00896CD8">
      <w:pPr>
        <w:pStyle w:val="Bezodstpw"/>
        <w:jc w:val="both"/>
        <w:rPr>
          <w:rFonts w:ascii="Arial" w:hAnsi="Arial" w:cs="Arial"/>
          <w:b/>
        </w:rPr>
      </w:pPr>
    </w:p>
    <w:p w14:paraId="6D0E1422" w14:textId="50273C1C" w:rsidR="003C2CE5" w:rsidRPr="002E020F" w:rsidRDefault="003C2CE5" w:rsidP="00896CD8">
      <w:pPr>
        <w:pStyle w:val="Bezodstpw"/>
        <w:jc w:val="both"/>
        <w:rPr>
          <w:rFonts w:ascii="Arial" w:hAnsi="Arial" w:cs="Arial"/>
          <w:b/>
        </w:rPr>
      </w:pPr>
    </w:p>
    <w:p w14:paraId="0C39DD69" w14:textId="22EFB374" w:rsidR="003C2CE5" w:rsidRPr="002E020F" w:rsidRDefault="003C2CE5" w:rsidP="00896CD8">
      <w:pPr>
        <w:pStyle w:val="Bezodstpw"/>
        <w:jc w:val="both"/>
        <w:rPr>
          <w:rFonts w:ascii="Arial" w:hAnsi="Arial" w:cs="Arial"/>
          <w:b/>
        </w:rPr>
      </w:pPr>
    </w:p>
    <w:p w14:paraId="60C4265B" w14:textId="60005A42" w:rsidR="003C2CE5" w:rsidRPr="002E020F" w:rsidRDefault="003C2CE5" w:rsidP="00896CD8">
      <w:pPr>
        <w:pStyle w:val="Bezodstpw"/>
        <w:jc w:val="both"/>
        <w:rPr>
          <w:rFonts w:ascii="Arial" w:hAnsi="Arial" w:cs="Arial"/>
          <w:b/>
        </w:rPr>
      </w:pPr>
    </w:p>
    <w:p w14:paraId="089370B8" w14:textId="5DBB94D9" w:rsidR="003C2CE5" w:rsidRDefault="003C2CE5" w:rsidP="00896CD8">
      <w:pPr>
        <w:pStyle w:val="Bezodstpw"/>
        <w:jc w:val="both"/>
        <w:rPr>
          <w:rFonts w:ascii="Arial" w:hAnsi="Arial" w:cs="Arial"/>
          <w:b/>
        </w:rPr>
      </w:pPr>
    </w:p>
    <w:p w14:paraId="004A3302" w14:textId="399395F7" w:rsidR="00E315FE" w:rsidRDefault="00E315FE" w:rsidP="00896CD8">
      <w:pPr>
        <w:pStyle w:val="Bezodstpw"/>
        <w:jc w:val="both"/>
        <w:rPr>
          <w:rFonts w:ascii="Arial" w:hAnsi="Arial" w:cs="Arial"/>
          <w:b/>
        </w:rPr>
      </w:pPr>
    </w:p>
    <w:p w14:paraId="6DECEE16" w14:textId="3576A38D" w:rsidR="00E315FE" w:rsidRDefault="00E315FE" w:rsidP="00896CD8">
      <w:pPr>
        <w:pStyle w:val="Bezodstpw"/>
        <w:jc w:val="both"/>
        <w:rPr>
          <w:rFonts w:ascii="Arial" w:hAnsi="Arial" w:cs="Arial"/>
          <w:b/>
        </w:rPr>
      </w:pPr>
    </w:p>
    <w:p w14:paraId="236D1EE2" w14:textId="2C468298" w:rsidR="00E315FE" w:rsidRDefault="00E315FE" w:rsidP="00896CD8">
      <w:pPr>
        <w:pStyle w:val="Bezodstpw"/>
        <w:jc w:val="both"/>
        <w:rPr>
          <w:rFonts w:ascii="Arial" w:hAnsi="Arial" w:cs="Arial"/>
          <w:b/>
        </w:rPr>
      </w:pPr>
    </w:p>
    <w:p w14:paraId="280CC76E" w14:textId="0D4B8202" w:rsidR="00E315FE" w:rsidRDefault="00E315FE" w:rsidP="00896CD8">
      <w:pPr>
        <w:pStyle w:val="Bezodstpw"/>
        <w:jc w:val="both"/>
        <w:rPr>
          <w:rFonts w:ascii="Arial" w:hAnsi="Arial" w:cs="Arial"/>
          <w:b/>
        </w:rPr>
      </w:pPr>
    </w:p>
    <w:p w14:paraId="24C73F4D" w14:textId="0AD425C6" w:rsidR="00E315FE" w:rsidRDefault="00E315FE" w:rsidP="00896CD8">
      <w:pPr>
        <w:pStyle w:val="Bezodstpw"/>
        <w:jc w:val="both"/>
        <w:rPr>
          <w:rFonts w:ascii="Arial" w:hAnsi="Arial" w:cs="Arial"/>
          <w:b/>
        </w:rPr>
      </w:pPr>
    </w:p>
    <w:p w14:paraId="07B9C445" w14:textId="72252E2B" w:rsidR="00FA28D3" w:rsidRDefault="00FA28D3">
      <w:pPr>
        <w:rPr>
          <w:rFonts w:ascii="Arial" w:hAnsi="Arial" w:cs="Arial"/>
          <w:b/>
        </w:rPr>
      </w:pPr>
      <w:r>
        <w:rPr>
          <w:rFonts w:ascii="Arial" w:hAnsi="Arial" w:cs="Arial"/>
          <w:b/>
        </w:rPr>
        <w:br w:type="page"/>
      </w:r>
    </w:p>
    <w:p w14:paraId="4E437441" w14:textId="77777777" w:rsidR="00CB3C93" w:rsidRDefault="00CB3C93" w:rsidP="00222086">
      <w:pPr>
        <w:pStyle w:val="Bezodstpw"/>
        <w:jc w:val="center"/>
        <w:rPr>
          <w:rFonts w:ascii="Arial" w:hAnsi="Arial" w:cs="Arial"/>
          <w:b/>
          <w:sz w:val="32"/>
          <w:szCs w:val="32"/>
        </w:rPr>
      </w:pPr>
    </w:p>
    <w:p w14:paraId="1911FA69" w14:textId="77777777" w:rsidR="00CB3C93" w:rsidRDefault="00CB3C93" w:rsidP="00222086">
      <w:pPr>
        <w:pStyle w:val="Bezodstpw"/>
        <w:jc w:val="center"/>
        <w:rPr>
          <w:rFonts w:ascii="Arial" w:hAnsi="Arial" w:cs="Arial"/>
          <w:b/>
          <w:sz w:val="32"/>
          <w:szCs w:val="32"/>
        </w:rPr>
      </w:pPr>
    </w:p>
    <w:p w14:paraId="27AAE20C" w14:textId="77777777" w:rsidR="00CB3C93" w:rsidRDefault="00CB3C93" w:rsidP="00222086">
      <w:pPr>
        <w:pStyle w:val="Bezodstpw"/>
        <w:jc w:val="center"/>
        <w:rPr>
          <w:rFonts w:ascii="Arial" w:hAnsi="Arial" w:cs="Arial"/>
          <w:b/>
          <w:sz w:val="32"/>
          <w:szCs w:val="32"/>
        </w:rPr>
      </w:pPr>
    </w:p>
    <w:p w14:paraId="0624AC51" w14:textId="77777777" w:rsidR="00CB3C93" w:rsidRDefault="00CB3C93" w:rsidP="00222086">
      <w:pPr>
        <w:pStyle w:val="Bezodstpw"/>
        <w:jc w:val="center"/>
        <w:rPr>
          <w:rFonts w:ascii="Arial" w:hAnsi="Arial" w:cs="Arial"/>
          <w:b/>
          <w:sz w:val="32"/>
          <w:szCs w:val="32"/>
        </w:rPr>
      </w:pPr>
    </w:p>
    <w:p w14:paraId="25932A68" w14:textId="61AEB362" w:rsidR="00222086" w:rsidRPr="00380780" w:rsidRDefault="00924141" w:rsidP="00222086">
      <w:pPr>
        <w:pStyle w:val="Bezodstpw"/>
        <w:jc w:val="center"/>
        <w:rPr>
          <w:rFonts w:ascii="Arial" w:hAnsi="Arial" w:cs="Arial"/>
          <w:b/>
          <w:sz w:val="32"/>
          <w:szCs w:val="32"/>
        </w:rPr>
      </w:pPr>
      <w:r w:rsidRPr="00380780">
        <w:rPr>
          <w:rFonts w:ascii="Arial" w:hAnsi="Arial" w:cs="Arial"/>
          <w:b/>
          <w:sz w:val="32"/>
          <w:szCs w:val="32"/>
        </w:rPr>
        <w:t>2</w:t>
      </w:r>
      <w:r w:rsidR="00915F21">
        <w:rPr>
          <w:rFonts w:ascii="Arial" w:hAnsi="Arial" w:cs="Arial"/>
          <w:b/>
          <w:sz w:val="32"/>
          <w:szCs w:val="32"/>
        </w:rPr>
        <w:t xml:space="preserve">. </w:t>
      </w:r>
      <w:r w:rsidR="00222086" w:rsidRPr="00380780">
        <w:rPr>
          <w:rFonts w:ascii="Arial" w:hAnsi="Arial" w:cs="Arial"/>
          <w:b/>
          <w:sz w:val="32"/>
          <w:szCs w:val="32"/>
        </w:rPr>
        <w:t xml:space="preserve"> SPECYFIKACJA TECHNICZNA WYKONANIA I ODBIORU ROBÓT ELEKTRYCZNYCH</w:t>
      </w:r>
    </w:p>
    <w:p w14:paraId="19CE953A" w14:textId="6A27D3D8" w:rsidR="00222086" w:rsidRDefault="00222086" w:rsidP="00222086">
      <w:pPr>
        <w:pStyle w:val="Bezodstpw"/>
        <w:jc w:val="center"/>
        <w:rPr>
          <w:rFonts w:ascii="Arial" w:hAnsi="Arial" w:cs="Arial"/>
          <w:kern w:val="28"/>
          <w:sz w:val="32"/>
          <w:szCs w:val="32"/>
        </w:rPr>
      </w:pPr>
    </w:p>
    <w:p w14:paraId="14F6F1F8" w14:textId="60AD6B2B" w:rsidR="00FA28D3" w:rsidRPr="00FA28D3" w:rsidRDefault="00FA28D3" w:rsidP="00222086">
      <w:pPr>
        <w:pStyle w:val="Bezodstpw"/>
        <w:jc w:val="center"/>
        <w:rPr>
          <w:rFonts w:ascii="Arial" w:hAnsi="Arial" w:cs="Arial"/>
          <w:kern w:val="28"/>
          <w:sz w:val="32"/>
          <w:szCs w:val="32"/>
        </w:rPr>
      </w:pPr>
    </w:p>
    <w:p w14:paraId="77F533AC" w14:textId="77777777" w:rsidR="00FA28D3" w:rsidRPr="00FA28D3" w:rsidRDefault="00FA28D3" w:rsidP="00222086">
      <w:pPr>
        <w:pStyle w:val="Bezodstpw"/>
        <w:jc w:val="center"/>
        <w:rPr>
          <w:rFonts w:ascii="Arial" w:hAnsi="Arial" w:cs="Arial"/>
          <w:kern w:val="28"/>
          <w:sz w:val="32"/>
          <w:szCs w:val="32"/>
        </w:rPr>
      </w:pPr>
    </w:p>
    <w:p w14:paraId="253F8373" w14:textId="77777777" w:rsidR="00222086" w:rsidRPr="00FA28D3" w:rsidRDefault="00222086" w:rsidP="00222086">
      <w:pPr>
        <w:pStyle w:val="Bezodstpw"/>
        <w:jc w:val="center"/>
        <w:rPr>
          <w:rFonts w:ascii="Arial" w:hAnsi="Arial" w:cs="Arial"/>
          <w:b/>
          <w:bCs/>
          <w:sz w:val="32"/>
          <w:szCs w:val="32"/>
        </w:rPr>
      </w:pPr>
      <w:r w:rsidRPr="00FA28D3">
        <w:rPr>
          <w:rFonts w:ascii="Arial" w:hAnsi="Arial" w:cs="Arial"/>
          <w:b/>
          <w:bCs/>
          <w:kern w:val="28"/>
          <w:sz w:val="32"/>
          <w:szCs w:val="32"/>
        </w:rPr>
        <w:t xml:space="preserve">D-01.03.01   Rozwiązanie  kolizji z napowietrznymi  liniami </w:t>
      </w:r>
      <w:proofErr w:type="spellStart"/>
      <w:r w:rsidRPr="00FA28D3">
        <w:rPr>
          <w:rFonts w:ascii="Arial" w:hAnsi="Arial" w:cs="Arial"/>
          <w:b/>
          <w:bCs/>
          <w:kern w:val="28"/>
          <w:sz w:val="32"/>
          <w:szCs w:val="32"/>
        </w:rPr>
        <w:t>nn</w:t>
      </w:r>
      <w:proofErr w:type="spellEnd"/>
      <w:r w:rsidRPr="00FA28D3">
        <w:rPr>
          <w:rFonts w:ascii="Arial" w:hAnsi="Arial" w:cs="Arial"/>
          <w:b/>
          <w:bCs/>
          <w:sz w:val="32"/>
          <w:szCs w:val="32"/>
        </w:rPr>
        <w:t xml:space="preserve"> </w:t>
      </w:r>
    </w:p>
    <w:p w14:paraId="10A2A128" w14:textId="77777777" w:rsidR="00222086" w:rsidRPr="00FA28D3" w:rsidRDefault="00222086" w:rsidP="00222086">
      <w:pPr>
        <w:pStyle w:val="Bezodstpw"/>
        <w:jc w:val="center"/>
        <w:rPr>
          <w:rFonts w:ascii="Arial" w:hAnsi="Arial" w:cs="Arial"/>
          <w:b/>
          <w:bCs/>
          <w:sz w:val="32"/>
          <w:szCs w:val="32"/>
        </w:rPr>
      </w:pPr>
    </w:p>
    <w:p w14:paraId="7D8AE225" w14:textId="5412A8B7" w:rsidR="00FA28D3" w:rsidRPr="00FA28D3" w:rsidRDefault="00FA28D3" w:rsidP="00222086">
      <w:pPr>
        <w:pStyle w:val="Bezodstpw"/>
        <w:jc w:val="center"/>
        <w:rPr>
          <w:rFonts w:ascii="Arial" w:hAnsi="Arial" w:cs="Arial"/>
          <w:b/>
          <w:bCs/>
          <w:sz w:val="32"/>
          <w:szCs w:val="32"/>
        </w:rPr>
      </w:pPr>
    </w:p>
    <w:p w14:paraId="6ADF574F" w14:textId="77777777" w:rsidR="00FA28D3" w:rsidRPr="00FA28D3" w:rsidRDefault="00FA28D3" w:rsidP="00222086">
      <w:pPr>
        <w:pStyle w:val="Bezodstpw"/>
        <w:jc w:val="center"/>
        <w:rPr>
          <w:rFonts w:ascii="Arial" w:hAnsi="Arial" w:cs="Arial"/>
          <w:b/>
          <w:bCs/>
          <w:sz w:val="32"/>
          <w:szCs w:val="32"/>
        </w:rPr>
      </w:pPr>
    </w:p>
    <w:p w14:paraId="76CB71A7" w14:textId="77777777" w:rsidR="00222086" w:rsidRPr="00FA28D3" w:rsidRDefault="00222086" w:rsidP="00FA28D3">
      <w:pPr>
        <w:pStyle w:val="Bezodstpw"/>
        <w:jc w:val="center"/>
        <w:rPr>
          <w:rFonts w:ascii="Arial" w:hAnsi="Arial" w:cs="Arial"/>
          <w:b/>
          <w:sz w:val="32"/>
          <w:szCs w:val="32"/>
        </w:rPr>
      </w:pPr>
      <w:r w:rsidRPr="00FA28D3">
        <w:rPr>
          <w:rFonts w:ascii="Arial" w:hAnsi="Arial" w:cs="Arial"/>
          <w:b/>
          <w:sz w:val="32"/>
          <w:szCs w:val="32"/>
        </w:rPr>
        <w:t>KOD CPV: 45314300-4</w:t>
      </w:r>
    </w:p>
    <w:p w14:paraId="75D41BA9" w14:textId="77777777" w:rsidR="00026C13" w:rsidRPr="002E020F" w:rsidRDefault="00026C13" w:rsidP="00222086">
      <w:pPr>
        <w:pStyle w:val="Bezodstpw"/>
        <w:jc w:val="both"/>
        <w:rPr>
          <w:rFonts w:ascii="Arial" w:hAnsi="Arial" w:cs="Arial"/>
          <w:b/>
        </w:rPr>
      </w:pPr>
    </w:p>
    <w:p w14:paraId="6536164F" w14:textId="34E800E8" w:rsidR="00FA28D3" w:rsidRDefault="00FA28D3">
      <w:pPr>
        <w:rPr>
          <w:rFonts w:ascii="Arial" w:hAnsi="Arial" w:cs="Arial"/>
        </w:rPr>
      </w:pPr>
      <w:r>
        <w:rPr>
          <w:rFonts w:ascii="Arial" w:hAnsi="Arial" w:cs="Arial"/>
        </w:rPr>
        <w:br w:type="page"/>
      </w:r>
    </w:p>
    <w:p w14:paraId="4377841F" w14:textId="5B1469CF" w:rsidR="00FA28D3" w:rsidRDefault="00FA28D3">
      <w:pPr>
        <w:rPr>
          <w:rFonts w:ascii="Arial" w:hAnsi="Arial" w:cs="Arial"/>
        </w:rPr>
      </w:pPr>
      <w:r>
        <w:rPr>
          <w:rFonts w:ascii="Arial" w:hAnsi="Arial" w:cs="Arial"/>
        </w:rPr>
        <w:lastRenderedPageBreak/>
        <w:br w:type="page"/>
      </w:r>
    </w:p>
    <w:p w14:paraId="392C0E28" w14:textId="77777777" w:rsidR="00222086" w:rsidRPr="002E020F" w:rsidRDefault="00222086" w:rsidP="00222086">
      <w:pPr>
        <w:pStyle w:val="Bezodstpw"/>
        <w:jc w:val="both"/>
        <w:rPr>
          <w:rFonts w:ascii="Arial" w:hAnsi="Arial" w:cs="Arial"/>
        </w:rPr>
      </w:pPr>
    </w:p>
    <w:p w14:paraId="6702AE89" w14:textId="77777777" w:rsidR="00222086" w:rsidRPr="002E020F" w:rsidRDefault="00222086" w:rsidP="009C7D19">
      <w:pPr>
        <w:pStyle w:val="Bezodstpw"/>
        <w:numPr>
          <w:ilvl w:val="0"/>
          <w:numId w:val="16"/>
        </w:numPr>
        <w:jc w:val="both"/>
        <w:rPr>
          <w:rFonts w:ascii="Arial" w:hAnsi="Arial" w:cs="Arial"/>
          <w:b/>
        </w:rPr>
      </w:pPr>
      <w:r w:rsidRPr="002E020F">
        <w:rPr>
          <w:rFonts w:ascii="Arial" w:hAnsi="Arial" w:cs="Arial"/>
          <w:b/>
        </w:rPr>
        <w:t>WSTĘP</w:t>
      </w:r>
    </w:p>
    <w:p w14:paraId="6CEEB5CD" w14:textId="77777777" w:rsidR="00026C13" w:rsidRPr="002E020F" w:rsidRDefault="00026C13" w:rsidP="00026C13">
      <w:pPr>
        <w:pStyle w:val="Bezodstpw"/>
        <w:ind w:left="720"/>
        <w:jc w:val="both"/>
        <w:rPr>
          <w:rFonts w:ascii="Arial" w:hAnsi="Arial" w:cs="Arial"/>
          <w:b/>
        </w:rPr>
      </w:pPr>
    </w:p>
    <w:p w14:paraId="1CC1793A" w14:textId="77777777" w:rsidR="00222086" w:rsidRPr="002E020F" w:rsidRDefault="00222086" w:rsidP="00222086">
      <w:pPr>
        <w:pStyle w:val="Bezodstpw"/>
        <w:jc w:val="both"/>
        <w:rPr>
          <w:rFonts w:ascii="Arial" w:hAnsi="Arial" w:cs="Arial"/>
          <w:b/>
        </w:rPr>
      </w:pPr>
    </w:p>
    <w:p w14:paraId="4554745F" w14:textId="77777777" w:rsidR="00222086" w:rsidRPr="002E020F" w:rsidRDefault="00026C13" w:rsidP="00026C13">
      <w:pPr>
        <w:pStyle w:val="Bezodstpw"/>
        <w:jc w:val="both"/>
        <w:rPr>
          <w:rFonts w:ascii="Arial" w:hAnsi="Arial" w:cs="Arial"/>
        </w:rPr>
      </w:pPr>
      <w:r w:rsidRPr="002E020F">
        <w:rPr>
          <w:rFonts w:ascii="Arial" w:hAnsi="Arial" w:cs="Arial"/>
          <w:b/>
        </w:rPr>
        <w:t>1.1. Przedmiot opracowania</w:t>
      </w:r>
    </w:p>
    <w:p w14:paraId="5401333B" w14:textId="77777777" w:rsidR="00222086" w:rsidRPr="002E020F" w:rsidRDefault="00222086" w:rsidP="00222086">
      <w:pPr>
        <w:pStyle w:val="Bezodstpw"/>
        <w:jc w:val="both"/>
        <w:rPr>
          <w:rFonts w:ascii="Arial" w:hAnsi="Arial" w:cs="Arial"/>
        </w:rPr>
      </w:pPr>
    </w:p>
    <w:p w14:paraId="4D174CA7" w14:textId="77777777" w:rsidR="00222086" w:rsidRPr="002E020F" w:rsidRDefault="00222086" w:rsidP="00222086">
      <w:pPr>
        <w:pStyle w:val="Bezodstpw"/>
        <w:jc w:val="both"/>
        <w:rPr>
          <w:rFonts w:ascii="Arial" w:hAnsi="Arial" w:cs="Arial"/>
          <w:b/>
          <w:bCs/>
        </w:rPr>
      </w:pPr>
      <w:r w:rsidRPr="002E020F">
        <w:rPr>
          <w:rFonts w:ascii="Arial" w:hAnsi="Arial" w:cs="Arial"/>
        </w:rPr>
        <w:t xml:space="preserve">Przedmiotem niniejszej specyfikacji technicznej są wymagania szczegółowe dotyczące wykonania i odbioru robót budowlanych  - rozwiązania kolizji elektroenergetycznych linii </w:t>
      </w:r>
      <w:r w:rsidR="00026C13" w:rsidRPr="002E020F">
        <w:rPr>
          <w:rFonts w:ascii="Arial" w:hAnsi="Arial" w:cs="Arial"/>
        </w:rPr>
        <w:t>napowietrznych niskiego napięcia</w:t>
      </w:r>
      <w:r w:rsidRPr="002E020F">
        <w:rPr>
          <w:rFonts w:ascii="Arial" w:hAnsi="Arial" w:cs="Arial"/>
        </w:rPr>
        <w:t xml:space="preserve"> występujących w ramach zadania  „ Rozbudowa  Drogi Wojewódzkiej nr 265 na odcinku od Brześcia Kujawskiego do Kowala”</w:t>
      </w:r>
    </w:p>
    <w:p w14:paraId="11E483EE" w14:textId="77777777" w:rsidR="00222086" w:rsidRPr="002E020F" w:rsidRDefault="00222086" w:rsidP="00222086">
      <w:pPr>
        <w:pStyle w:val="Bezodstpw"/>
        <w:jc w:val="both"/>
        <w:rPr>
          <w:rFonts w:ascii="Arial" w:hAnsi="Arial" w:cs="Arial"/>
          <w:b/>
        </w:rPr>
      </w:pPr>
      <w:r w:rsidRPr="002E020F">
        <w:rPr>
          <w:rFonts w:ascii="Arial" w:hAnsi="Arial" w:cs="Arial"/>
        </w:rPr>
        <w:tab/>
      </w:r>
    </w:p>
    <w:p w14:paraId="06A5EC19" w14:textId="022199D4" w:rsidR="00222086" w:rsidRPr="002E020F" w:rsidRDefault="00222086" w:rsidP="00222086">
      <w:pPr>
        <w:pStyle w:val="Bezodstpw"/>
        <w:jc w:val="both"/>
        <w:rPr>
          <w:rFonts w:ascii="Arial" w:hAnsi="Arial" w:cs="Arial"/>
          <w:b/>
          <w:bCs/>
        </w:rPr>
      </w:pPr>
      <w:r w:rsidRPr="002E020F">
        <w:rPr>
          <w:rFonts w:ascii="Arial" w:hAnsi="Arial" w:cs="Arial"/>
          <w:b/>
          <w:bCs/>
        </w:rPr>
        <w:t xml:space="preserve">1.2 Zakres stosowania </w:t>
      </w:r>
      <w:r w:rsidR="00CA29A8" w:rsidRPr="002E020F">
        <w:rPr>
          <w:rFonts w:ascii="Arial" w:hAnsi="Arial" w:cs="Arial"/>
          <w:b/>
          <w:bCs/>
        </w:rPr>
        <w:t>STWIORB</w:t>
      </w:r>
    </w:p>
    <w:p w14:paraId="265F3C1F" w14:textId="77777777" w:rsidR="00222086" w:rsidRPr="002E020F" w:rsidRDefault="00222086" w:rsidP="00222086">
      <w:pPr>
        <w:pStyle w:val="Bezodstpw"/>
        <w:jc w:val="both"/>
        <w:rPr>
          <w:rFonts w:ascii="Arial" w:hAnsi="Arial" w:cs="Arial"/>
        </w:rPr>
      </w:pPr>
    </w:p>
    <w:p w14:paraId="2E923E37" w14:textId="77777777" w:rsidR="00222086" w:rsidRPr="002E020F" w:rsidRDefault="00222086" w:rsidP="00222086">
      <w:pPr>
        <w:pStyle w:val="Bezodstpw"/>
        <w:jc w:val="both"/>
        <w:rPr>
          <w:rFonts w:ascii="Arial" w:hAnsi="Arial" w:cs="Arial"/>
        </w:rPr>
      </w:pPr>
      <w:r w:rsidRPr="002E020F">
        <w:rPr>
          <w:rFonts w:ascii="Arial" w:hAnsi="Arial" w:cs="Arial"/>
        </w:rPr>
        <w:t>Szczegółowa Specyfikacja Techniczna  jest stosowana jako dokument przetargowy i kontraktowy przy zleceniu i realizacji robót wymienionych w punkcie 1.1.</w:t>
      </w:r>
    </w:p>
    <w:p w14:paraId="3B698C5D" w14:textId="77777777" w:rsidR="00993051" w:rsidRPr="002E020F" w:rsidRDefault="00993051" w:rsidP="00896CD8">
      <w:pPr>
        <w:pStyle w:val="Bezodstpw"/>
        <w:jc w:val="both"/>
        <w:rPr>
          <w:rFonts w:ascii="Arial" w:hAnsi="Arial" w:cs="Arial"/>
          <w:b/>
        </w:rPr>
      </w:pPr>
    </w:p>
    <w:p w14:paraId="5B3A9118" w14:textId="77777777" w:rsidR="00222086" w:rsidRPr="002E020F" w:rsidRDefault="00026C13" w:rsidP="00026C13">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b/>
        </w:rPr>
      </w:pPr>
      <w:r w:rsidRPr="002E020F">
        <w:rPr>
          <w:rFonts w:ascii="Arial" w:hAnsi="Arial" w:cs="Arial"/>
          <w:b/>
        </w:rPr>
        <w:t xml:space="preserve">1.3. </w:t>
      </w:r>
      <w:r w:rsidR="00222086" w:rsidRPr="002E020F">
        <w:rPr>
          <w:rFonts w:ascii="Arial" w:hAnsi="Arial" w:cs="Arial"/>
          <w:b/>
        </w:rPr>
        <w:t xml:space="preserve">Zakres robót objętych </w:t>
      </w:r>
      <w:proofErr w:type="spellStart"/>
      <w:r w:rsidR="00222086" w:rsidRPr="002E020F">
        <w:rPr>
          <w:rFonts w:ascii="Arial" w:hAnsi="Arial" w:cs="Arial"/>
          <w:b/>
        </w:rPr>
        <w:t>STWiORB</w:t>
      </w:r>
      <w:proofErr w:type="spellEnd"/>
    </w:p>
    <w:p w14:paraId="70DD203B" w14:textId="77777777" w:rsidR="00222086" w:rsidRPr="002E020F" w:rsidRDefault="00222086"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rPr>
      </w:pPr>
      <w:r w:rsidRPr="002E020F">
        <w:rPr>
          <w:rFonts w:ascii="Arial" w:hAnsi="Arial" w:cs="Arial"/>
        </w:rPr>
        <w:t xml:space="preserve">Ustalenia zawarte w niniejszej specyfikacji dotyczą zasad prowadzenia robót związanych częściowym demontażem istniejących linii napowietrznych  </w:t>
      </w:r>
      <w:proofErr w:type="spellStart"/>
      <w:r w:rsidRPr="002E020F">
        <w:rPr>
          <w:rFonts w:ascii="Arial" w:hAnsi="Arial" w:cs="Arial"/>
        </w:rPr>
        <w:t>nn</w:t>
      </w:r>
      <w:proofErr w:type="spellEnd"/>
      <w:r w:rsidRPr="002E020F">
        <w:rPr>
          <w:rFonts w:ascii="Arial" w:hAnsi="Arial" w:cs="Arial"/>
        </w:rPr>
        <w:t xml:space="preserve"> kolidujących z projektowanym układem drogowym i ułożenie nowych odcinków linii po trasach nie kolidujących, które obejmują:</w:t>
      </w:r>
    </w:p>
    <w:p w14:paraId="6E2A6174" w14:textId="77777777" w:rsidR="00222086" w:rsidRPr="002E020F" w:rsidRDefault="00222086"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rPr>
      </w:pPr>
      <w:r w:rsidRPr="002E020F">
        <w:rPr>
          <w:rFonts w:ascii="Arial" w:hAnsi="Arial" w:cs="Arial"/>
        </w:rPr>
        <w:t xml:space="preserve">- demontaż słupów żelbetowych linii NN </w:t>
      </w:r>
    </w:p>
    <w:p w14:paraId="6AE9A03D" w14:textId="77777777" w:rsidR="00222086" w:rsidRPr="002E020F" w:rsidRDefault="00222086"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rPr>
      </w:pPr>
      <w:r w:rsidRPr="002E020F">
        <w:rPr>
          <w:rFonts w:ascii="Arial" w:hAnsi="Arial" w:cs="Arial"/>
        </w:rPr>
        <w:t xml:space="preserve">- demontaż osprzętu sieciowego i konstrukcji </w:t>
      </w:r>
    </w:p>
    <w:p w14:paraId="1FB5432A" w14:textId="77777777" w:rsidR="00222086" w:rsidRPr="002E020F" w:rsidRDefault="00222086"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rPr>
      </w:pPr>
      <w:r w:rsidRPr="002E020F">
        <w:rPr>
          <w:rFonts w:ascii="Arial" w:hAnsi="Arial" w:cs="Arial"/>
        </w:rPr>
        <w:t>- demontaż przewodów nie izolowanych i izolowanych</w:t>
      </w:r>
    </w:p>
    <w:p w14:paraId="07DE779B" w14:textId="77777777" w:rsidR="00222086" w:rsidRPr="002E020F" w:rsidRDefault="00222086"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rPr>
      </w:pPr>
      <w:r w:rsidRPr="002E020F">
        <w:rPr>
          <w:rFonts w:ascii="Arial" w:hAnsi="Arial" w:cs="Arial"/>
        </w:rPr>
        <w:t>- montaż i ustawianie słupów energetycznych żelbetowych</w:t>
      </w:r>
    </w:p>
    <w:p w14:paraId="7C9F2483" w14:textId="77777777" w:rsidR="00222086" w:rsidRPr="002E020F" w:rsidRDefault="00222086"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rPr>
      </w:pPr>
      <w:r w:rsidRPr="002E020F">
        <w:rPr>
          <w:rFonts w:ascii="Arial" w:hAnsi="Arial" w:cs="Arial"/>
        </w:rPr>
        <w:t>- montaż konstrukcji i osprzętu</w:t>
      </w:r>
    </w:p>
    <w:p w14:paraId="0048A011" w14:textId="77777777" w:rsidR="00222086" w:rsidRPr="002E020F" w:rsidRDefault="00222086"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rPr>
      </w:pPr>
      <w:r w:rsidRPr="002E020F">
        <w:rPr>
          <w:rFonts w:ascii="Arial" w:hAnsi="Arial" w:cs="Arial"/>
        </w:rPr>
        <w:t>- montaż przewodów izolowanych i nieizolowanych</w:t>
      </w:r>
    </w:p>
    <w:p w14:paraId="7D3163FE" w14:textId="77777777" w:rsidR="00222086" w:rsidRPr="002E020F" w:rsidRDefault="00222086"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rPr>
      </w:pPr>
      <w:r w:rsidRPr="002E020F">
        <w:rPr>
          <w:rFonts w:ascii="Arial" w:hAnsi="Arial" w:cs="Arial"/>
        </w:rPr>
        <w:t>- montaż uziomów i przewodów uziemiających</w:t>
      </w:r>
    </w:p>
    <w:p w14:paraId="6AD613D7" w14:textId="77777777" w:rsidR="00222086" w:rsidRPr="002E020F" w:rsidRDefault="00026C13" w:rsidP="0022208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b/>
        </w:rPr>
      </w:pPr>
      <w:r w:rsidRPr="002E020F">
        <w:rPr>
          <w:rFonts w:ascii="Arial" w:hAnsi="Arial" w:cs="Arial"/>
          <w:b/>
        </w:rPr>
        <w:t xml:space="preserve">1.4. </w:t>
      </w:r>
      <w:r w:rsidR="00222086" w:rsidRPr="002E020F">
        <w:rPr>
          <w:rFonts w:ascii="Arial" w:hAnsi="Arial" w:cs="Arial"/>
          <w:b/>
        </w:rPr>
        <w:t>Określenia podstawowe</w:t>
      </w:r>
    </w:p>
    <w:p w14:paraId="31C3FE0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Elektroenergetyczna linia napowietrzna - urządzenie napowietrzne przeznaczone do przesyłania energii elektrycznej, składające się z przewodów, izolatorów, konstrukcji wsporczych i osprzętu.</w:t>
      </w:r>
    </w:p>
    <w:p w14:paraId="46F5A4D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Napięcie znamionowe linii U - napięcie międzyprzewodowe, na które linia jest zbudowana.</w:t>
      </w:r>
    </w:p>
    <w:p w14:paraId="58C2AD5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Odległość pionowa - odległość między rzutami pionowymi przedmiotów.</w:t>
      </w:r>
    </w:p>
    <w:p w14:paraId="3F7FE001" w14:textId="77777777" w:rsidR="00222086" w:rsidRPr="002E020F" w:rsidRDefault="00026C13" w:rsidP="00222086">
      <w:pPr>
        <w:autoSpaceDE w:val="0"/>
        <w:autoSpaceDN w:val="0"/>
        <w:adjustRightInd w:val="0"/>
        <w:jc w:val="both"/>
        <w:rPr>
          <w:rFonts w:ascii="Arial" w:hAnsi="Arial" w:cs="Arial"/>
          <w:color w:val="000000"/>
        </w:rPr>
      </w:pPr>
      <w:r w:rsidRPr="002E020F">
        <w:rPr>
          <w:rFonts w:ascii="Arial" w:hAnsi="Arial" w:cs="Arial"/>
          <w:color w:val="000000"/>
        </w:rPr>
        <w:t>O</w:t>
      </w:r>
      <w:r w:rsidR="00222086" w:rsidRPr="002E020F">
        <w:rPr>
          <w:rFonts w:ascii="Arial" w:hAnsi="Arial" w:cs="Arial"/>
          <w:color w:val="000000"/>
        </w:rPr>
        <w:t>dległość pozioma - odległość między rzutami poziomymi przedmiotów.</w:t>
      </w:r>
    </w:p>
    <w:p w14:paraId="27C16F9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Przęsło - część linii napowietrznej, zawarta między sąsiednimi konstrukcjami wsporczymi.</w:t>
      </w:r>
    </w:p>
    <w:p w14:paraId="42E1C20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Zwis f - odległość pionowa między przewodem a prostą łączącą punkty zawieszenia przewodu w środku rozpiętości przęsła.</w:t>
      </w:r>
    </w:p>
    <w:p w14:paraId="69DE454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Słup - konstrukcja wsporcza linii osadzona w gruncie bezpośrednio lub za pomocą fundamentu.</w:t>
      </w:r>
    </w:p>
    <w:p w14:paraId="0F14F63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Obostrzenie linii - szereg dodatkowych wymagań dotyczących linii elektroenergetycznej na odcinku wymagającym zwiększonego bezpieczeństwa (wg warunków podanych w p. 5.8).</w:t>
      </w:r>
    </w:p>
    <w:p w14:paraId="3F43C8F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Bezpieczne zawieszenie przewodu na izolatorach liniowych stojących - zawieszenie przy użyciu dodatkowego przewodu zabezpieczającego, zapobiegające opadnięciu przewodu roboczego w przypadku zerwania go w pobliżu izolatora. Rozróżnia się bezpieczne zawieszenie przewodu: przelotowe i odciągowe.</w:t>
      </w:r>
    </w:p>
    <w:p w14:paraId="26818CF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Przewód zabezpieczający - przewód dodatkowy wykonany z tego samego materiału i o tym samym przekroju co przewód zabezpieczany, przymocowany do przewodu zabezpieczanego przy pomocy złączek.</w:t>
      </w:r>
    </w:p>
    <w:p w14:paraId="530A96E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Bezpieczne zawieszenie przewodu na łańcuchu izolatorów wiszących - zawieszenie zapobiegające opadnięciu przewodu w przypadku, gdy zerwie się jeden rząd łańcucha. Rozróżnia się bezpieczne zawieszenie przewodu: przelotowe, odciągowe i przelotowo-odciągowe.</w:t>
      </w:r>
    </w:p>
    <w:p w14:paraId="584C29A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Łańcuch izolatorowy - jeden lub więcej izolatorów wiszących, połączonych szeregowo wraz z osprzętem umożliwiającym przegubowe połączenie izolatorów</w:t>
      </w:r>
    </w:p>
    <w:p w14:paraId="7CE7EB8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między sobą, konstrukcją </w:t>
      </w:r>
      <w:proofErr w:type="spellStart"/>
      <w:r w:rsidRPr="002E020F">
        <w:rPr>
          <w:rFonts w:ascii="Arial" w:hAnsi="Arial" w:cs="Arial"/>
          <w:color w:val="000000"/>
        </w:rPr>
        <w:t>zawieszeniową</w:t>
      </w:r>
      <w:proofErr w:type="spellEnd"/>
      <w:r w:rsidRPr="002E020F">
        <w:rPr>
          <w:rFonts w:ascii="Arial" w:hAnsi="Arial" w:cs="Arial"/>
          <w:color w:val="000000"/>
        </w:rPr>
        <w:t>, z uchwytem przewodu, a w razie potrzeby wyposażony również w osprzęt do ochrony łańcucha przed skutkami łuku elektrycznego.</w:t>
      </w:r>
    </w:p>
    <w:p w14:paraId="6843626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Stacja transformatorowa - jest to zespół urządzeń, których głównym zadaniem jest przetwarzanie lub rozdział albo przetwarzanie i rozdział energii elektrycznej.</w:t>
      </w:r>
    </w:p>
    <w:p w14:paraId="7C23B50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Słupowa stacja transformatorowa - jest to stacja, której urządzenia umieszczone są na słupach.</w:t>
      </w:r>
    </w:p>
    <w:p w14:paraId="00E5C28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Skrzyżowanie - występuje wtedy, gdy pokrywają się lub przecinają jakiekolwiek części rzutów poziomych dwóch lub kilku linii elektrycznych albo linii elektrycznej i drogi komunikacyjnej, budowli itp.</w:t>
      </w:r>
    </w:p>
    <w:p w14:paraId="0964E3B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Zbliżenie - występuje wtedy, gdy odległość rzutu poziomego linii elektrycznej od rzutu poziomego innej linii elektrycznej, korony drogi, szyny kolejowej, budowli itp. jest mniejsza niż połowa wysokości zawieszenia najwyżej położonego nie uziemionego przewodu zbliżającej się linii i nie zachodzi przy tym</w:t>
      </w:r>
      <w:r w:rsidR="00026C13" w:rsidRPr="002E020F">
        <w:rPr>
          <w:rFonts w:ascii="Arial" w:hAnsi="Arial" w:cs="Arial"/>
          <w:color w:val="000000"/>
        </w:rPr>
        <w:t xml:space="preserve"> </w:t>
      </w:r>
      <w:r w:rsidRPr="002E020F">
        <w:rPr>
          <w:rFonts w:ascii="Arial" w:hAnsi="Arial" w:cs="Arial"/>
          <w:color w:val="000000"/>
        </w:rPr>
        <w:t>skrzyżowanie.</w:t>
      </w:r>
    </w:p>
    <w:p w14:paraId="7E80336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Pozostałe określenia podstawowe są zgodne z normami PN-61/E-01002 , PN-84/E-02051  i definicjami podanymi w WYMAGANIACH OGÓLNYCH CZĘŚCI </w:t>
      </w:r>
      <w:proofErr w:type="spellStart"/>
      <w:r w:rsidRPr="002E020F">
        <w:rPr>
          <w:rFonts w:ascii="Arial" w:hAnsi="Arial" w:cs="Arial"/>
          <w:color w:val="000000"/>
        </w:rPr>
        <w:t>DROGOWEJ„Wymagania</w:t>
      </w:r>
      <w:proofErr w:type="spellEnd"/>
      <w:r w:rsidRPr="002E020F">
        <w:rPr>
          <w:rFonts w:ascii="Arial" w:hAnsi="Arial" w:cs="Arial"/>
          <w:color w:val="000000"/>
        </w:rPr>
        <w:t xml:space="preserve"> ogólne”.</w:t>
      </w:r>
    </w:p>
    <w:p w14:paraId="083677CF" w14:textId="7F16E3FE"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2. W</w:t>
      </w:r>
      <w:r w:rsidR="00FC6DA4">
        <w:rPr>
          <w:rFonts w:ascii="Arial" w:hAnsi="Arial" w:cs="Arial"/>
          <w:b/>
          <w:bCs/>
          <w:color w:val="000000"/>
        </w:rPr>
        <w:t>YROBY BUDOWLANE I MATERIAŁY.</w:t>
      </w:r>
    </w:p>
    <w:p w14:paraId="6BD9C448" w14:textId="77777777"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2.1. </w:t>
      </w:r>
      <w:r w:rsidR="00222086" w:rsidRPr="002E020F">
        <w:rPr>
          <w:rFonts w:ascii="Arial" w:hAnsi="Arial" w:cs="Arial"/>
          <w:b/>
          <w:bCs/>
          <w:color w:val="000000"/>
        </w:rPr>
        <w:t>Ogólne wymagania</w:t>
      </w:r>
    </w:p>
    <w:p w14:paraId="1C4BE69C" w14:textId="77777777" w:rsidR="00222086" w:rsidRPr="002E020F" w:rsidRDefault="00222086" w:rsidP="00222086">
      <w:pPr>
        <w:jc w:val="both"/>
        <w:rPr>
          <w:rFonts w:ascii="Arial" w:hAnsi="Arial" w:cs="Arial"/>
        </w:rPr>
      </w:pPr>
      <w:r w:rsidRPr="002E020F">
        <w:rPr>
          <w:rFonts w:ascii="Arial" w:hAnsi="Arial" w:cs="Arial"/>
        </w:rPr>
        <w:t>Wyroby dostarczone na teren budowy powinny mieć znaki CE lub budowlane wraz z wymaganymi towarzyszącymi tym znakom informacjami oraz świadectwa jakości, atesty, certyfikaty, świadectwa gwarancyjne jeśli tak wynika z polskich norm lub aprobat technicznych.</w:t>
      </w:r>
    </w:p>
    <w:p w14:paraId="26DAAA3E" w14:textId="77777777" w:rsidR="00222086" w:rsidRPr="002E020F" w:rsidRDefault="00222086" w:rsidP="00222086">
      <w:pPr>
        <w:jc w:val="both"/>
        <w:rPr>
          <w:rFonts w:ascii="Arial" w:hAnsi="Arial" w:cs="Arial"/>
        </w:rPr>
      </w:pPr>
      <w:r w:rsidRPr="002E020F">
        <w:rPr>
          <w:rFonts w:ascii="Arial" w:hAnsi="Arial" w:cs="Arial"/>
        </w:rPr>
        <w:t>Jeżeli istnieją jakiekolwiek wątpliwości dotyczące przydatności lub jakości dostarczonych wyrobów i materiałów, powinny one zostać poddane ponownemu badaniu.</w:t>
      </w:r>
    </w:p>
    <w:p w14:paraId="2DC1CF83" w14:textId="77777777" w:rsidR="00222086" w:rsidRPr="002E020F" w:rsidRDefault="00222086" w:rsidP="00222086">
      <w:pPr>
        <w:jc w:val="both"/>
        <w:rPr>
          <w:rFonts w:ascii="Arial" w:hAnsi="Arial" w:cs="Arial"/>
        </w:rPr>
      </w:pPr>
      <w:r w:rsidRPr="002E020F">
        <w:rPr>
          <w:rFonts w:ascii="Arial" w:hAnsi="Arial" w:cs="Arial"/>
        </w:rPr>
        <w:t>Stosowanie wyrobów i materiałów równoważnych wymaga uzyskania zgody projektanta.</w:t>
      </w:r>
    </w:p>
    <w:p w14:paraId="7F4296E6" w14:textId="77777777" w:rsidR="00222086" w:rsidRPr="002E020F" w:rsidRDefault="00222086" w:rsidP="00222086">
      <w:pPr>
        <w:jc w:val="both"/>
        <w:rPr>
          <w:rFonts w:ascii="Arial" w:hAnsi="Arial" w:cs="Arial"/>
        </w:rPr>
      </w:pPr>
      <w:r w:rsidRPr="002E020F">
        <w:rPr>
          <w:rFonts w:ascii="Arial" w:hAnsi="Arial" w:cs="Arial"/>
        </w:rPr>
        <w:t>Przedstawione w projekcie rodzaje opraw mogą być zamienione, na co najmniej równoważne po uzgodnieniu z projektantem.</w:t>
      </w:r>
    </w:p>
    <w:p w14:paraId="38A3EC3E" w14:textId="77777777" w:rsidR="00222086" w:rsidRPr="002E020F" w:rsidRDefault="00222086" w:rsidP="00222086">
      <w:pPr>
        <w:jc w:val="both"/>
        <w:rPr>
          <w:rFonts w:ascii="Arial" w:hAnsi="Arial" w:cs="Arial"/>
        </w:rPr>
      </w:pPr>
      <w:r w:rsidRPr="002E020F">
        <w:rPr>
          <w:rFonts w:ascii="Arial" w:hAnsi="Arial" w:cs="Arial"/>
        </w:rPr>
        <w:t>Wyroby i materiały zaakceptowane przez Inżyniera nie mogą być zmienione bez jego zgody.</w:t>
      </w:r>
    </w:p>
    <w:p w14:paraId="03AAD594" w14:textId="77777777" w:rsidR="00222086" w:rsidRPr="002E020F" w:rsidRDefault="00222086" w:rsidP="00222086">
      <w:pPr>
        <w:jc w:val="both"/>
        <w:rPr>
          <w:rFonts w:ascii="Arial" w:hAnsi="Arial" w:cs="Arial"/>
        </w:rPr>
      </w:pPr>
      <w:r w:rsidRPr="002E020F">
        <w:rPr>
          <w:rFonts w:ascii="Arial" w:hAnsi="Arial" w:cs="Arial"/>
        </w:rPr>
        <w:t xml:space="preserve">Przedstawione w projekcie wyroby i materiały dobrano w celu zachowania podstawowych wymogów Inwestora oraz technologicznych wymagań w zależności od rodzaju i przeznaczenia. Wykonawca </w:t>
      </w:r>
      <w:r w:rsidRPr="002E020F">
        <w:rPr>
          <w:rFonts w:ascii="Arial" w:hAnsi="Arial" w:cs="Arial"/>
        </w:rPr>
        <w:lastRenderedPageBreak/>
        <w:t>dobierze odpowiednie wyroby i materiały od dowolnego dostawcy ( dystrybutora) z zapewnieniem spełnienia wymagań i standardów nie gorszych od przedstawionych w projekcie.</w:t>
      </w:r>
    </w:p>
    <w:p w14:paraId="4BD03414" w14:textId="77777777"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2.1. </w:t>
      </w:r>
      <w:proofErr w:type="spellStart"/>
      <w:r w:rsidR="00222086" w:rsidRPr="002E020F">
        <w:rPr>
          <w:rFonts w:ascii="Arial" w:hAnsi="Arial" w:cs="Arial"/>
          <w:b/>
          <w:bCs/>
          <w:color w:val="000000"/>
        </w:rPr>
        <w:t>Ustoje</w:t>
      </w:r>
      <w:proofErr w:type="spellEnd"/>
      <w:r w:rsidR="00222086" w:rsidRPr="002E020F">
        <w:rPr>
          <w:rFonts w:ascii="Arial" w:hAnsi="Arial" w:cs="Arial"/>
          <w:b/>
          <w:bCs/>
          <w:color w:val="000000"/>
        </w:rPr>
        <w:t xml:space="preserve"> i fundamenty</w:t>
      </w:r>
    </w:p>
    <w:p w14:paraId="0D6ACEA4" w14:textId="77777777" w:rsidR="00222086" w:rsidRPr="002E020F" w:rsidRDefault="00222086" w:rsidP="00222086">
      <w:pPr>
        <w:autoSpaceDE w:val="0"/>
        <w:autoSpaceDN w:val="0"/>
        <w:adjustRightInd w:val="0"/>
        <w:jc w:val="both"/>
        <w:rPr>
          <w:rFonts w:ascii="Arial" w:hAnsi="Arial" w:cs="Arial"/>
          <w:color w:val="000000"/>
        </w:rPr>
      </w:pPr>
      <w:proofErr w:type="spellStart"/>
      <w:r w:rsidRPr="002E020F">
        <w:rPr>
          <w:rFonts w:ascii="Arial" w:hAnsi="Arial" w:cs="Arial"/>
          <w:color w:val="000000"/>
        </w:rPr>
        <w:t>Ustoje</w:t>
      </w:r>
      <w:proofErr w:type="spellEnd"/>
      <w:r w:rsidRPr="002E020F">
        <w:rPr>
          <w:rFonts w:ascii="Arial" w:hAnsi="Arial" w:cs="Arial"/>
          <w:color w:val="000000"/>
        </w:rPr>
        <w:t xml:space="preserve"> i fundamenty konstrukcji wsporczych powinny spełniać wymagania PN-80/B-03322 .</w:t>
      </w:r>
    </w:p>
    <w:p w14:paraId="5586283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Zaleca się stosowanie fundamentów i elementów </w:t>
      </w:r>
      <w:proofErr w:type="spellStart"/>
      <w:r w:rsidRPr="002E020F">
        <w:rPr>
          <w:rFonts w:ascii="Arial" w:hAnsi="Arial" w:cs="Arial"/>
          <w:color w:val="000000"/>
        </w:rPr>
        <w:t>ustojowych</w:t>
      </w:r>
      <w:proofErr w:type="spellEnd"/>
      <w:r w:rsidRPr="002E020F">
        <w:rPr>
          <w:rFonts w:ascii="Arial" w:hAnsi="Arial" w:cs="Arial"/>
          <w:color w:val="000000"/>
        </w:rPr>
        <w:t xml:space="preserve"> typowych wg KRT-055 opracowanego przez </w:t>
      </w:r>
      <w:proofErr w:type="spellStart"/>
      <w:r w:rsidRPr="002E020F">
        <w:rPr>
          <w:rFonts w:ascii="Arial" w:hAnsi="Arial" w:cs="Arial"/>
          <w:color w:val="000000"/>
        </w:rPr>
        <w:t>BSPiE</w:t>
      </w:r>
      <w:proofErr w:type="spellEnd"/>
      <w:r w:rsidRPr="002E020F">
        <w:rPr>
          <w:rFonts w:ascii="Arial" w:hAnsi="Arial" w:cs="Arial"/>
          <w:color w:val="000000"/>
        </w:rPr>
        <w:t xml:space="preserve"> „</w:t>
      </w:r>
      <w:proofErr w:type="spellStart"/>
      <w:r w:rsidRPr="002E020F">
        <w:rPr>
          <w:rFonts w:ascii="Arial" w:hAnsi="Arial" w:cs="Arial"/>
          <w:color w:val="000000"/>
        </w:rPr>
        <w:t>Energoprojekt</w:t>
      </w:r>
      <w:proofErr w:type="spellEnd"/>
      <w:r w:rsidRPr="002E020F">
        <w:rPr>
          <w:rFonts w:ascii="Arial" w:hAnsi="Arial" w:cs="Arial"/>
          <w:color w:val="000000"/>
        </w:rPr>
        <w:t xml:space="preserve">”  </w:t>
      </w:r>
      <w:r w:rsidRPr="002E020F">
        <w:rPr>
          <w:rFonts w:ascii="Arial" w:hAnsi="Arial" w:cs="Arial"/>
          <w:bCs/>
          <w:color w:val="000000"/>
        </w:rPr>
        <w:t>oraz rozwiązań zawartych w albumach i katalogach linii napowietrznych przywołanych w dokumentacji projektowej</w:t>
      </w:r>
      <w:r w:rsidRPr="002E020F">
        <w:rPr>
          <w:rFonts w:ascii="Arial" w:hAnsi="Arial" w:cs="Arial"/>
          <w:color w:val="000000"/>
        </w:rPr>
        <w:t>,</w:t>
      </w:r>
    </w:p>
    <w:p w14:paraId="16C1C07E" w14:textId="77777777" w:rsidR="00222086" w:rsidRPr="002E020F" w:rsidRDefault="00222086" w:rsidP="00222086">
      <w:pPr>
        <w:autoSpaceDE w:val="0"/>
        <w:autoSpaceDN w:val="0"/>
        <w:adjustRightInd w:val="0"/>
        <w:jc w:val="both"/>
        <w:rPr>
          <w:rFonts w:ascii="Arial" w:hAnsi="Arial" w:cs="Arial"/>
          <w:color w:val="000000"/>
        </w:rPr>
      </w:pPr>
      <w:proofErr w:type="spellStart"/>
      <w:r w:rsidRPr="002E020F">
        <w:rPr>
          <w:rFonts w:ascii="Arial" w:hAnsi="Arial" w:cs="Arial"/>
          <w:color w:val="000000"/>
        </w:rPr>
        <w:t>Ustoje</w:t>
      </w:r>
      <w:proofErr w:type="spellEnd"/>
      <w:r w:rsidRPr="002E020F">
        <w:rPr>
          <w:rFonts w:ascii="Arial" w:hAnsi="Arial" w:cs="Arial"/>
          <w:color w:val="000000"/>
        </w:rPr>
        <w:t xml:space="preserve"> i fundamenty powinny być zabezpieczone przed działaniem agresywnych gruntów i wód zgodnie z załącznikiem do PN-75/E-05100 </w:t>
      </w:r>
    </w:p>
    <w:p w14:paraId="22025494" w14:textId="77777777"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2.2. </w:t>
      </w:r>
      <w:r w:rsidR="00222086" w:rsidRPr="002E020F">
        <w:rPr>
          <w:rFonts w:ascii="Arial" w:hAnsi="Arial" w:cs="Arial"/>
          <w:b/>
          <w:bCs/>
          <w:color w:val="000000"/>
        </w:rPr>
        <w:t>Konstrukcje wsporcze</w:t>
      </w:r>
    </w:p>
    <w:p w14:paraId="4E736B1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Konstrukcje wsporcze napowietrznych linii elektroenergetycznych powinny wytrzymywać siły pochodzące od zawieszonych przewodów, uzbrojenia i parcia wiatru. Ich budowa powinna być taka, aby w żadnym miejscu naprężenia materiału nie przekraczały dopuszczalnych </w:t>
      </w:r>
      <w:proofErr w:type="spellStart"/>
      <w:r w:rsidRPr="002E020F">
        <w:rPr>
          <w:rFonts w:ascii="Arial" w:hAnsi="Arial" w:cs="Arial"/>
          <w:color w:val="000000"/>
        </w:rPr>
        <w:t>naprężeń</w:t>
      </w:r>
      <w:proofErr w:type="spellEnd"/>
      <w:r w:rsidRPr="002E020F">
        <w:rPr>
          <w:rFonts w:ascii="Arial" w:hAnsi="Arial" w:cs="Arial"/>
          <w:color w:val="000000"/>
        </w:rPr>
        <w:t xml:space="preserve"> zwykłych, a dla warunków pracy</w:t>
      </w:r>
    </w:p>
    <w:p w14:paraId="3CE0031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zakłóceniowej lub montażowej - dopuszczalnych </w:t>
      </w:r>
      <w:proofErr w:type="spellStart"/>
      <w:r w:rsidRPr="002E020F">
        <w:rPr>
          <w:rFonts w:ascii="Arial" w:hAnsi="Arial" w:cs="Arial"/>
          <w:color w:val="000000"/>
        </w:rPr>
        <w:t>naprężeń</w:t>
      </w:r>
      <w:proofErr w:type="spellEnd"/>
      <w:r w:rsidRPr="002E020F">
        <w:rPr>
          <w:rFonts w:ascii="Arial" w:hAnsi="Arial" w:cs="Arial"/>
          <w:color w:val="000000"/>
        </w:rPr>
        <w:t xml:space="preserve"> zwiększonych.</w:t>
      </w:r>
    </w:p>
    <w:p w14:paraId="78E4140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Konstrukcje zabezpieczone przed korozja przez ocynkowanie.</w:t>
      </w:r>
    </w:p>
    <w:p w14:paraId="60E115A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Ogólne wymagania dotyczące konstrukcji wsporczych zawarte są w PN-75/E-05100 .</w:t>
      </w:r>
    </w:p>
    <w:p w14:paraId="3607873F" w14:textId="77777777" w:rsidR="00222086" w:rsidRPr="002E020F" w:rsidRDefault="00026C13" w:rsidP="00222086">
      <w:pPr>
        <w:autoSpaceDE w:val="0"/>
        <w:autoSpaceDN w:val="0"/>
        <w:adjustRightInd w:val="0"/>
        <w:jc w:val="both"/>
        <w:rPr>
          <w:rFonts w:ascii="Arial" w:hAnsi="Arial" w:cs="Arial"/>
          <w:b/>
          <w:color w:val="000000"/>
        </w:rPr>
      </w:pPr>
      <w:r w:rsidRPr="002E020F">
        <w:rPr>
          <w:rFonts w:ascii="Arial" w:hAnsi="Arial" w:cs="Arial"/>
          <w:b/>
          <w:color w:val="000000"/>
        </w:rPr>
        <w:t xml:space="preserve">2.3. </w:t>
      </w:r>
      <w:r w:rsidR="00222086" w:rsidRPr="002E020F">
        <w:rPr>
          <w:rFonts w:ascii="Arial" w:hAnsi="Arial" w:cs="Arial"/>
          <w:b/>
          <w:color w:val="000000"/>
        </w:rPr>
        <w:t>Słupy żelbetowe</w:t>
      </w:r>
    </w:p>
    <w:p w14:paraId="59DC59D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Słupy żelbetowe powinny spełniać wymagania PN-87/B-03265  mogą być stosowane do linii napowietrznych o napięciu znamionowym do 30 </w:t>
      </w:r>
      <w:proofErr w:type="spellStart"/>
      <w:r w:rsidRPr="002E020F">
        <w:rPr>
          <w:rFonts w:ascii="Arial" w:hAnsi="Arial" w:cs="Arial"/>
          <w:color w:val="000000"/>
        </w:rPr>
        <w:t>kV</w:t>
      </w:r>
      <w:proofErr w:type="spellEnd"/>
      <w:r w:rsidRPr="002E020F">
        <w:rPr>
          <w:rFonts w:ascii="Arial" w:hAnsi="Arial" w:cs="Arial"/>
          <w:color w:val="000000"/>
        </w:rPr>
        <w:t xml:space="preserve">. Zaleca się stosowanie  typowych słupów.  wg albumu </w:t>
      </w:r>
      <w:proofErr w:type="spellStart"/>
      <w:r w:rsidRPr="002E020F">
        <w:rPr>
          <w:rFonts w:ascii="Arial" w:hAnsi="Arial" w:cs="Arial"/>
          <w:color w:val="000000"/>
        </w:rPr>
        <w:t>BSiPE</w:t>
      </w:r>
      <w:proofErr w:type="spellEnd"/>
      <w:r w:rsidRPr="002E020F">
        <w:rPr>
          <w:rFonts w:ascii="Arial" w:hAnsi="Arial" w:cs="Arial"/>
          <w:color w:val="000000"/>
        </w:rPr>
        <w:t xml:space="preserve"> - „</w:t>
      </w:r>
      <w:proofErr w:type="spellStart"/>
      <w:r w:rsidRPr="002E020F">
        <w:rPr>
          <w:rFonts w:ascii="Arial" w:hAnsi="Arial" w:cs="Arial"/>
          <w:color w:val="000000"/>
        </w:rPr>
        <w:t>Energoprojekt</w:t>
      </w:r>
      <w:proofErr w:type="spellEnd"/>
      <w:r w:rsidRPr="002E020F">
        <w:rPr>
          <w:rFonts w:ascii="Arial" w:hAnsi="Arial" w:cs="Arial"/>
          <w:color w:val="000000"/>
        </w:rPr>
        <w:t xml:space="preserve">” </w:t>
      </w:r>
    </w:p>
    <w:p w14:paraId="756FAB20" w14:textId="77777777" w:rsidR="00222086" w:rsidRPr="002E020F" w:rsidRDefault="00026C13" w:rsidP="00222086">
      <w:pPr>
        <w:autoSpaceDE w:val="0"/>
        <w:autoSpaceDN w:val="0"/>
        <w:adjustRightInd w:val="0"/>
        <w:jc w:val="both"/>
        <w:rPr>
          <w:rFonts w:ascii="Arial" w:hAnsi="Arial" w:cs="Arial"/>
          <w:b/>
          <w:color w:val="000000"/>
        </w:rPr>
      </w:pPr>
      <w:r w:rsidRPr="002E020F">
        <w:rPr>
          <w:rFonts w:ascii="Arial" w:hAnsi="Arial" w:cs="Arial"/>
          <w:b/>
          <w:color w:val="000000"/>
        </w:rPr>
        <w:t xml:space="preserve">2.4. </w:t>
      </w:r>
      <w:r w:rsidR="00222086" w:rsidRPr="002E020F">
        <w:rPr>
          <w:rFonts w:ascii="Arial" w:hAnsi="Arial" w:cs="Arial"/>
          <w:b/>
          <w:color w:val="000000"/>
        </w:rPr>
        <w:t>Słupy strunobetonowe</w:t>
      </w:r>
    </w:p>
    <w:p w14:paraId="5804EDE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Słupy strunobetonowe powinny spełniać wymagania PN-87/B-03265  i mogą być stosowane do linii napowietrznych o napięciu znamionowym do 30 </w:t>
      </w:r>
      <w:proofErr w:type="spellStart"/>
      <w:r w:rsidRPr="002E020F">
        <w:rPr>
          <w:rFonts w:ascii="Arial" w:hAnsi="Arial" w:cs="Arial"/>
          <w:color w:val="000000"/>
        </w:rPr>
        <w:t>kV</w:t>
      </w:r>
      <w:proofErr w:type="spellEnd"/>
      <w:r w:rsidRPr="002E020F">
        <w:rPr>
          <w:rFonts w:ascii="Arial" w:hAnsi="Arial" w:cs="Arial"/>
          <w:color w:val="000000"/>
        </w:rPr>
        <w:t>.</w:t>
      </w:r>
    </w:p>
    <w:p w14:paraId="5027736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Zaleca się stosowanie następujących typów słupów wg albumu </w:t>
      </w:r>
      <w:proofErr w:type="spellStart"/>
      <w:r w:rsidRPr="002E020F">
        <w:rPr>
          <w:rFonts w:ascii="Arial" w:hAnsi="Arial" w:cs="Arial"/>
          <w:color w:val="000000"/>
        </w:rPr>
        <w:t>BSiPE</w:t>
      </w:r>
      <w:proofErr w:type="spellEnd"/>
      <w:r w:rsidRPr="002E020F">
        <w:rPr>
          <w:rFonts w:ascii="Arial" w:hAnsi="Arial" w:cs="Arial"/>
          <w:color w:val="000000"/>
        </w:rPr>
        <w:t xml:space="preserve"> - „</w:t>
      </w:r>
      <w:proofErr w:type="spellStart"/>
      <w:r w:rsidRPr="002E020F">
        <w:rPr>
          <w:rFonts w:ascii="Arial" w:hAnsi="Arial" w:cs="Arial"/>
          <w:color w:val="000000"/>
        </w:rPr>
        <w:t>Energoprojekt</w:t>
      </w:r>
      <w:proofErr w:type="spellEnd"/>
      <w:r w:rsidRPr="002E020F">
        <w:rPr>
          <w:rFonts w:ascii="Arial" w:hAnsi="Arial" w:cs="Arial"/>
          <w:color w:val="000000"/>
        </w:rPr>
        <w:t xml:space="preserve">” </w:t>
      </w:r>
    </w:p>
    <w:p w14:paraId="148266D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Poprzeczniki i trzony</w:t>
      </w:r>
    </w:p>
    <w:p w14:paraId="69B04A0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Poprzeczniki i trzony izolatorów powinny przenosić obciążenia wynikające z zawieszenia przewodów i parcia wiatru oraz odpowiadać PN-76/E-05100 .</w:t>
      </w:r>
    </w:p>
    <w:p w14:paraId="2B15CFE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Zaleca się stosowanie elementów stalowych zabezpieczonych przed korozją przez ocynkowanie na gorąco zgodnie z PN-74/E-04500 lub malowanie zgodnie z instrukcją KOR-3A .</w:t>
      </w:r>
    </w:p>
    <w:p w14:paraId="5ECE41EC" w14:textId="77777777" w:rsidR="00CB3C93" w:rsidRDefault="00CB3C93" w:rsidP="00222086">
      <w:pPr>
        <w:autoSpaceDE w:val="0"/>
        <w:autoSpaceDN w:val="0"/>
        <w:adjustRightInd w:val="0"/>
        <w:jc w:val="both"/>
        <w:rPr>
          <w:rFonts w:ascii="Arial" w:hAnsi="Arial" w:cs="Arial"/>
          <w:b/>
          <w:bCs/>
          <w:color w:val="000000"/>
        </w:rPr>
      </w:pPr>
    </w:p>
    <w:p w14:paraId="5AA4A738" w14:textId="77777777" w:rsidR="00CB3C93" w:rsidRDefault="00CB3C93" w:rsidP="00222086">
      <w:pPr>
        <w:autoSpaceDE w:val="0"/>
        <w:autoSpaceDN w:val="0"/>
        <w:adjustRightInd w:val="0"/>
        <w:jc w:val="both"/>
        <w:rPr>
          <w:rFonts w:ascii="Arial" w:hAnsi="Arial" w:cs="Arial"/>
          <w:b/>
          <w:bCs/>
          <w:color w:val="000000"/>
        </w:rPr>
      </w:pPr>
    </w:p>
    <w:p w14:paraId="7ED5C26E" w14:textId="29C3E13D"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2.5. </w:t>
      </w:r>
      <w:r w:rsidR="00222086" w:rsidRPr="002E020F">
        <w:rPr>
          <w:rFonts w:ascii="Arial" w:hAnsi="Arial" w:cs="Arial"/>
          <w:b/>
          <w:bCs/>
          <w:color w:val="000000"/>
        </w:rPr>
        <w:t>Osprzęt</w:t>
      </w:r>
    </w:p>
    <w:p w14:paraId="6990FD4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Osprzęt przeznaczony do budowy elektroenergetycznych linii napowietrznych powinien spełniać wymagania PN-78/E-06400 .</w:t>
      </w:r>
    </w:p>
    <w:p w14:paraId="7A518ECA" w14:textId="36E8DB61"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 xml:space="preserve">O ile </w:t>
      </w:r>
      <w:r w:rsidR="00CA29A8" w:rsidRPr="002E020F">
        <w:rPr>
          <w:rFonts w:ascii="Arial" w:hAnsi="Arial" w:cs="Arial"/>
          <w:color w:val="000000"/>
        </w:rPr>
        <w:t>STWIORB</w:t>
      </w:r>
      <w:r w:rsidRPr="002E020F">
        <w:rPr>
          <w:rFonts w:ascii="Arial" w:hAnsi="Arial" w:cs="Arial"/>
          <w:color w:val="000000"/>
        </w:rPr>
        <w:t xml:space="preserve"> i dokumentacja projektowa nie postanawia inaczej osprzęt powinien wykazywać się wytrzymałością mechaniczną nie mniejszą niż część linii, z którą współpracuje oraz powinien być odporny na wpływy atmosferyczne i korozję wg PN-74/E-04500 .</w:t>
      </w:r>
    </w:p>
    <w:p w14:paraId="25DFE13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Części osprzętu przewodzącego prąd powinny być wykonane z materiałów mających przewodność elektryczną zbliżoną do przewodności przewodu oraz powinny mieć zapewnioną dostatecznie dużą powierzchnię styku i dokładność połączenia z przewodem lub innymi częściami przewodzącymi prąd, ponadto powinny być zabezpieczone od możliwości powstawania korozji elektrolitycznej.</w:t>
      </w:r>
    </w:p>
    <w:p w14:paraId="18CF719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Do budowy linii należy stosować osprzęt nie powodujący nadmiernego powstawania ulotu oraz strat energii.</w:t>
      </w:r>
    </w:p>
    <w:p w14:paraId="69467930" w14:textId="77777777"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2.6. </w:t>
      </w:r>
      <w:r w:rsidR="00222086" w:rsidRPr="002E020F">
        <w:rPr>
          <w:rFonts w:ascii="Arial" w:hAnsi="Arial" w:cs="Arial"/>
          <w:b/>
          <w:bCs/>
          <w:color w:val="000000"/>
        </w:rPr>
        <w:t>Izolatory</w:t>
      </w:r>
    </w:p>
    <w:p w14:paraId="4FA4088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Izolatory elektroenergetyczne linii napowietrznych o napięciu znamionowym niższym niż 1 </w:t>
      </w:r>
      <w:proofErr w:type="spellStart"/>
      <w:r w:rsidRPr="002E020F">
        <w:rPr>
          <w:rFonts w:ascii="Arial" w:hAnsi="Arial" w:cs="Arial"/>
          <w:color w:val="000000"/>
        </w:rPr>
        <w:t>kV</w:t>
      </w:r>
      <w:proofErr w:type="spellEnd"/>
      <w:r w:rsidRPr="002E020F">
        <w:rPr>
          <w:rFonts w:ascii="Arial" w:hAnsi="Arial" w:cs="Arial"/>
          <w:color w:val="000000"/>
        </w:rPr>
        <w:t xml:space="preserve"> powinny spełniać wymagania odpowiednich norm przedmiotowych.</w:t>
      </w:r>
    </w:p>
    <w:p w14:paraId="62E7A73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Napięcie przebicia izolatorów liniowych powinno być większe od napięcia przeskoku. </w:t>
      </w:r>
    </w:p>
    <w:p w14:paraId="6C07AF9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Jednostkowa droga upływu powierzchniowego izolacji między częścią pod napięciem a częścią uziemioną powinna być nie mniejsza niż wg PN-79/E-06303.</w:t>
      </w:r>
    </w:p>
    <w:p w14:paraId="7DE82B4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Izolatory dla linii o napięciu do 1 </w:t>
      </w:r>
      <w:proofErr w:type="spellStart"/>
      <w:r w:rsidRPr="002E020F">
        <w:rPr>
          <w:rFonts w:ascii="Arial" w:hAnsi="Arial" w:cs="Arial"/>
          <w:color w:val="000000"/>
        </w:rPr>
        <w:t>kV</w:t>
      </w:r>
      <w:proofErr w:type="spellEnd"/>
      <w:r w:rsidRPr="002E020F">
        <w:rPr>
          <w:rFonts w:ascii="Arial" w:hAnsi="Arial" w:cs="Arial"/>
          <w:color w:val="000000"/>
        </w:rPr>
        <w:t xml:space="preserve"> pracujące przelotowo lub odciągowo powinny mieć wytrzymałość mechaniczną nie mniejszą niż dwukrotne obciążenia obliczeniowe normalne.</w:t>
      </w:r>
    </w:p>
    <w:p w14:paraId="4ED1A467" w14:textId="77777777"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2.7. </w:t>
      </w:r>
      <w:r w:rsidR="00222086" w:rsidRPr="002E020F">
        <w:rPr>
          <w:rFonts w:ascii="Arial" w:hAnsi="Arial" w:cs="Arial"/>
          <w:b/>
          <w:bCs/>
          <w:color w:val="000000"/>
        </w:rPr>
        <w:t>Przewody</w:t>
      </w:r>
    </w:p>
    <w:p w14:paraId="5B9CDA4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elektroenergetycznych liniach napowietrznych powinny być stosowane przewody z materiałów o dostatecznej wytrzymałości na rozciąganie i dostatecznej odporności na wpływy atmosferyczne i chemiczne.</w:t>
      </w:r>
    </w:p>
    <w:p w14:paraId="2B6E03D3" w14:textId="77777777" w:rsidR="00222086" w:rsidRPr="002E020F" w:rsidRDefault="00222086" w:rsidP="00222086">
      <w:pPr>
        <w:autoSpaceDE w:val="0"/>
        <w:autoSpaceDN w:val="0"/>
        <w:adjustRightInd w:val="0"/>
        <w:jc w:val="both"/>
        <w:rPr>
          <w:rFonts w:ascii="Arial" w:hAnsi="Arial" w:cs="Arial"/>
          <w:b/>
          <w:color w:val="000000"/>
        </w:rPr>
      </w:pPr>
      <w:r w:rsidRPr="002E020F">
        <w:rPr>
          <w:rFonts w:ascii="Arial" w:hAnsi="Arial" w:cs="Arial"/>
          <w:b/>
          <w:color w:val="000000"/>
        </w:rPr>
        <w:t>Przewody robocze</w:t>
      </w:r>
    </w:p>
    <w:p w14:paraId="3695741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Zaleca się stosowanie w linii napowietrznej do 1 </w:t>
      </w:r>
      <w:proofErr w:type="spellStart"/>
      <w:r w:rsidRPr="002E020F">
        <w:rPr>
          <w:rFonts w:ascii="Arial" w:hAnsi="Arial" w:cs="Arial"/>
          <w:color w:val="000000"/>
        </w:rPr>
        <w:t>kV</w:t>
      </w:r>
      <w:proofErr w:type="spellEnd"/>
      <w:r w:rsidRPr="002E020F">
        <w:rPr>
          <w:rFonts w:ascii="Arial" w:hAnsi="Arial" w:cs="Arial"/>
          <w:color w:val="000000"/>
        </w:rPr>
        <w:t xml:space="preserve"> przewody aluminiowe wielodrutowe (A1) wg PN-74/E-</w:t>
      </w:r>
      <w:smartTag w:uri="urn:schemas-microsoft-com:office:smarttags" w:element="metricconverter">
        <w:smartTagPr>
          <w:attr w:name="ProductID" w:val="90082, a"/>
        </w:smartTagPr>
        <w:r w:rsidRPr="002E020F">
          <w:rPr>
            <w:rFonts w:ascii="Arial" w:hAnsi="Arial" w:cs="Arial"/>
            <w:color w:val="000000"/>
          </w:rPr>
          <w:t>90082, a</w:t>
        </w:r>
      </w:smartTag>
      <w:r w:rsidRPr="002E020F">
        <w:rPr>
          <w:rFonts w:ascii="Arial" w:hAnsi="Arial" w:cs="Arial"/>
          <w:color w:val="000000"/>
        </w:rPr>
        <w:t xml:space="preserve"> w linii napowietrznej powyżej 1 </w:t>
      </w:r>
      <w:proofErr w:type="spellStart"/>
      <w:r w:rsidRPr="002E020F">
        <w:rPr>
          <w:rFonts w:ascii="Arial" w:hAnsi="Arial" w:cs="Arial"/>
          <w:color w:val="000000"/>
        </w:rPr>
        <w:t>kV</w:t>
      </w:r>
      <w:proofErr w:type="spellEnd"/>
      <w:r w:rsidRPr="002E020F">
        <w:rPr>
          <w:rFonts w:ascii="Arial" w:hAnsi="Arial" w:cs="Arial"/>
          <w:color w:val="000000"/>
        </w:rPr>
        <w:t xml:space="preserve"> przewody stalowo-aluminiowe (AFL) wg PN-74/E-90083 .</w:t>
      </w:r>
    </w:p>
    <w:p w14:paraId="1E9295C8" w14:textId="77777777"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2.8. </w:t>
      </w:r>
      <w:r w:rsidR="00222086" w:rsidRPr="002E020F">
        <w:rPr>
          <w:rFonts w:ascii="Arial" w:hAnsi="Arial" w:cs="Arial"/>
          <w:b/>
          <w:bCs/>
          <w:color w:val="000000"/>
        </w:rPr>
        <w:t>Odgromniki</w:t>
      </w:r>
    </w:p>
    <w:p w14:paraId="7888D8D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Do ochrony odgromowej linii należy stosować odgromniki zaworowe wg PN- 81/E-06101  lub wydmuchowe wg PN-72/E-06102 .</w:t>
      </w:r>
    </w:p>
    <w:p w14:paraId="34F2CED9" w14:textId="77777777"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2.9.</w:t>
      </w:r>
      <w:r w:rsidR="00222086" w:rsidRPr="002E020F">
        <w:rPr>
          <w:rFonts w:ascii="Arial" w:hAnsi="Arial" w:cs="Arial"/>
          <w:b/>
          <w:bCs/>
          <w:color w:val="000000"/>
        </w:rPr>
        <w:t>Odłączniki</w:t>
      </w:r>
    </w:p>
    <w:p w14:paraId="61F63DA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Odłączniki w liniach napowietrznych o napięciu znamionowym wyższym niż 1 </w:t>
      </w:r>
      <w:proofErr w:type="spellStart"/>
      <w:r w:rsidRPr="002E020F">
        <w:rPr>
          <w:rFonts w:ascii="Arial" w:hAnsi="Arial" w:cs="Arial"/>
          <w:color w:val="000000"/>
        </w:rPr>
        <w:t>kV</w:t>
      </w:r>
      <w:proofErr w:type="spellEnd"/>
      <w:r w:rsidRPr="002E020F">
        <w:rPr>
          <w:rFonts w:ascii="Arial" w:hAnsi="Arial" w:cs="Arial"/>
          <w:color w:val="000000"/>
        </w:rPr>
        <w:t xml:space="preserve"> powinny spełniać wymagania PN-83/E-06107 .</w:t>
      </w:r>
    </w:p>
    <w:p w14:paraId="3EA86CA3" w14:textId="77777777"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2.10. </w:t>
      </w:r>
      <w:r w:rsidR="00222086" w:rsidRPr="002E020F">
        <w:rPr>
          <w:rFonts w:ascii="Arial" w:hAnsi="Arial" w:cs="Arial"/>
          <w:b/>
          <w:bCs/>
          <w:color w:val="000000"/>
        </w:rPr>
        <w:t>Cement</w:t>
      </w:r>
    </w:p>
    <w:p w14:paraId="5E5C86C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Do wykonania </w:t>
      </w:r>
      <w:proofErr w:type="spellStart"/>
      <w:r w:rsidRPr="002E020F">
        <w:rPr>
          <w:rFonts w:ascii="Arial" w:hAnsi="Arial" w:cs="Arial"/>
          <w:color w:val="000000"/>
        </w:rPr>
        <w:t>ustojów</w:t>
      </w:r>
      <w:proofErr w:type="spellEnd"/>
      <w:r w:rsidRPr="002E020F">
        <w:rPr>
          <w:rFonts w:ascii="Arial" w:hAnsi="Arial" w:cs="Arial"/>
          <w:color w:val="000000"/>
        </w:rPr>
        <w:t xml:space="preserve"> pod słupy dla linii o napięciu znamionowym do 1 </w:t>
      </w:r>
      <w:proofErr w:type="spellStart"/>
      <w:r w:rsidRPr="002E020F">
        <w:rPr>
          <w:rFonts w:ascii="Arial" w:hAnsi="Arial" w:cs="Arial"/>
          <w:color w:val="000000"/>
        </w:rPr>
        <w:t>kV</w:t>
      </w:r>
      <w:proofErr w:type="spellEnd"/>
      <w:r w:rsidRPr="002E020F">
        <w:rPr>
          <w:rFonts w:ascii="Arial" w:hAnsi="Arial" w:cs="Arial"/>
          <w:color w:val="000000"/>
        </w:rPr>
        <w:t xml:space="preserve"> zaleca się stosowanie cementu portlandzkiego klasy co najmniej 32,5 bez dodatków, spełniającego wymagania PN-EN 197-1.</w:t>
      </w:r>
    </w:p>
    <w:p w14:paraId="1EAC3B4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Cement powinien być dostarczany w opakowaniach spełniających wymagania BN-88/6731-08 i składowany w suchych i zadaszonych pomieszczeniach.</w:t>
      </w:r>
    </w:p>
    <w:p w14:paraId="506B7766" w14:textId="54E74AAF" w:rsidR="00222086" w:rsidRPr="002E020F" w:rsidRDefault="00026C13"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2.11. </w:t>
      </w:r>
      <w:r w:rsidR="00222086" w:rsidRPr="002E020F">
        <w:rPr>
          <w:rFonts w:ascii="Arial" w:hAnsi="Arial" w:cs="Arial"/>
          <w:b/>
          <w:bCs/>
          <w:color w:val="000000"/>
        </w:rPr>
        <w:t>Kruszywo</w:t>
      </w:r>
    </w:p>
    <w:p w14:paraId="45D0650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Kruszywo do betonu powinno odpowiadać wymaganiom PN-86/B-06712. Zaleca się stosowanie kruszywa grubego o marce nie niższej niż klasa betonu.</w:t>
      </w:r>
    </w:p>
    <w:p w14:paraId="66BFFF93" w14:textId="77777777"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Kruszywo naturalne</w:t>
      </w:r>
    </w:p>
    <w:p w14:paraId="6EBCA24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Kruszywo naturalne pod fundamenty prefabrykowane powinno odpowiadać wymaganiom PN-EN 13242 dla kategorii G</w:t>
      </w:r>
      <w:r w:rsidRPr="002E020F">
        <w:rPr>
          <w:rFonts w:ascii="Arial" w:hAnsi="Arial" w:cs="Arial"/>
          <w:color w:val="000000"/>
          <w:vertAlign w:val="subscript"/>
        </w:rPr>
        <w:t>A</w:t>
      </w:r>
      <w:r w:rsidRPr="002E020F">
        <w:rPr>
          <w:rFonts w:ascii="Arial" w:hAnsi="Arial" w:cs="Arial"/>
          <w:color w:val="000000"/>
        </w:rPr>
        <w:t xml:space="preserve">75 i f </w:t>
      </w:r>
      <w:r w:rsidRPr="002E020F">
        <w:rPr>
          <w:rFonts w:ascii="Arial" w:hAnsi="Arial" w:cs="Arial"/>
          <w:color w:val="000000"/>
          <w:vertAlign w:val="subscript"/>
        </w:rPr>
        <w:t>15</w:t>
      </w:r>
      <w:r w:rsidRPr="002E020F">
        <w:rPr>
          <w:rFonts w:ascii="Arial" w:hAnsi="Arial" w:cs="Arial"/>
          <w:color w:val="000000"/>
        </w:rPr>
        <w:t xml:space="preserve"> o wskaźniku różnoziarnistości ≥5 .</w:t>
      </w:r>
    </w:p>
    <w:p w14:paraId="55AABC56" w14:textId="77777777" w:rsidR="00222086" w:rsidRPr="002E020F" w:rsidRDefault="00222086" w:rsidP="00222086">
      <w:pPr>
        <w:autoSpaceDE w:val="0"/>
        <w:autoSpaceDN w:val="0"/>
        <w:adjustRightInd w:val="0"/>
        <w:jc w:val="both"/>
        <w:rPr>
          <w:rFonts w:ascii="Arial" w:hAnsi="Arial" w:cs="Arial"/>
          <w:bCs/>
          <w:color w:val="000000"/>
        </w:rPr>
      </w:pPr>
      <w:r w:rsidRPr="002E020F">
        <w:rPr>
          <w:rFonts w:ascii="Arial" w:hAnsi="Arial" w:cs="Arial"/>
          <w:bCs/>
          <w:color w:val="000000"/>
        </w:rPr>
        <w:t xml:space="preserve">Materiały stosowane w projekcie ujęte są w projekcie w tabeli montażowej linii </w:t>
      </w:r>
      <w:proofErr w:type="spellStart"/>
      <w:r w:rsidRPr="002E020F">
        <w:rPr>
          <w:rFonts w:ascii="Arial" w:hAnsi="Arial" w:cs="Arial"/>
          <w:bCs/>
          <w:color w:val="000000"/>
        </w:rPr>
        <w:t>nn</w:t>
      </w:r>
      <w:proofErr w:type="spellEnd"/>
      <w:r w:rsidR="000D0AE7" w:rsidRPr="002E020F">
        <w:rPr>
          <w:rFonts w:ascii="Arial" w:hAnsi="Arial" w:cs="Arial"/>
          <w:bCs/>
          <w:color w:val="000000"/>
        </w:rPr>
        <w:t xml:space="preserve"> oraz w przedmiarze robót.</w:t>
      </w:r>
    </w:p>
    <w:p w14:paraId="58D2C1FD" w14:textId="199B1E35"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3. S</w:t>
      </w:r>
      <w:r w:rsidR="000D141B">
        <w:rPr>
          <w:rFonts w:ascii="Arial" w:hAnsi="Arial" w:cs="Arial"/>
          <w:b/>
          <w:bCs/>
          <w:color w:val="000000"/>
        </w:rPr>
        <w:t>PRZĘT.</w:t>
      </w:r>
    </w:p>
    <w:p w14:paraId="5E9F0816" w14:textId="77777777" w:rsidR="00222086" w:rsidRPr="002E020F" w:rsidRDefault="000D0AE7"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3.1. </w:t>
      </w:r>
      <w:r w:rsidR="00222086" w:rsidRPr="002E020F">
        <w:rPr>
          <w:rFonts w:ascii="Arial" w:hAnsi="Arial" w:cs="Arial"/>
          <w:b/>
          <w:bCs/>
          <w:color w:val="000000"/>
        </w:rPr>
        <w:t>Ogólne wymagania</w:t>
      </w:r>
    </w:p>
    <w:p w14:paraId="1606279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Wykonawca jest zobowiązany do używania jedynie takiego sprzętu, który nie spowoduje niekorzystnego wpływu na jakość wykonywanych robot, zarówno w miejscu tych robot, jak też przy wykonywaniu czynności pomocniczych oraz w czasie transportu, załadunku i wyładunku wyrobów budowlanych oraz materiałów, sprzętu itp.</w:t>
      </w:r>
    </w:p>
    <w:p w14:paraId="052A499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Sprzęt używany przez Wykonawcę powinien uzyskać akceptację Inżyniera.</w:t>
      </w:r>
    </w:p>
    <w:p w14:paraId="4254F48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Liczba i wydajność sprzętu powinna gwarantować wykonanie robot zgodnie z zasadami określonymi w dokumentacji projektowej, ST i wskazaniach Inżyniera w terminie przewidzianym kontraktem.</w:t>
      </w:r>
    </w:p>
    <w:p w14:paraId="1017B388" w14:textId="77777777" w:rsidR="00222086" w:rsidRPr="002E020F" w:rsidRDefault="000D0AE7"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3.2. </w:t>
      </w:r>
      <w:r w:rsidR="00222086" w:rsidRPr="002E020F">
        <w:rPr>
          <w:rFonts w:ascii="Arial" w:hAnsi="Arial" w:cs="Arial"/>
          <w:b/>
          <w:bCs/>
          <w:color w:val="000000"/>
        </w:rPr>
        <w:t>Sprzęt do wykonania przebudowy linii napowietrznych</w:t>
      </w:r>
    </w:p>
    <w:p w14:paraId="784F170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Wykonawca przystępujący do przebudowy elektroenergetycznych linii napowietrznych winien wykazać się możliwością korzystania z maszyn i sprzętu gwarantujących właściwą jakość robot.</w:t>
      </w:r>
    </w:p>
    <w:p w14:paraId="0D32A72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Zestaw wiertniczo-dźwigowy samochodowy </w:t>
      </w:r>
      <w:r w:rsidRPr="002E020F">
        <w:rPr>
          <w:rFonts w:ascii="Arial" w:hAnsi="Arial" w:cs="Arial"/>
          <w:color w:val="000000"/>
        </w:rPr>
        <w:t></w:t>
      </w:r>
      <w:r w:rsidRPr="002E020F">
        <w:rPr>
          <w:rFonts w:ascii="Arial" w:hAnsi="Arial" w:cs="Arial"/>
          <w:color w:val="000000"/>
        </w:rPr>
        <w:t>800 mm/3 m</w:t>
      </w:r>
    </w:p>
    <w:p w14:paraId="6B44688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Koparko-spycharka na podwoziu ciągnika kołowego </w:t>
      </w:r>
    </w:p>
    <w:p w14:paraId="3A69D9B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Pompa przeponowa spalinowa </w:t>
      </w:r>
    </w:p>
    <w:p w14:paraId="09D1BB1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Prasa hydrauliczna z napędem elektrycznym 100 t </w:t>
      </w:r>
    </w:p>
    <w:p w14:paraId="4E04108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Zespół prądotwórczy jednofazowy o mocy 2,5 kVA </w:t>
      </w:r>
    </w:p>
    <w:p w14:paraId="0CFA6EA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Koparka jednonaczyniowa kołowa</w:t>
      </w:r>
    </w:p>
    <w:p w14:paraId="7E738FD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Zagęszczarka wibracyjno-spalinowa </w:t>
      </w:r>
    </w:p>
    <w:p w14:paraId="326264D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Wibrator pogrążany </w:t>
      </w:r>
    </w:p>
    <w:p w14:paraId="03C3E42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Beczkowóz ciągniony </w:t>
      </w:r>
    </w:p>
    <w:p w14:paraId="0D136CC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Spawarka spalinowa </w:t>
      </w:r>
    </w:p>
    <w:p w14:paraId="3D41D1C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Spalinowy </w:t>
      </w:r>
      <w:proofErr w:type="spellStart"/>
      <w:r w:rsidRPr="002E020F">
        <w:rPr>
          <w:rFonts w:ascii="Arial" w:hAnsi="Arial" w:cs="Arial"/>
          <w:color w:val="000000"/>
        </w:rPr>
        <w:t>pogrążacz</w:t>
      </w:r>
      <w:proofErr w:type="spellEnd"/>
      <w:r w:rsidRPr="002E020F">
        <w:rPr>
          <w:rFonts w:ascii="Arial" w:hAnsi="Arial" w:cs="Arial"/>
          <w:color w:val="000000"/>
        </w:rPr>
        <w:t xml:space="preserve"> uziomów </w:t>
      </w:r>
    </w:p>
    <w:p w14:paraId="2118DEC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Sprężarka powietrza przewoźna spalinowa 4-5 m3/min.</w:t>
      </w:r>
    </w:p>
    <w:p w14:paraId="5227A0A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Wkrętak pneumatyczny</w:t>
      </w:r>
    </w:p>
    <w:p w14:paraId="554B2C7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Prasa hydrauliczna z napędem spalinowym - 100 t</w:t>
      </w:r>
    </w:p>
    <w:p w14:paraId="3FF6A0F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Bęben hamulcowy 5-10 t</w:t>
      </w:r>
    </w:p>
    <w:p w14:paraId="738ABAC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Podnośnik montażowy hydrauliczny z napędem spalinowym - 100 t</w:t>
      </w:r>
    </w:p>
    <w:p w14:paraId="2C2BB52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Ciągnik gąsienicowy </w:t>
      </w:r>
      <w:smartTag w:uri="urn:schemas-microsoft-com:office:smarttags" w:element="metricconverter">
        <w:smartTagPr>
          <w:attr w:name="ProductID" w:val="100 KM"/>
        </w:smartTagPr>
        <w:r w:rsidRPr="002E020F">
          <w:rPr>
            <w:rFonts w:ascii="Arial" w:hAnsi="Arial" w:cs="Arial"/>
            <w:color w:val="000000"/>
          </w:rPr>
          <w:t>100 KM</w:t>
        </w:r>
      </w:smartTag>
    </w:p>
    <w:p w14:paraId="23D1DC8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Ciągnik kołowy 40-</w:t>
      </w:r>
      <w:smartTag w:uri="urn:schemas-microsoft-com:office:smarttags" w:element="metricconverter">
        <w:smartTagPr>
          <w:attr w:name="ProductID" w:val="50 km"/>
        </w:smartTagPr>
        <w:r w:rsidRPr="002E020F">
          <w:rPr>
            <w:rFonts w:ascii="Arial" w:hAnsi="Arial" w:cs="Arial"/>
            <w:color w:val="000000"/>
          </w:rPr>
          <w:t>50 KM</w:t>
        </w:r>
      </w:smartTag>
      <w:r w:rsidRPr="002E020F">
        <w:rPr>
          <w:rFonts w:ascii="Arial" w:hAnsi="Arial" w:cs="Arial"/>
          <w:color w:val="000000"/>
        </w:rPr>
        <w:t xml:space="preserve"> x </w:t>
      </w:r>
      <w:proofErr w:type="spellStart"/>
      <w:r w:rsidRPr="002E020F">
        <w:rPr>
          <w:rFonts w:ascii="Arial" w:hAnsi="Arial" w:cs="Arial"/>
          <w:color w:val="000000"/>
        </w:rPr>
        <w:t>x</w:t>
      </w:r>
      <w:proofErr w:type="spellEnd"/>
    </w:p>
    <w:p w14:paraId="45052F4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a) do wykonania linii napowietrznej do 1 </w:t>
      </w:r>
      <w:proofErr w:type="spellStart"/>
      <w:r w:rsidRPr="002E020F">
        <w:rPr>
          <w:rFonts w:ascii="Arial" w:hAnsi="Arial" w:cs="Arial"/>
          <w:color w:val="000000"/>
        </w:rPr>
        <w:t>kV</w:t>
      </w:r>
      <w:proofErr w:type="spellEnd"/>
      <w:r w:rsidRPr="002E020F">
        <w:rPr>
          <w:rFonts w:ascii="Arial" w:hAnsi="Arial" w:cs="Arial"/>
          <w:color w:val="000000"/>
        </w:rPr>
        <w:t>,</w:t>
      </w:r>
    </w:p>
    <w:p w14:paraId="72F4B97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b) do wykonania linii napowietrznej 15 lub 30 </w:t>
      </w:r>
      <w:proofErr w:type="spellStart"/>
      <w:r w:rsidRPr="002E020F">
        <w:rPr>
          <w:rFonts w:ascii="Arial" w:hAnsi="Arial" w:cs="Arial"/>
          <w:color w:val="000000"/>
        </w:rPr>
        <w:t>kV</w:t>
      </w:r>
      <w:proofErr w:type="spellEnd"/>
      <w:r w:rsidRPr="002E020F">
        <w:rPr>
          <w:rFonts w:ascii="Arial" w:hAnsi="Arial" w:cs="Arial"/>
          <w:color w:val="000000"/>
        </w:rPr>
        <w:t>,</w:t>
      </w:r>
    </w:p>
    <w:p w14:paraId="317D2823" w14:textId="77777777" w:rsidR="00222086" w:rsidRPr="002E020F" w:rsidRDefault="00222086" w:rsidP="00222086">
      <w:pPr>
        <w:autoSpaceDE w:val="0"/>
        <w:autoSpaceDN w:val="0"/>
        <w:adjustRightInd w:val="0"/>
        <w:jc w:val="both"/>
        <w:rPr>
          <w:rFonts w:ascii="Arial" w:hAnsi="Arial" w:cs="Arial"/>
          <w:bCs/>
          <w:color w:val="000000"/>
        </w:rPr>
      </w:pPr>
    </w:p>
    <w:p w14:paraId="297988E1" w14:textId="6F026913"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4. T</w:t>
      </w:r>
      <w:r w:rsidR="000D141B">
        <w:rPr>
          <w:rFonts w:ascii="Arial" w:hAnsi="Arial" w:cs="Arial"/>
          <w:b/>
          <w:bCs/>
          <w:color w:val="000000"/>
        </w:rPr>
        <w:t>RANSPORT.</w:t>
      </w:r>
    </w:p>
    <w:p w14:paraId="22E3BCEB" w14:textId="77777777" w:rsidR="00222086" w:rsidRPr="002E020F" w:rsidRDefault="000D0AE7"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4.1. </w:t>
      </w:r>
      <w:r w:rsidR="00222086" w:rsidRPr="002E020F">
        <w:rPr>
          <w:rFonts w:ascii="Arial" w:hAnsi="Arial" w:cs="Arial"/>
          <w:b/>
          <w:bCs/>
          <w:color w:val="000000"/>
        </w:rPr>
        <w:t>Ogólne wymagania</w:t>
      </w:r>
    </w:p>
    <w:p w14:paraId="15D34E4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Wykonawca jest zobowiązany do stosowania jedynie takich środków transportu, które nie wpłyną niekorzystnie na jakość wykonywanych robót.</w:t>
      </w:r>
    </w:p>
    <w:p w14:paraId="666FAC0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Liczba środków transportu powinna gwarantować prowadzenie robót zgodnie z zasadami określonymi w dokumentacji projektowej, ST i wskazaniach Inżyniera, w terminie przewidzianym kontraktem.</w:t>
      </w:r>
    </w:p>
    <w:p w14:paraId="65274A07" w14:textId="77777777" w:rsidR="00222086" w:rsidRPr="002E020F" w:rsidRDefault="000D0AE7"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4.2. </w:t>
      </w:r>
      <w:r w:rsidR="00222086" w:rsidRPr="002E020F">
        <w:rPr>
          <w:rFonts w:ascii="Arial" w:hAnsi="Arial" w:cs="Arial"/>
          <w:b/>
          <w:bCs/>
          <w:color w:val="000000"/>
        </w:rPr>
        <w:t>Środki transportu</w:t>
      </w:r>
    </w:p>
    <w:p w14:paraId="2F4FE54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Wykonawca przystępujący do wykonania przebudowy napowietrznych linii elektroenergetycznych powinien wykazywać się możliwością korzystania ze środków transportu :</w:t>
      </w:r>
    </w:p>
    <w:p w14:paraId="271CB75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Żuraw samochodowy </w:t>
      </w:r>
    </w:p>
    <w:p w14:paraId="13B2E59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Samochód skrzyniowy </w:t>
      </w:r>
    </w:p>
    <w:p w14:paraId="511FA3C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Samochód specjalny z platformą i balkonem</w:t>
      </w:r>
    </w:p>
    <w:p w14:paraId="45DB112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Przyczepa dłużycowa </w:t>
      </w:r>
    </w:p>
    <w:p w14:paraId="002D519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Przyczepa skrzyniowa </w:t>
      </w:r>
    </w:p>
    <w:p w14:paraId="65A0F56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Ciągnik siodłowy z naczepą </w:t>
      </w:r>
    </w:p>
    <w:p w14:paraId="6AF497C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Samochód dostawczy </w:t>
      </w:r>
    </w:p>
    <w:p w14:paraId="446F066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a) do wykonania linii napowietrznej do 1 </w:t>
      </w:r>
      <w:proofErr w:type="spellStart"/>
      <w:r w:rsidRPr="002E020F">
        <w:rPr>
          <w:rFonts w:ascii="Arial" w:hAnsi="Arial" w:cs="Arial"/>
          <w:color w:val="000000"/>
        </w:rPr>
        <w:t>kV</w:t>
      </w:r>
      <w:proofErr w:type="spellEnd"/>
      <w:r w:rsidRPr="002E020F">
        <w:rPr>
          <w:rFonts w:ascii="Arial" w:hAnsi="Arial" w:cs="Arial"/>
          <w:color w:val="000000"/>
        </w:rPr>
        <w:t>,</w:t>
      </w:r>
    </w:p>
    <w:p w14:paraId="7255934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Na środkach transportu przewożone wyroby budowlane i materiały powinny być zabezpieczone przed ich przemieszczaniem i układane zgodnie z warunkami transportu wydanymi przez ich wytwórcę.</w:t>
      </w:r>
    </w:p>
    <w:p w14:paraId="58000048" w14:textId="77777777" w:rsidR="00222086" w:rsidRPr="002E020F" w:rsidRDefault="00222086" w:rsidP="00222086">
      <w:pPr>
        <w:autoSpaceDE w:val="0"/>
        <w:autoSpaceDN w:val="0"/>
        <w:adjustRightInd w:val="0"/>
        <w:jc w:val="both"/>
        <w:rPr>
          <w:rFonts w:ascii="Arial" w:hAnsi="Arial" w:cs="Arial"/>
          <w:bCs/>
          <w:color w:val="000000"/>
        </w:rPr>
      </w:pPr>
    </w:p>
    <w:p w14:paraId="13179CCE" w14:textId="53B172D6"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5. W</w:t>
      </w:r>
      <w:r w:rsidR="000D141B">
        <w:rPr>
          <w:rFonts w:ascii="Arial" w:hAnsi="Arial" w:cs="Arial"/>
          <w:b/>
          <w:bCs/>
          <w:color w:val="000000"/>
        </w:rPr>
        <w:t>YKONYWANIE ROBÓT</w:t>
      </w:r>
      <w:r w:rsidR="009754CE">
        <w:rPr>
          <w:rFonts w:ascii="Arial" w:hAnsi="Arial" w:cs="Arial"/>
          <w:b/>
          <w:bCs/>
          <w:color w:val="000000"/>
        </w:rPr>
        <w:t>.</w:t>
      </w:r>
    </w:p>
    <w:p w14:paraId="4350DD96" w14:textId="77777777" w:rsidR="00222086" w:rsidRPr="002E020F" w:rsidRDefault="000D0AE7"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5.1. </w:t>
      </w:r>
      <w:r w:rsidR="00222086" w:rsidRPr="002E020F">
        <w:rPr>
          <w:rFonts w:ascii="Arial" w:hAnsi="Arial" w:cs="Arial"/>
          <w:b/>
          <w:bCs/>
          <w:color w:val="000000"/>
        </w:rPr>
        <w:t xml:space="preserve">Przebudowa linii </w:t>
      </w:r>
    </w:p>
    <w:p w14:paraId="1051941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Przy przebudowie i budowie dróg, występujące elektroenergetyczne linie napowietrzne, które nie spełniają wymagań PN-75/E-05100 powinny być przebudowane.</w:t>
      </w:r>
    </w:p>
    <w:p w14:paraId="24AC077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Metoda przebudowy uzależniona jest od warunków technicznych wydawanych przez użytkownika tych obiektów. Warunki te określają ogólne zasady przebudowy i okres, w którym możliwe jest odłączenie napięcia w linii przebudowywanej i zasilającej stację transformatorową.</w:t>
      </w:r>
    </w:p>
    <w:p w14:paraId="76A6F50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Wykonawca powinien opracować i przedstawić do akceptacji Inżynierowi harmonogram robot, zawierający uzgodnione z użytkownikiem okresy wyłączenia napięcia w przebudowywanych urządzeniach.</w:t>
      </w:r>
    </w:p>
    <w:p w14:paraId="7E142D5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Jeżeli dokumentacja projektowa nie przewiduje inaczej to kolidujące napowietrzne linie elektroenergetyczne należy przebudowywać zachowując następującą kolejność robot:</w:t>
      </w:r>
    </w:p>
    <w:p w14:paraId="671B79C7" w14:textId="77777777" w:rsidR="00222086" w:rsidRPr="002E020F" w:rsidRDefault="00222086" w:rsidP="009C7D19">
      <w:pPr>
        <w:numPr>
          <w:ilvl w:val="0"/>
          <w:numId w:val="6"/>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wybudowanie nowego nie kolidującego z drogą odcinka linii posiadającego parametry nie gorsze od linii przebudowywanej,</w:t>
      </w:r>
    </w:p>
    <w:p w14:paraId="241BC327" w14:textId="77777777" w:rsidR="00222086" w:rsidRPr="002E020F" w:rsidRDefault="00222086" w:rsidP="009C7D19">
      <w:pPr>
        <w:numPr>
          <w:ilvl w:val="0"/>
          <w:numId w:val="6"/>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wyłączenie napięcia zasilającego linię przebudowywaną,</w:t>
      </w:r>
    </w:p>
    <w:p w14:paraId="581A6C4F" w14:textId="77777777" w:rsidR="00222086" w:rsidRPr="002E020F" w:rsidRDefault="00222086" w:rsidP="009C7D19">
      <w:pPr>
        <w:numPr>
          <w:ilvl w:val="0"/>
          <w:numId w:val="6"/>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wykonanie podłączenia nowego odcinka linii z istniejącym poza obszarem kolizji z drogą,</w:t>
      </w:r>
    </w:p>
    <w:p w14:paraId="08B9F4EF" w14:textId="77777777" w:rsidR="00222086" w:rsidRPr="002E020F" w:rsidRDefault="00222086" w:rsidP="009C7D19">
      <w:pPr>
        <w:numPr>
          <w:ilvl w:val="0"/>
          <w:numId w:val="6"/>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zdemontowanie kolizyjnego odcinka linii.</w:t>
      </w:r>
    </w:p>
    <w:p w14:paraId="60F62D5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Przebudowę linii należy wykonywać zgodnie z normami i przepisami budowy oraz z przepisami o bezpieczeństwie i higienie pracy.</w:t>
      </w:r>
    </w:p>
    <w:p w14:paraId="5F357AFA" w14:textId="77777777" w:rsidR="00222086" w:rsidRPr="002E020F" w:rsidRDefault="000D0AE7"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5.2. </w:t>
      </w:r>
      <w:r w:rsidR="00222086" w:rsidRPr="002E020F">
        <w:rPr>
          <w:rFonts w:ascii="Arial" w:hAnsi="Arial" w:cs="Arial"/>
          <w:b/>
          <w:bCs/>
          <w:color w:val="000000"/>
        </w:rPr>
        <w:t xml:space="preserve">Demontaż linii </w:t>
      </w:r>
    </w:p>
    <w:p w14:paraId="21BBC102" w14:textId="6CD0C21F"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Demontaż kolizyjnych odcinków linii napowietrznych należy wykonywać zgodnie z dokumentacją projektową i </w:t>
      </w:r>
      <w:r w:rsidR="00CA29A8" w:rsidRPr="002E020F">
        <w:rPr>
          <w:rFonts w:ascii="Arial" w:hAnsi="Arial" w:cs="Arial"/>
          <w:color w:val="000000"/>
        </w:rPr>
        <w:t>STWIORB</w:t>
      </w:r>
      <w:r w:rsidRPr="002E020F">
        <w:rPr>
          <w:rFonts w:ascii="Arial" w:hAnsi="Arial" w:cs="Arial"/>
          <w:color w:val="000000"/>
        </w:rPr>
        <w:t xml:space="preserve"> oraz zaleceniami użytkownika tych urządzeń.</w:t>
      </w:r>
    </w:p>
    <w:p w14:paraId="3AE82AB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Wykonawca ma obowiązek wykonania demontażu linii i stacji w taki sposób, aby elementy urządzeń demontowanych nie zostały zniszczone i znajdowały się w stanie poprzedzającym ich demontaż.</w:t>
      </w:r>
    </w:p>
    <w:p w14:paraId="77BA8E4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przypadku niemożności zdemontowania elementów urządzeń bez ich uszkodzenia, Wykonawca powinien powiadomić o tym Inżyniera i uzyskać od niego zgodę na ich uszkodzenie lub zniszczenie.</w:t>
      </w:r>
    </w:p>
    <w:p w14:paraId="4AF1530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szczególnych przypadkach Wykonawca może pozostawić elementy konstrukcji bez ich demontażu (np. fundamenty), o ile uzyska na to zgodę Inżyniera.</w:t>
      </w:r>
    </w:p>
    <w:p w14:paraId="270AD23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Wszelkie wykopy związane z demontażem słupów i fundamentów powinny być zasypane gruntem zagęszczanym warstwami co </w:t>
      </w:r>
      <w:smartTag w:uri="urn:schemas-microsoft-com:office:smarttags" w:element="metricconverter">
        <w:smartTagPr>
          <w:attr w:name="ProductID" w:val="20 cm"/>
        </w:smartTagPr>
        <w:r w:rsidRPr="002E020F">
          <w:rPr>
            <w:rFonts w:ascii="Arial" w:hAnsi="Arial" w:cs="Arial"/>
            <w:color w:val="000000"/>
          </w:rPr>
          <w:t>20 cm</w:t>
        </w:r>
      </w:smartTag>
      <w:r w:rsidRPr="002E020F">
        <w:rPr>
          <w:rFonts w:ascii="Arial" w:hAnsi="Arial" w:cs="Arial"/>
          <w:color w:val="000000"/>
        </w:rPr>
        <w:t xml:space="preserve"> i wyrównane do poziomu istniejącego terenu.</w:t>
      </w:r>
    </w:p>
    <w:p w14:paraId="652E607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Wykonawca zobowiązany jest do przekazania, nieodpłatnie, wszystkich materiałów pochodzących z demontażu Zamawiającemu, do wskazanego przez niego miejsca.</w:t>
      </w:r>
    </w:p>
    <w:p w14:paraId="0BA40C34" w14:textId="77777777" w:rsidR="00222086" w:rsidRPr="002E020F" w:rsidRDefault="000D0AE7"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5.3. </w:t>
      </w:r>
      <w:r w:rsidR="00222086" w:rsidRPr="002E020F">
        <w:rPr>
          <w:rFonts w:ascii="Arial" w:hAnsi="Arial" w:cs="Arial"/>
          <w:b/>
          <w:bCs/>
          <w:color w:val="000000"/>
        </w:rPr>
        <w:t>Wykopy pod słupy i fundamenty</w:t>
      </w:r>
    </w:p>
    <w:p w14:paraId="2F74D8A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Przed przystąpieniem do wykonywania wykopów, Wykonawca ma obowiązek sprawdzenia zgodności rzędnych terenu z danymi w dokumentacji projektowej oraz oceny warunków gruntowych.</w:t>
      </w:r>
    </w:p>
    <w:p w14:paraId="30A7FCC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Metoda wykonywania wykopów powinna być dobrana w zależności od ich wymiarów, ukształtowania terenu oraz rodzaju gruntu.</w:t>
      </w:r>
    </w:p>
    <w:p w14:paraId="3799E33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Jeżeli dokumentacja projektowa nie przewiduje inaczej, to wszędzie tam, gdzie jest to możliwe, należy wykopy pod słupy i fundamenty prefabrykowane wykonywać przy zastosowaniu zestawu wiertniczego na podwoziu samochodowym.</w:t>
      </w:r>
    </w:p>
    <w:p w14:paraId="25ADBAC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Należy zwrócić uwagę, aby nie była naruszona struktura gruntu dna wykopu, a wykop był zgodny z PN-68/B-06050 .</w:t>
      </w:r>
    </w:p>
    <w:p w14:paraId="6B9D2CBD" w14:textId="77777777" w:rsidR="00CB3C93" w:rsidRDefault="00CB3C93" w:rsidP="00222086">
      <w:pPr>
        <w:autoSpaceDE w:val="0"/>
        <w:autoSpaceDN w:val="0"/>
        <w:adjustRightInd w:val="0"/>
        <w:jc w:val="both"/>
        <w:rPr>
          <w:rFonts w:ascii="Arial" w:hAnsi="Arial" w:cs="Arial"/>
          <w:b/>
          <w:bCs/>
          <w:color w:val="000000"/>
        </w:rPr>
      </w:pPr>
    </w:p>
    <w:p w14:paraId="7232C03A" w14:textId="77777777" w:rsidR="00CB3C93" w:rsidRDefault="00CB3C93" w:rsidP="00222086">
      <w:pPr>
        <w:autoSpaceDE w:val="0"/>
        <w:autoSpaceDN w:val="0"/>
        <w:adjustRightInd w:val="0"/>
        <w:jc w:val="both"/>
        <w:rPr>
          <w:rFonts w:ascii="Arial" w:hAnsi="Arial" w:cs="Arial"/>
          <w:b/>
          <w:bCs/>
          <w:color w:val="000000"/>
        </w:rPr>
      </w:pPr>
    </w:p>
    <w:p w14:paraId="14E30DF5" w14:textId="07CA2D26" w:rsidR="00222086" w:rsidRPr="002E020F" w:rsidRDefault="00257965"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5.4. </w:t>
      </w:r>
      <w:r w:rsidR="00222086" w:rsidRPr="002E020F">
        <w:rPr>
          <w:rFonts w:ascii="Arial" w:hAnsi="Arial" w:cs="Arial"/>
          <w:b/>
          <w:bCs/>
          <w:color w:val="000000"/>
        </w:rPr>
        <w:t>Montaż fundamentów prefabrykowanych</w:t>
      </w:r>
    </w:p>
    <w:p w14:paraId="659B232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 xml:space="preserve">Fundamenty powinny być ustawiane dźwigiem na </w:t>
      </w:r>
      <w:smartTag w:uri="urn:schemas-microsoft-com:office:smarttags" w:element="metricconverter">
        <w:smartTagPr>
          <w:attr w:name="ProductID" w:val="10 cm"/>
        </w:smartTagPr>
        <w:r w:rsidRPr="002E020F">
          <w:rPr>
            <w:rFonts w:ascii="Arial" w:hAnsi="Arial" w:cs="Arial"/>
            <w:color w:val="000000"/>
          </w:rPr>
          <w:t>10 cm</w:t>
        </w:r>
      </w:smartTag>
      <w:r w:rsidRPr="002E020F">
        <w:rPr>
          <w:rFonts w:ascii="Arial" w:hAnsi="Arial" w:cs="Arial"/>
          <w:color w:val="000000"/>
        </w:rPr>
        <w:t xml:space="preserve"> warstwie betonu C8/10, spełniającego wymagania PN-EN 206-1 lub </w:t>
      </w:r>
      <w:smartTag w:uri="urn:schemas-microsoft-com:office:smarttags" w:element="metricconverter">
        <w:smartTagPr>
          <w:attr w:name="ProductID" w:val="15 cm"/>
        </w:smartTagPr>
        <w:r w:rsidRPr="002E020F">
          <w:rPr>
            <w:rFonts w:ascii="Arial" w:hAnsi="Arial" w:cs="Arial"/>
            <w:color w:val="000000"/>
          </w:rPr>
          <w:t>15 cm</w:t>
        </w:r>
      </w:smartTag>
      <w:r w:rsidRPr="002E020F">
        <w:rPr>
          <w:rFonts w:ascii="Arial" w:hAnsi="Arial" w:cs="Arial"/>
          <w:color w:val="000000"/>
        </w:rPr>
        <w:t xml:space="preserve"> warstwie zagęszczonego kruszywa naturalnego 0/22,5 z wykorzystaniem ram montażowych ustalających jednoznacznie ich wzajemne położenie.</w:t>
      </w:r>
    </w:p>
    <w:p w14:paraId="0BA177E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Ramy montażowe powinny odpowiadać rodzajowi i serii słupów, dla których montowane są fundamenty.</w:t>
      </w:r>
    </w:p>
    <w:p w14:paraId="4C808FE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Przed zasypaniem fundamentów należy sprawdzić poziom i rzędne kotew fundamentowych. Maksymalne odchylenie płaszczyzny kotew od poziomu nie powinno przekroczyć 1:1000 z dopuszczalną tolerancją rzędnej posadowienia = 2cm.</w:t>
      </w:r>
    </w:p>
    <w:p w14:paraId="7B1CC43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Fundamenty usytuowane w środowiskach wód i gruntów agresywnych powinny być odpowiednio zabezpieczone w zależności od rodzaju środowiska, w oparciu o załącznik do PN-75/E-05100 .</w:t>
      </w:r>
    </w:p>
    <w:p w14:paraId="199F65A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Fundamenty należy zasypywać gruntem bez zanieczyszczeń organicznych z zagęszczeniem warstwami grubości </w:t>
      </w:r>
      <w:smartTag w:uri="urn:schemas-microsoft-com:office:smarttags" w:element="metricconverter">
        <w:smartTagPr>
          <w:attr w:name="ProductID" w:val="20 cm"/>
        </w:smartTagPr>
        <w:r w:rsidRPr="002E020F">
          <w:rPr>
            <w:rFonts w:ascii="Arial" w:hAnsi="Arial" w:cs="Arial"/>
            <w:color w:val="000000"/>
          </w:rPr>
          <w:t>20 cm</w:t>
        </w:r>
      </w:smartTag>
      <w:r w:rsidRPr="002E020F">
        <w:rPr>
          <w:rFonts w:ascii="Arial" w:hAnsi="Arial" w:cs="Arial"/>
          <w:color w:val="000000"/>
        </w:rPr>
        <w:t>.</w:t>
      </w:r>
    </w:p>
    <w:p w14:paraId="130B1654" w14:textId="77777777" w:rsidR="00222086" w:rsidRPr="002E020F" w:rsidRDefault="00257965"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5.5. </w:t>
      </w:r>
      <w:r w:rsidR="00222086" w:rsidRPr="002E020F">
        <w:rPr>
          <w:rFonts w:ascii="Arial" w:hAnsi="Arial" w:cs="Arial"/>
          <w:b/>
          <w:bCs/>
          <w:color w:val="000000"/>
        </w:rPr>
        <w:t>Montaż słupów żelbetowych i strunobetonowych</w:t>
      </w:r>
    </w:p>
    <w:p w14:paraId="2B644E8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Słupy żelbetowe i strunobetonowe należy montować na podłożu wyrównanym w pozycji poziomej.</w:t>
      </w:r>
      <w:r w:rsidRPr="002E020F">
        <w:rPr>
          <w:rFonts w:ascii="Arial" w:hAnsi="Arial" w:cs="Arial"/>
          <w:color w:val="000000"/>
        </w:rPr>
        <w:br/>
        <w:t xml:space="preserve">W zależności od warunków pracy, słupy w ich części podziemnej należy wyposażyć w belki </w:t>
      </w:r>
      <w:proofErr w:type="spellStart"/>
      <w:r w:rsidRPr="002E020F">
        <w:rPr>
          <w:rFonts w:ascii="Arial" w:hAnsi="Arial" w:cs="Arial"/>
          <w:color w:val="000000"/>
        </w:rPr>
        <w:t>ustojowe</w:t>
      </w:r>
      <w:proofErr w:type="spellEnd"/>
      <w:r w:rsidRPr="002E020F">
        <w:rPr>
          <w:rFonts w:ascii="Arial" w:hAnsi="Arial" w:cs="Arial"/>
          <w:color w:val="000000"/>
        </w:rPr>
        <w:t>.</w:t>
      </w:r>
    </w:p>
    <w:p w14:paraId="4224C1B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Dla słupów, których dokumentacja projektowa nie przewiduje belek </w:t>
      </w:r>
      <w:proofErr w:type="spellStart"/>
      <w:r w:rsidRPr="002E020F">
        <w:rPr>
          <w:rFonts w:ascii="Arial" w:hAnsi="Arial" w:cs="Arial"/>
          <w:color w:val="000000"/>
        </w:rPr>
        <w:t>ustojowych</w:t>
      </w:r>
      <w:proofErr w:type="spellEnd"/>
      <w:r w:rsidRPr="002E020F">
        <w:rPr>
          <w:rFonts w:ascii="Arial" w:hAnsi="Arial" w:cs="Arial"/>
          <w:color w:val="000000"/>
        </w:rPr>
        <w:t>, wykopy pod podziemne części słupów należy wypełniać zaprawą cementową, której skład i właściwości zaakceptuje Inżynier. W tym przypadku otwory pod słupy powinny być wiercone.</w:t>
      </w:r>
    </w:p>
    <w:p w14:paraId="172795C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Nie wolno stosować ww. metody dla posadowień słupów figurowych (</w:t>
      </w:r>
      <w:proofErr w:type="spellStart"/>
      <w:r w:rsidRPr="002E020F">
        <w:rPr>
          <w:rFonts w:ascii="Arial" w:hAnsi="Arial" w:cs="Arial"/>
          <w:color w:val="000000"/>
        </w:rPr>
        <w:t>rozkracznych</w:t>
      </w:r>
      <w:proofErr w:type="spellEnd"/>
      <w:r w:rsidRPr="002E020F">
        <w:rPr>
          <w:rFonts w:ascii="Arial" w:hAnsi="Arial" w:cs="Arial"/>
          <w:color w:val="000000"/>
        </w:rPr>
        <w:t xml:space="preserve">, z podporą itp.), których </w:t>
      </w:r>
      <w:proofErr w:type="spellStart"/>
      <w:r w:rsidRPr="002E020F">
        <w:rPr>
          <w:rFonts w:ascii="Arial" w:hAnsi="Arial" w:cs="Arial"/>
          <w:color w:val="000000"/>
        </w:rPr>
        <w:t>ustoje</w:t>
      </w:r>
      <w:proofErr w:type="spellEnd"/>
      <w:r w:rsidRPr="002E020F">
        <w:rPr>
          <w:rFonts w:ascii="Arial" w:hAnsi="Arial" w:cs="Arial"/>
          <w:color w:val="000000"/>
        </w:rPr>
        <w:t xml:space="preserve"> pracują na wyrywanie lub wciskanie.</w:t>
      </w:r>
    </w:p>
    <w:p w14:paraId="64AA553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Połączenia stalowe elementów </w:t>
      </w:r>
      <w:proofErr w:type="spellStart"/>
      <w:r w:rsidRPr="002E020F">
        <w:rPr>
          <w:rFonts w:ascii="Arial" w:hAnsi="Arial" w:cs="Arial"/>
          <w:color w:val="000000"/>
        </w:rPr>
        <w:t>ustojowych</w:t>
      </w:r>
      <w:proofErr w:type="spellEnd"/>
      <w:r w:rsidRPr="002E020F">
        <w:rPr>
          <w:rFonts w:ascii="Arial" w:hAnsi="Arial" w:cs="Arial"/>
          <w:color w:val="000000"/>
        </w:rPr>
        <w:t xml:space="preserve"> powinny być chronione przed korozją przez malowanie lakierem asfaltowym spełniającym wymagania BN-78/6114-32 .</w:t>
      </w:r>
    </w:p>
    <w:p w14:paraId="7593782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Stawianie słupów powinno odbywać się za pomocą sprzętu mechanicznego przestrzegając zasad określonych w „Instrukcji bezpiecznej pracy w energetyce”.</w:t>
      </w:r>
    </w:p>
    <w:p w14:paraId="3575E00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Odchyłka osi słupa od pionu, po jego ustawieniu, nie może być większa niż 0,001 wysokości słupa.</w:t>
      </w:r>
    </w:p>
    <w:p w14:paraId="061FBD91" w14:textId="77777777" w:rsidR="00222086" w:rsidRPr="002E020F" w:rsidRDefault="00257965"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5.6. </w:t>
      </w:r>
      <w:r w:rsidR="00222086" w:rsidRPr="002E020F">
        <w:rPr>
          <w:rFonts w:ascii="Arial" w:hAnsi="Arial" w:cs="Arial"/>
          <w:b/>
          <w:bCs/>
          <w:color w:val="000000"/>
        </w:rPr>
        <w:t>Montaż przewodów</w:t>
      </w:r>
    </w:p>
    <w:p w14:paraId="0AB81B6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Wymagania ogólne</w:t>
      </w:r>
    </w:p>
    <w:p w14:paraId="5400DD7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Przewody podlegające działaniu siły naciągu należy tak łączyć lub tak zawieszać na konstrukcji wsporczej, aby wytrzymałość złącza lub miejsca uchwycenia przewodu wynosiła dla przewodów wielodrutowych co najmniej 90% wytrzymałości przewodu.</w:t>
      </w:r>
    </w:p>
    <w:p w14:paraId="403D194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Przewody należy łączyć złączkami. Zamocowanie przewodu do izolatora powinno być takie, aby nie osłabiało jego wytrzymałości. Zależnie od funkcji, jaką spełnia konstrukcja wsporcza oraz od jej wytrzymałości, należy stosować zawieszenie przewodu przelotowe lub odciągowe, a w przypadkach wymagających zwiększenia pewności umocowania przewodu - przelotowe bezpieczne lub odciągowe bezpieczne.</w:t>
      </w:r>
    </w:p>
    <w:p w14:paraId="02FF02E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Naprężenie w przewodach nie powinno przekraczać:</w:t>
      </w:r>
    </w:p>
    <w:p w14:paraId="0C1FDA93" w14:textId="77777777" w:rsidR="00222086" w:rsidRPr="002E020F" w:rsidRDefault="00222086" w:rsidP="009C7D19">
      <w:pPr>
        <w:numPr>
          <w:ilvl w:val="0"/>
          <w:numId w:val="7"/>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dopuszczalnego naprężenia normalnego - jeżeli przęsło linii nie podlega obostrzeniu 1 lub 2 stopnia,</w:t>
      </w:r>
    </w:p>
    <w:p w14:paraId="3D10EDC8" w14:textId="77777777" w:rsidR="00222086" w:rsidRPr="002E020F" w:rsidRDefault="00222086" w:rsidP="009C7D19">
      <w:pPr>
        <w:numPr>
          <w:ilvl w:val="0"/>
          <w:numId w:val="7"/>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dopuszczalnego naprężenia zmniejszonego - jeżeli przęsło podlega obostrzeniu 3 stopnia.</w:t>
      </w:r>
    </w:p>
    <w:p w14:paraId="4D7EDAD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Zabrania się regulować naprężenia w przewodzie przez zmianę długości linki rozkręcaniem lub skręcaniem. Dopuszcza się stosowanie przy budowie linii zmniejszonych zwisów lub poddawanie przewodu przed montażem zwiększonemu naprężeniu, ze względu na możliwość powiększenia zwisu spowodowanego</w:t>
      </w:r>
    </w:p>
    <w:p w14:paraId="169EB98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pełzaniem aluminium.</w:t>
      </w:r>
    </w:p>
    <w:p w14:paraId="623F81A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Zabezpieczenie przewodów od drgań należy wykonywać w liniach o napięciu znamionowym 60 </w:t>
      </w:r>
      <w:proofErr w:type="spellStart"/>
      <w:r w:rsidRPr="002E020F">
        <w:rPr>
          <w:rFonts w:ascii="Arial" w:hAnsi="Arial" w:cs="Arial"/>
          <w:color w:val="000000"/>
        </w:rPr>
        <w:t>kV</w:t>
      </w:r>
      <w:proofErr w:type="spellEnd"/>
      <w:r w:rsidRPr="002E020F">
        <w:rPr>
          <w:rFonts w:ascii="Arial" w:hAnsi="Arial" w:cs="Arial"/>
          <w:color w:val="000000"/>
        </w:rPr>
        <w:t xml:space="preserve"> i wyższym przez stosowanie urządzeń tłumiących.</w:t>
      </w:r>
    </w:p>
    <w:p w14:paraId="395E8E5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Zawieszenie przelotowe przewodu roboczego należy stosować:</w:t>
      </w:r>
    </w:p>
    <w:p w14:paraId="7B872D77" w14:textId="77777777" w:rsidR="00222086" w:rsidRPr="002E020F" w:rsidRDefault="00222086" w:rsidP="009C7D19">
      <w:pPr>
        <w:numPr>
          <w:ilvl w:val="0"/>
          <w:numId w:val="8"/>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 xml:space="preserve">na izolatorach stojących - w przypadku, gdy siły naciągów przewodów w przęsłach są po obu stronach izolatora jednakowe lub gdy </w:t>
      </w:r>
      <w:proofErr w:type="spellStart"/>
      <w:r w:rsidRPr="002E020F">
        <w:rPr>
          <w:rFonts w:ascii="Arial" w:hAnsi="Arial" w:cs="Arial"/>
          <w:color w:val="000000"/>
        </w:rPr>
        <w:t>rożnica</w:t>
      </w:r>
      <w:proofErr w:type="spellEnd"/>
      <w:r w:rsidRPr="002E020F">
        <w:rPr>
          <w:rFonts w:ascii="Arial" w:hAnsi="Arial" w:cs="Arial"/>
          <w:color w:val="000000"/>
        </w:rPr>
        <w:t xml:space="preserve"> naciągów jest nieznaczna,</w:t>
      </w:r>
    </w:p>
    <w:p w14:paraId="0BE81F3A" w14:textId="77777777" w:rsidR="00222086" w:rsidRPr="002E020F" w:rsidRDefault="00222086" w:rsidP="009C7D19">
      <w:pPr>
        <w:numPr>
          <w:ilvl w:val="0"/>
          <w:numId w:val="8"/>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na łańcuchach izolatorów wiszących - w przypadku, gdy łańcuch nie podlega sile naciągu lub gdy naciąg jest nieznaczny.</w:t>
      </w:r>
    </w:p>
    <w:p w14:paraId="6302A43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Zawieszenie przelotowe powinno być tak wykonane, aby przy wystąpieniu znaczniejszej siły wzdłuż przewodu, mogącej grozić uszkodzeniem konstrukcji wsporczej, przewód przesunął się w miejscu zawieszenia albo wyślizgnął z uchwytu lub aby umocowanie przewodu zerwało się, nie dopuszczając w ten sposób do skutków powstałej siły.</w:t>
      </w:r>
    </w:p>
    <w:p w14:paraId="7763FD3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Zawieszenie odciągowe przewodu roboczego należy stosować w przypadku, gdy siły naciągu przewodów w przęsłach są niejednakowe. Zawieszenie odciągowe powinno wytrzymywać co najmniej 90% siły zrywającej przewód.</w:t>
      </w:r>
    </w:p>
    <w:p w14:paraId="51F6429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Zawieszenie przewodu odgromowego na konstrukcji wsporczej może być przelotowe lub odciągowe. Wybór sposobu zawieszenia powinien być zależny od wytrzymałości konstrukcji wsporczej.</w:t>
      </w:r>
    </w:p>
    <w:p w14:paraId="6F66187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Odległość przewodów od powierzchni ziemi</w:t>
      </w:r>
    </w:p>
    <w:p w14:paraId="3AC647A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Najmniejsze dopuszczalne odległości pionowe przewodów elektroenergetycznych, będących pod napięciem, przy największym zwisie normalnym na całej długości linii napowietrznej z wyjątkiem przęseł krzyżujących drogi lądowe i wodne oraz obiekty, od powierzchni ziemi powinny wynosić:</w:t>
      </w:r>
    </w:p>
    <w:p w14:paraId="63B6CB9F" w14:textId="77777777" w:rsidR="00222086" w:rsidRPr="002E020F" w:rsidRDefault="00222086" w:rsidP="00222086">
      <w:pPr>
        <w:autoSpaceDE w:val="0"/>
        <w:autoSpaceDN w:val="0"/>
        <w:adjustRightInd w:val="0"/>
        <w:ind w:firstLine="708"/>
        <w:jc w:val="both"/>
        <w:rPr>
          <w:rFonts w:ascii="Arial" w:hAnsi="Arial" w:cs="Arial"/>
          <w:color w:val="000000"/>
        </w:rPr>
      </w:pPr>
      <w:r w:rsidRPr="002E020F">
        <w:rPr>
          <w:rFonts w:ascii="Arial" w:hAnsi="Arial" w:cs="Arial"/>
          <w:color w:val="000000"/>
        </w:rPr>
        <w:t xml:space="preserve">dla linii do 1 </w:t>
      </w:r>
      <w:proofErr w:type="spellStart"/>
      <w:r w:rsidRPr="002E020F">
        <w:rPr>
          <w:rFonts w:ascii="Arial" w:hAnsi="Arial" w:cs="Arial"/>
          <w:color w:val="000000"/>
        </w:rPr>
        <w:t>kV</w:t>
      </w:r>
      <w:proofErr w:type="spellEnd"/>
      <w:r w:rsidRPr="002E020F">
        <w:rPr>
          <w:rFonts w:ascii="Arial" w:hAnsi="Arial" w:cs="Arial"/>
          <w:color w:val="000000"/>
        </w:rPr>
        <w:t xml:space="preserve"> - </w:t>
      </w:r>
      <w:smartTag w:uri="urn:schemas-microsoft-com:office:smarttags" w:element="metricconverter">
        <w:smartTagPr>
          <w:attr w:name="ProductID" w:val="5,00 m"/>
        </w:smartTagPr>
        <w:r w:rsidRPr="002E020F">
          <w:rPr>
            <w:rFonts w:ascii="Arial" w:hAnsi="Arial" w:cs="Arial"/>
            <w:color w:val="000000"/>
          </w:rPr>
          <w:t>5,00 m</w:t>
        </w:r>
      </w:smartTag>
      <w:r w:rsidRPr="002E020F">
        <w:rPr>
          <w:rFonts w:ascii="Arial" w:hAnsi="Arial" w:cs="Arial"/>
          <w:color w:val="000000"/>
        </w:rPr>
        <w:t>,</w:t>
      </w:r>
    </w:p>
    <w:p w14:paraId="76AE6E52" w14:textId="77777777" w:rsidR="00222086" w:rsidRPr="002E020F" w:rsidRDefault="00222086" w:rsidP="00222086">
      <w:pPr>
        <w:autoSpaceDE w:val="0"/>
        <w:autoSpaceDN w:val="0"/>
        <w:adjustRightInd w:val="0"/>
        <w:ind w:firstLine="708"/>
        <w:jc w:val="both"/>
        <w:rPr>
          <w:rFonts w:ascii="Arial" w:hAnsi="Arial" w:cs="Arial"/>
          <w:color w:val="000000"/>
        </w:rPr>
      </w:pPr>
      <w:r w:rsidRPr="002E020F">
        <w:rPr>
          <w:rFonts w:ascii="Arial" w:hAnsi="Arial" w:cs="Arial"/>
          <w:color w:val="000000"/>
        </w:rPr>
        <w:t xml:space="preserve">dla linii 15 </w:t>
      </w:r>
      <w:proofErr w:type="spellStart"/>
      <w:r w:rsidRPr="002E020F">
        <w:rPr>
          <w:rFonts w:ascii="Arial" w:hAnsi="Arial" w:cs="Arial"/>
          <w:color w:val="000000"/>
        </w:rPr>
        <w:t>kV</w:t>
      </w:r>
      <w:proofErr w:type="spellEnd"/>
      <w:r w:rsidRPr="002E020F">
        <w:rPr>
          <w:rFonts w:ascii="Arial" w:hAnsi="Arial" w:cs="Arial"/>
          <w:color w:val="000000"/>
        </w:rPr>
        <w:t xml:space="preserve"> - </w:t>
      </w:r>
      <w:smartTag w:uri="urn:schemas-microsoft-com:office:smarttags" w:element="metricconverter">
        <w:smartTagPr>
          <w:attr w:name="ProductID" w:val="5,10 m"/>
        </w:smartTagPr>
        <w:r w:rsidRPr="002E020F">
          <w:rPr>
            <w:rFonts w:ascii="Arial" w:hAnsi="Arial" w:cs="Arial"/>
            <w:color w:val="000000"/>
          </w:rPr>
          <w:t>5,10 m</w:t>
        </w:r>
      </w:smartTag>
      <w:r w:rsidRPr="002E020F">
        <w:rPr>
          <w:rFonts w:ascii="Arial" w:hAnsi="Arial" w:cs="Arial"/>
          <w:color w:val="000000"/>
        </w:rPr>
        <w:t>,</w:t>
      </w:r>
    </w:p>
    <w:p w14:paraId="1CCB3EA5" w14:textId="77777777"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Obostrzenia</w:t>
      </w:r>
    </w:p>
    <w:p w14:paraId="3C2F075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zależności od ważności obiektu, z którym elektroenergetyczna linia napowietrzna krzyżuje się lub do którego się zbliża, w odcinkach linii na skrzyżowaniach i zbliżeniach należy stosować obostrzenia 1, 2 lub 3 stopnia. Przy obostrzeniu linii dodatkowe wymagania dotyczą słupów, przewodów, izolatorów, zawieszenia przewodów i ich mocowania wg warunków podanych w p. 5.</w:t>
      </w:r>
    </w:p>
    <w:p w14:paraId="7339BF24" w14:textId="77777777" w:rsidR="00222086" w:rsidRPr="002E020F" w:rsidRDefault="00222086" w:rsidP="00222086">
      <w:pPr>
        <w:autoSpaceDE w:val="0"/>
        <w:autoSpaceDN w:val="0"/>
        <w:adjustRightInd w:val="0"/>
        <w:jc w:val="both"/>
        <w:rPr>
          <w:rFonts w:ascii="Arial" w:hAnsi="Arial" w:cs="Arial"/>
          <w:b/>
          <w:color w:val="000000"/>
        </w:rPr>
      </w:pPr>
      <w:r w:rsidRPr="002E020F">
        <w:rPr>
          <w:rFonts w:ascii="Arial" w:hAnsi="Arial" w:cs="Arial"/>
          <w:b/>
          <w:color w:val="000000"/>
        </w:rPr>
        <w:t>Słupy</w:t>
      </w:r>
    </w:p>
    <w:p w14:paraId="0966B1C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Przy obostrzeniu 1 stopnia mogą być stosowane słupy jak dla linii bez wykonywanych obostrzeń.</w:t>
      </w:r>
    </w:p>
    <w:p w14:paraId="43BFEAB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Przy obostrzeniu 2 stopnia należy stosować słupy </w:t>
      </w:r>
      <w:proofErr w:type="spellStart"/>
      <w:r w:rsidRPr="002E020F">
        <w:rPr>
          <w:rFonts w:ascii="Arial" w:hAnsi="Arial" w:cs="Arial"/>
          <w:color w:val="000000"/>
        </w:rPr>
        <w:t>skrzyżowaniowe</w:t>
      </w:r>
      <w:proofErr w:type="spellEnd"/>
      <w:r w:rsidRPr="002E020F">
        <w:rPr>
          <w:rFonts w:ascii="Arial" w:hAnsi="Arial" w:cs="Arial"/>
          <w:color w:val="000000"/>
        </w:rPr>
        <w:t>, odporowe, odporowo-narożne lub krańcowe.</w:t>
      </w:r>
    </w:p>
    <w:p w14:paraId="349BBE1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Przy obostrzeniu 3 stopnia należy stosować słupy jak dla 2 stopnia, a w przypadku słupów zlokalizowanych wewnątrz odcinka skrzyżowania, również słupy jak dla linii bez obostrzeń.</w:t>
      </w:r>
    </w:p>
    <w:p w14:paraId="55D7D211" w14:textId="77777777" w:rsidR="00222086" w:rsidRPr="002E020F" w:rsidRDefault="00222086" w:rsidP="00222086">
      <w:pPr>
        <w:autoSpaceDE w:val="0"/>
        <w:autoSpaceDN w:val="0"/>
        <w:adjustRightInd w:val="0"/>
        <w:jc w:val="both"/>
        <w:rPr>
          <w:rFonts w:ascii="Arial" w:hAnsi="Arial" w:cs="Arial"/>
          <w:b/>
          <w:color w:val="000000"/>
        </w:rPr>
      </w:pPr>
      <w:r w:rsidRPr="002E020F">
        <w:rPr>
          <w:rFonts w:ascii="Arial" w:hAnsi="Arial" w:cs="Arial"/>
          <w:b/>
          <w:color w:val="000000"/>
        </w:rPr>
        <w:t>Przewody</w:t>
      </w:r>
    </w:p>
    <w:p w14:paraId="53A2B6F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 xml:space="preserve">Przy obostrzeniu 2 i 3 stopnia zabrania się stosowania przewodów AL wg PN-74/E-90082 i AFL wg PN-74/E-90083  o przekroju mniejszym niż 25 mm2. Ponadto zabrania się łączenia przewodów i odgałęziania się od nich w przęśle </w:t>
      </w:r>
      <w:proofErr w:type="spellStart"/>
      <w:r w:rsidRPr="002E020F">
        <w:rPr>
          <w:rFonts w:ascii="Arial" w:hAnsi="Arial" w:cs="Arial"/>
          <w:color w:val="000000"/>
        </w:rPr>
        <w:t>obostrzeniowym</w:t>
      </w:r>
      <w:proofErr w:type="spellEnd"/>
      <w:r w:rsidRPr="002E020F">
        <w:rPr>
          <w:rFonts w:ascii="Arial" w:hAnsi="Arial" w:cs="Arial"/>
          <w:color w:val="000000"/>
        </w:rPr>
        <w:t>. Przy obostrzeniu 3 stopnia należy podczas montażu stosować naprężenia z</w:t>
      </w:r>
      <w:r w:rsidR="00257965" w:rsidRPr="002E020F">
        <w:rPr>
          <w:rFonts w:ascii="Arial" w:hAnsi="Arial" w:cs="Arial"/>
          <w:color w:val="000000"/>
        </w:rPr>
        <w:t>m</w:t>
      </w:r>
      <w:r w:rsidRPr="002E020F">
        <w:rPr>
          <w:rFonts w:ascii="Arial" w:hAnsi="Arial" w:cs="Arial"/>
          <w:color w:val="000000"/>
        </w:rPr>
        <w:t>niejszone.</w:t>
      </w:r>
    </w:p>
    <w:p w14:paraId="2452AF1A" w14:textId="348F6A6B" w:rsidR="00222086" w:rsidRPr="002E020F" w:rsidRDefault="00222086" w:rsidP="00222086">
      <w:pPr>
        <w:autoSpaceDE w:val="0"/>
        <w:autoSpaceDN w:val="0"/>
        <w:adjustRightInd w:val="0"/>
        <w:jc w:val="both"/>
        <w:rPr>
          <w:rFonts w:ascii="Arial" w:hAnsi="Arial" w:cs="Arial"/>
          <w:b/>
          <w:color w:val="000000"/>
        </w:rPr>
      </w:pPr>
      <w:r w:rsidRPr="002E020F">
        <w:rPr>
          <w:rFonts w:ascii="Arial" w:hAnsi="Arial" w:cs="Arial"/>
          <w:b/>
          <w:color w:val="000000"/>
        </w:rPr>
        <w:t>Izolatory</w:t>
      </w:r>
    </w:p>
    <w:p w14:paraId="13142BD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Przy obostrzeniu 1 stopnia mogą być stosowane izolatory jak dla linii bez obostrzeń. Obostrzenie 2 lub 3 stopnia uzyskuje się przez stosowanie: dodatkowych izolatorów - w przypadku izolatorów stojących, dwu- lub trójrzędowych łańcuchów - w przypadku izolatorów wiszących.</w:t>
      </w:r>
    </w:p>
    <w:p w14:paraId="07E2EE8A" w14:textId="77777777" w:rsidR="00222086" w:rsidRPr="002E020F" w:rsidRDefault="00222086" w:rsidP="00222086">
      <w:pPr>
        <w:autoSpaceDE w:val="0"/>
        <w:autoSpaceDN w:val="0"/>
        <w:adjustRightInd w:val="0"/>
        <w:jc w:val="both"/>
        <w:rPr>
          <w:rFonts w:ascii="Arial" w:hAnsi="Arial" w:cs="Arial"/>
          <w:b/>
          <w:color w:val="000000"/>
        </w:rPr>
      </w:pPr>
      <w:r w:rsidRPr="002E020F">
        <w:rPr>
          <w:rFonts w:ascii="Arial" w:hAnsi="Arial" w:cs="Arial"/>
          <w:b/>
          <w:color w:val="000000"/>
        </w:rPr>
        <w:t>Zawieszenie przewodów</w:t>
      </w:r>
    </w:p>
    <w:p w14:paraId="27E5DB4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przypadku linii z izolatorami stojącymi: dla 1 stopnia obostrzenia, należy stosować przewód zabezpieczający przymocowany do tego samego izolatora, na którym jest zawieszony przewód roboczy, dla 2 i 3 stopnia należy stosować przewód zabezpieczający przymocowany do dodatkowego izolatora lub zawieszenie na izolatorze odciągowym szpulowym.</w:t>
      </w:r>
    </w:p>
    <w:p w14:paraId="381A270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przypadku linii z łańcuchami izolatorów wiszących dla 2 i 3 stopnia obostrzenia, należy stosować zawieszenie bezpieczne przelotowe, odciągowe lub przelotowo-odciągowe.</w:t>
      </w:r>
    </w:p>
    <w:p w14:paraId="5E574700" w14:textId="77777777" w:rsidR="00222086" w:rsidRPr="002E020F" w:rsidRDefault="00222086" w:rsidP="00222086">
      <w:pPr>
        <w:autoSpaceDE w:val="0"/>
        <w:autoSpaceDN w:val="0"/>
        <w:adjustRightInd w:val="0"/>
        <w:jc w:val="both"/>
        <w:rPr>
          <w:rFonts w:ascii="Arial" w:hAnsi="Arial" w:cs="Arial"/>
          <w:b/>
          <w:color w:val="000000"/>
        </w:rPr>
      </w:pPr>
      <w:r w:rsidRPr="002E020F">
        <w:rPr>
          <w:rFonts w:ascii="Arial" w:hAnsi="Arial" w:cs="Arial"/>
          <w:b/>
          <w:color w:val="000000"/>
        </w:rPr>
        <w:t>Uchwycenie przewodu</w:t>
      </w:r>
    </w:p>
    <w:p w14:paraId="554BAB9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Dla 2 i 3 stopnia obostrzenia należy stosować taki rodzaj wiązania, aby przewód w razie zerwania się w przęśle sąsiednim mógł się przesunąć na odległość uwarunkowaną dopuszczalną odległością przewodu od obiektu.</w:t>
      </w:r>
    </w:p>
    <w:p w14:paraId="53025223" w14:textId="77777777" w:rsidR="00222086" w:rsidRPr="002E020F" w:rsidRDefault="00257965"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5.7. </w:t>
      </w:r>
      <w:r w:rsidR="00222086" w:rsidRPr="002E020F">
        <w:rPr>
          <w:rFonts w:ascii="Arial" w:hAnsi="Arial" w:cs="Arial"/>
          <w:b/>
          <w:bCs/>
          <w:color w:val="000000"/>
        </w:rPr>
        <w:t>Tablice ostrzegawcze i informacyjne</w:t>
      </w:r>
    </w:p>
    <w:p w14:paraId="1B15EED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Na słupach elektroenergetycznych linii napowietrznych o napięciu wyższym niż 1 </w:t>
      </w:r>
      <w:proofErr w:type="spellStart"/>
      <w:r w:rsidRPr="002E020F">
        <w:rPr>
          <w:rFonts w:ascii="Arial" w:hAnsi="Arial" w:cs="Arial"/>
          <w:color w:val="000000"/>
        </w:rPr>
        <w:t>kV</w:t>
      </w:r>
      <w:proofErr w:type="spellEnd"/>
      <w:r w:rsidRPr="002E020F">
        <w:rPr>
          <w:rFonts w:ascii="Arial" w:hAnsi="Arial" w:cs="Arial"/>
          <w:color w:val="000000"/>
        </w:rPr>
        <w:t xml:space="preserve"> należy umieszczać w widocznym miejscu, na wysokości od 1,5 do </w:t>
      </w:r>
      <w:smartTag w:uri="urn:schemas-microsoft-com:office:smarttags" w:element="metricconverter">
        <w:smartTagPr>
          <w:attr w:name="ProductID" w:val="2 m"/>
        </w:smartTagPr>
        <w:r w:rsidRPr="002E020F">
          <w:rPr>
            <w:rFonts w:ascii="Arial" w:hAnsi="Arial" w:cs="Arial"/>
            <w:color w:val="000000"/>
          </w:rPr>
          <w:t>2 m</w:t>
        </w:r>
      </w:smartTag>
      <w:r w:rsidRPr="002E020F">
        <w:rPr>
          <w:rFonts w:ascii="Arial" w:hAnsi="Arial" w:cs="Arial"/>
          <w:color w:val="000000"/>
        </w:rPr>
        <w:t xml:space="preserve"> nad ziemią tablice ostrzegawcze wg PN-88/E-08501 [14].</w:t>
      </w:r>
    </w:p>
    <w:p w14:paraId="33789E0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Słupy wszystkich linii elektroenergetycznych powinny być zaopatrzone w trwałe znaki lub tablice numeracyjne. W liniach wielotorowych o napięciu wyższym niż 1 </w:t>
      </w:r>
      <w:proofErr w:type="spellStart"/>
      <w:r w:rsidRPr="002E020F">
        <w:rPr>
          <w:rFonts w:ascii="Arial" w:hAnsi="Arial" w:cs="Arial"/>
          <w:color w:val="000000"/>
        </w:rPr>
        <w:t>kV</w:t>
      </w:r>
      <w:proofErr w:type="spellEnd"/>
      <w:r w:rsidRPr="002E020F">
        <w:rPr>
          <w:rFonts w:ascii="Arial" w:hAnsi="Arial" w:cs="Arial"/>
          <w:color w:val="000000"/>
        </w:rPr>
        <w:t>, na każdym słupie powinno być oznaczenie toru. Tablice informacyjne powinny być wykonane wg rysunków zamieszczonych w typowych katalogach budowanych linii.</w:t>
      </w:r>
    </w:p>
    <w:p w14:paraId="35541A70" w14:textId="77777777" w:rsidR="00222086" w:rsidRPr="002E020F" w:rsidRDefault="00257965"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5.8. </w:t>
      </w:r>
      <w:r w:rsidR="00222086" w:rsidRPr="002E020F">
        <w:rPr>
          <w:rFonts w:ascii="Arial" w:hAnsi="Arial" w:cs="Arial"/>
          <w:b/>
          <w:bCs/>
          <w:color w:val="000000"/>
        </w:rPr>
        <w:t>Ochrona odgromowa</w:t>
      </w:r>
    </w:p>
    <w:p w14:paraId="7686F9A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Ochronę odgromową linii elektroenergetycznych napowietrznych należy wykonać zgodnie z Zarządzeniem Ministra Górnictwa i Energetyki oraz Ministra Budownictwa i Przemysłu Materiałów Budowlanych .</w:t>
      </w:r>
    </w:p>
    <w:p w14:paraId="33235F25" w14:textId="77777777" w:rsidR="00222086" w:rsidRPr="002E020F" w:rsidRDefault="00257965"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5.9. </w:t>
      </w:r>
      <w:r w:rsidR="00222086" w:rsidRPr="002E020F">
        <w:rPr>
          <w:rFonts w:ascii="Arial" w:hAnsi="Arial" w:cs="Arial"/>
          <w:b/>
          <w:bCs/>
          <w:color w:val="000000"/>
        </w:rPr>
        <w:t>Uziemienia ochronne</w:t>
      </w:r>
    </w:p>
    <w:p w14:paraId="6F05D73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Uziemieniu ochronnemu w liniach o napięciu wyższym niż 1 </w:t>
      </w:r>
      <w:proofErr w:type="spellStart"/>
      <w:r w:rsidRPr="002E020F">
        <w:rPr>
          <w:rFonts w:ascii="Arial" w:hAnsi="Arial" w:cs="Arial"/>
          <w:color w:val="000000"/>
        </w:rPr>
        <w:t>kV</w:t>
      </w:r>
      <w:proofErr w:type="spellEnd"/>
      <w:r w:rsidRPr="002E020F">
        <w:rPr>
          <w:rFonts w:ascii="Arial" w:hAnsi="Arial" w:cs="Arial"/>
          <w:color w:val="000000"/>
        </w:rPr>
        <w:t xml:space="preserve"> podlegają:</w:t>
      </w:r>
    </w:p>
    <w:p w14:paraId="4E1D8150" w14:textId="77777777" w:rsidR="00222086" w:rsidRPr="002E020F" w:rsidRDefault="00222086" w:rsidP="009C7D19">
      <w:pPr>
        <w:numPr>
          <w:ilvl w:val="0"/>
          <w:numId w:val="9"/>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 xml:space="preserve">słupy stalowe i betonowe ustawione w odległości mniejszej niż </w:t>
      </w:r>
      <w:smartTag w:uri="urn:schemas-microsoft-com:office:smarttags" w:element="metricconverter">
        <w:smartTagPr>
          <w:attr w:name="ProductID" w:val="20 m"/>
        </w:smartTagPr>
        <w:r w:rsidRPr="002E020F">
          <w:rPr>
            <w:rFonts w:ascii="Arial" w:hAnsi="Arial" w:cs="Arial"/>
            <w:color w:val="000000"/>
          </w:rPr>
          <w:t>20 m</w:t>
        </w:r>
      </w:smartTag>
      <w:r w:rsidRPr="002E020F">
        <w:rPr>
          <w:rFonts w:ascii="Arial" w:hAnsi="Arial" w:cs="Arial"/>
          <w:color w:val="000000"/>
        </w:rPr>
        <w:t xml:space="preserve"> od granicy pasa drogowego publicznej drogi kołowej,</w:t>
      </w:r>
    </w:p>
    <w:p w14:paraId="5CF6C67B" w14:textId="77777777" w:rsidR="00222086" w:rsidRPr="002E020F" w:rsidRDefault="00222086" w:rsidP="009C7D19">
      <w:pPr>
        <w:numPr>
          <w:ilvl w:val="0"/>
          <w:numId w:val="9"/>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 xml:space="preserve">słupy stalowe i betonowe ustawiane na terenach zwartej zabudowy lub o zabudowie rozproszonej, w odległości mniejszej niż </w:t>
      </w:r>
      <w:smartTag w:uri="urn:schemas-microsoft-com:office:smarttags" w:element="metricconverter">
        <w:smartTagPr>
          <w:attr w:name="ProductID" w:val="50 m"/>
        </w:smartTagPr>
        <w:r w:rsidRPr="002E020F">
          <w:rPr>
            <w:rFonts w:ascii="Arial" w:hAnsi="Arial" w:cs="Arial"/>
            <w:color w:val="000000"/>
          </w:rPr>
          <w:t>50 m</w:t>
        </w:r>
      </w:smartTag>
      <w:r w:rsidRPr="002E020F">
        <w:rPr>
          <w:rFonts w:ascii="Arial" w:hAnsi="Arial" w:cs="Arial"/>
          <w:color w:val="000000"/>
        </w:rPr>
        <w:t xml:space="preserve"> od zamieszkałych budynków,</w:t>
      </w:r>
    </w:p>
    <w:p w14:paraId="02295685" w14:textId="77777777" w:rsidR="00222086" w:rsidRPr="002E020F" w:rsidRDefault="00222086" w:rsidP="009C7D19">
      <w:pPr>
        <w:numPr>
          <w:ilvl w:val="0"/>
          <w:numId w:val="9"/>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uzbrojenia stalowe (trzony izolatorów stojących, wieszaki izolatorów wiszących, poprzeczniki stalowe) słupów drewnianych w przypadku, gdy sąsiadują bezpośrednio z odcinkiem linii o obostrzeniu 2 lub 3 stopnia i jeżeli co najmniej jeden słup w tym odcinku lub na jego krańcach jest stalowy lub betonowy, a jego poprzecznik jest wykonany z materiału przewodzącego.</w:t>
      </w:r>
    </w:p>
    <w:p w14:paraId="06E8ED2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Uziemieniu ochronnemu podlegają we wszystkich liniach metalowe części urządzeń znajdujące się w linii (np. urządzenia do wyłączania odłączników słupowych, pomosty montażowe, korpusy żeliwne głowic słupowych), urządzenia oświetlenia zewnętrznego, przy czym w sieci elektroenergetycznej o napięciu</w:t>
      </w:r>
      <w:r w:rsidR="00257965" w:rsidRPr="002E020F">
        <w:rPr>
          <w:rFonts w:ascii="Arial" w:hAnsi="Arial" w:cs="Arial"/>
          <w:color w:val="000000"/>
        </w:rPr>
        <w:t xml:space="preserve"> </w:t>
      </w:r>
      <w:r w:rsidRPr="002E020F">
        <w:rPr>
          <w:rFonts w:ascii="Arial" w:hAnsi="Arial" w:cs="Arial"/>
          <w:color w:val="000000"/>
        </w:rPr>
        <w:t xml:space="preserve">znamionowym do 1 </w:t>
      </w:r>
      <w:proofErr w:type="spellStart"/>
      <w:r w:rsidRPr="002E020F">
        <w:rPr>
          <w:rFonts w:ascii="Arial" w:hAnsi="Arial" w:cs="Arial"/>
          <w:color w:val="000000"/>
        </w:rPr>
        <w:t>kV</w:t>
      </w:r>
      <w:proofErr w:type="spellEnd"/>
      <w:r w:rsidRPr="002E020F">
        <w:rPr>
          <w:rFonts w:ascii="Arial" w:hAnsi="Arial" w:cs="Arial"/>
          <w:color w:val="000000"/>
        </w:rPr>
        <w:t>, w której zastosowano zerowanie, wymienione części należy zerować.</w:t>
      </w:r>
    </w:p>
    <w:p w14:paraId="30DDE96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Nie należy wykorzystywać strun stalowych słupów z betonu sprężonego jako przewodów uziemiających. W słupach żelbetowych z betonu niesprzężonego można zbrojenie wykorzystywać jako przewody uziemiające pod warunkiem ciągłości elektrycznej i dostatecznej wytrzymałości termicznej zbrojenia na prądy</w:t>
      </w:r>
      <w:r w:rsidR="00257965" w:rsidRPr="002E020F">
        <w:rPr>
          <w:rFonts w:ascii="Arial" w:hAnsi="Arial" w:cs="Arial"/>
          <w:color w:val="000000"/>
        </w:rPr>
        <w:t xml:space="preserve"> </w:t>
      </w:r>
      <w:r w:rsidRPr="002E020F">
        <w:rPr>
          <w:rFonts w:ascii="Arial" w:hAnsi="Arial" w:cs="Arial"/>
          <w:color w:val="000000"/>
        </w:rPr>
        <w:t>zwarcia doziemnego. Uziemienia ochronne należy wykonywać zgodnie z Rozporządzeniem Ministra Przemysłu w sprawie warunków technicznych, jakim powinny odpowiadać urządzenia elektroenergetyczne w zakresie ochrony przeciwporażeniowej .</w:t>
      </w:r>
    </w:p>
    <w:p w14:paraId="4C4FD9CB" w14:textId="77777777" w:rsidR="00222086" w:rsidRPr="002E020F" w:rsidRDefault="00257965"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5.10. </w:t>
      </w:r>
      <w:r w:rsidR="00222086" w:rsidRPr="002E020F">
        <w:rPr>
          <w:rFonts w:ascii="Arial" w:hAnsi="Arial" w:cs="Arial"/>
          <w:b/>
          <w:bCs/>
          <w:color w:val="000000"/>
        </w:rPr>
        <w:t>Skrzyżowania i zbliżenia linii napowietrznych z drogami kołowymi</w:t>
      </w:r>
    </w:p>
    <w:p w14:paraId="2E6312F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Linie elektroenergetyczne na skrzyżowaniach i zbliżeniach z drogami kołowymi należy tak prowadzić i wykonywać, aby nie powodowały przeszkód i trudności w ruchu kołowym i pieszym oraz w należytym utrzymaniu dróg i na warunkach podanych w zezwoleniu zarządu drogi na prowadzenie robot w pasie</w:t>
      </w:r>
    </w:p>
    <w:p w14:paraId="29DBFB4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drogowym.</w:t>
      </w:r>
    </w:p>
    <w:p w14:paraId="7742BEC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przypadku skrzyżowania lub zbliżenia z drogą kołową w linii należy zastosować obostrzenia .</w:t>
      </w:r>
    </w:p>
    <w:p w14:paraId="569EEF0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Napowietrzne linie elektroenergetyczne przebiegające wzdłuż pasów drogowych poza obszarem zabudowanym, powinny być usytuowane poza granicami pasa drogowego, w odległości co najmniej </w:t>
      </w:r>
      <w:smartTag w:uri="urn:schemas-microsoft-com:office:smarttags" w:element="metricconverter">
        <w:smartTagPr>
          <w:attr w:name="ProductID" w:val="5 m"/>
        </w:smartTagPr>
        <w:r w:rsidRPr="002E020F">
          <w:rPr>
            <w:rFonts w:ascii="Arial" w:hAnsi="Arial" w:cs="Arial"/>
            <w:color w:val="000000"/>
          </w:rPr>
          <w:t>5 m</w:t>
        </w:r>
      </w:smartTag>
      <w:r w:rsidRPr="002E020F">
        <w:rPr>
          <w:rFonts w:ascii="Arial" w:hAnsi="Arial" w:cs="Arial"/>
          <w:color w:val="000000"/>
        </w:rPr>
        <w:t xml:space="preserve"> od granicy pasa, chyba że zarząd drogi wyrazi zgodę na odstępstwo od tej zasady.</w:t>
      </w:r>
    </w:p>
    <w:p w14:paraId="2A43D11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W szczególnie uzasadnionych wypadkach, napowietrzne linie elektroenergetyczne mogą być budowane w pasie drogowym na warunkach określonych w ustawie o drogach publicznych </w:t>
      </w:r>
    </w:p>
    <w:p w14:paraId="06B9C730" w14:textId="77777777" w:rsidR="00222086" w:rsidRPr="002E020F" w:rsidRDefault="00222086" w:rsidP="009C7D19">
      <w:pPr>
        <w:numPr>
          <w:ilvl w:val="0"/>
          <w:numId w:val="10"/>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na terenach zalewowych</w:t>
      </w:r>
    </w:p>
    <w:p w14:paraId="201B2FC4" w14:textId="77777777" w:rsidR="00222086" w:rsidRPr="002E020F" w:rsidRDefault="00222086" w:rsidP="009C7D19">
      <w:pPr>
        <w:numPr>
          <w:ilvl w:val="0"/>
          <w:numId w:val="10"/>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 na skarpach nasypów drogowych, z wyjątkiem nasypów spełniających jednocześnie funkcje wałów przeciwpowodziowych, a w braku takiej możliwości - na krawędzi korony drogi,</w:t>
      </w:r>
    </w:p>
    <w:p w14:paraId="4E0435F0" w14:textId="77777777" w:rsidR="00222086" w:rsidRPr="002E020F" w:rsidRDefault="00222086" w:rsidP="009C7D19">
      <w:pPr>
        <w:numPr>
          <w:ilvl w:val="0"/>
          <w:numId w:val="10"/>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na terenach górskich i zalesionych - w pasie drogowym poza koroną drogi.</w:t>
      </w:r>
    </w:p>
    <w:p w14:paraId="129619D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Na każde skrzyżowanie napowietrznej linii elektroenergetycznej z drogą wymagane jest zezwolenie zarządu drogowego.</w:t>
      </w:r>
    </w:p>
    <w:p w14:paraId="23695AC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Należy tak wykonywać skrzyżowanie linii elektroenergetycznej z drogą, aby kąt skrzyżowania był nie mniejszy niż 45o, a przęsła skrzyżowań z obostrzeniem 3 stopnia były ograniczone słupami odporowymi, odporowo-narożnymi lub krańcowymi.</w:t>
      </w:r>
    </w:p>
    <w:p w14:paraId="1BCBE40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Minimalna odległość przewodów linii napowietrznej pod napięciem od powierzchni dróg publicznych, przy największym zwisie normalnym, powinna wynosić:</w:t>
      </w:r>
    </w:p>
    <w:p w14:paraId="77F6A2D2" w14:textId="77777777" w:rsidR="00222086" w:rsidRPr="002E020F" w:rsidRDefault="00222086" w:rsidP="009C7D19">
      <w:pPr>
        <w:numPr>
          <w:ilvl w:val="0"/>
          <w:numId w:val="11"/>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 xml:space="preserve">dla linii do 1 </w:t>
      </w:r>
      <w:proofErr w:type="spellStart"/>
      <w:r w:rsidRPr="002E020F">
        <w:rPr>
          <w:rFonts w:ascii="Arial" w:hAnsi="Arial" w:cs="Arial"/>
          <w:color w:val="000000"/>
        </w:rPr>
        <w:t>kV</w:t>
      </w:r>
      <w:proofErr w:type="spellEnd"/>
      <w:r w:rsidRPr="002E020F">
        <w:rPr>
          <w:rFonts w:ascii="Arial" w:hAnsi="Arial" w:cs="Arial"/>
          <w:color w:val="000000"/>
        </w:rPr>
        <w:t xml:space="preserve"> - </w:t>
      </w:r>
      <w:smartTag w:uri="urn:schemas-microsoft-com:office:smarttags" w:element="metricconverter">
        <w:smartTagPr>
          <w:attr w:name="ProductID" w:val="6,00 m"/>
        </w:smartTagPr>
        <w:r w:rsidRPr="002E020F">
          <w:rPr>
            <w:rFonts w:ascii="Arial" w:hAnsi="Arial" w:cs="Arial"/>
            <w:color w:val="000000"/>
          </w:rPr>
          <w:t>6,00 m</w:t>
        </w:r>
      </w:smartTag>
      <w:r w:rsidRPr="002E020F">
        <w:rPr>
          <w:rFonts w:ascii="Arial" w:hAnsi="Arial" w:cs="Arial"/>
          <w:color w:val="000000"/>
        </w:rPr>
        <w:t>,</w:t>
      </w:r>
    </w:p>
    <w:p w14:paraId="4BD155CA" w14:textId="77777777" w:rsidR="00222086" w:rsidRPr="002E020F" w:rsidRDefault="00222086" w:rsidP="009C7D19">
      <w:pPr>
        <w:numPr>
          <w:ilvl w:val="0"/>
          <w:numId w:val="11"/>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 xml:space="preserve">dla linii 15 </w:t>
      </w:r>
      <w:proofErr w:type="spellStart"/>
      <w:r w:rsidRPr="002E020F">
        <w:rPr>
          <w:rFonts w:ascii="Arial" w:hAnsi="Arial" w:cs="Arial"/>
          <w:color w:val="000000"/>
        </w:rPr>
        <w:t>kV</w:t>
      </w:r>
      <w:proofErr w:type="spellEnd"/>
      <w:r w:rsidRPr="002E020F">
        <w:rPr>
          <w:rFonts w:ascii="Arial" w:hAnsi="Arial" w:cs="Arial"/>
          <w:color w:val="000000"/>
        </w:rPr>
        <w:t xml:space="preserve"> - </w:t>
      </w:r>
      <w:smartTag w:uri="urn:schemas-microsoft-com:office:smarttags" w:element="metricconverter">
        <w:smartTagPr>
          <w:attr w:name="ProductID" w:val="7,10 m"/>
        </w:smartTagPr>
        <w:r w:rsidRPr="002E020F">
          <w:rPr>
            <w:rFonts w:ascii="Arial" w:hAnsi="Arial" w:cs="Arial"/>
            <w:color w:val="000000"/>
          </w:rPr>
          <w:t>7,10 m</w:t>
        </w:r>
      </w:smartTag>
      <w:r w:rsidRPr="002E020F">
        <w:rPr>
          <w:rFonts w:ascii="Arial" w:hAnsi="Arial" w:cs="Arial"/>
          <w:color w:val="000000"/>
        </w:rPr>
        <w:t>,</w:t>
      </w:r>
    </w:p>
    <w:p w14:paraId="38D4F7D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szczególnych wypadkach, np. na drogach gdzie odbywa się ruch pojazdów ponadnormatywnych, zarząd drogowy może zwiększyć minimalne odległości przewodów od powierzchni drogi.</w:t>
      </w:r>
    </w:p>
    <w:p w14:paraId="5D346ADD" w14:textId="77777777" w:rsidR="00222086" w:rsidRPr="002E020F" w:rsidRDefault="00257965" w:rsidP="00222086">
      <w:pPr>
        <w:autoSpaceDE w:val="0"/>
        <w:autoSpaceDN w:val="0"/>
        <w:adjustRightInd w:val="0"/>
        <w:jc w:val="both"/>
        <w:rPr>
          <w:rFonts w:ascii="Arial" w:hAnsi="Arial" w:cs="Arial"/>
          <w:b/>
          <w:bCs/>
          <w:color w:val="000000"/>
        </w:rPr>
      </w:pPr>
      <w:r w:rsidRPr="00512031">
        <w:rPr>
          <w:rFonts w:ascii="Arial" w:hAnsi="Arial" w:cs="Arial"/>
          <w:b/>
          <w:bCs/>
          <w:color w:val="000000"/>
        </w:rPr>
        <w:t>5.11.</w:t>
      </w:r>
      <w:r w:rsidRPr="002E020F">
        <w:rPr>
          <w:rFonts w:ascii="Arial" w:hAnsi="Arial" w:cs="Arial"/>
          <w:color w:val="000000"/>
        </w:rPr>
        <w:t xml:space="preserve"> </w:t>
      </w:r>
      <w:r w:rsidR="00222086" w:rsidRPr="002E020F">
        <w:rPr>
          <w:rFonts w:ascii="Arial" w:hAnsi="Arial" w:cs="Arial"/>
          <w:b/>
          <w:bCs/>
          <w:color w:val="000000"/>
        </w:rPr>
        <w:t>Skrzyżowania i zbliżenia linii napowietrznych z wiaduktami i mostami</w:t>
      </w:r>
    </w:p>
    <w:p w14:paraId="3EF47AE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Linie elektroenergetyczne na skrzyżowaniach i zbliżeniach z wiaduktami i mostami należy tak prowadzić i wykonywać, aby zakładanie, istnienie i utrzymanie linii nie powodowało przeszkód w ruchu, utrzymaniu i obsłudze tych budowli. Budowa nowych linii napowietrznych na odcinku </w:t>
      </w:r>
      <w:r w:rsidRPr="002E020F">
        <w:rPr>
          <w:rFonts w:ascii="Arial" w:hAnsi="Arial" w:cs="Arial"/>
          <w:color w:val="000000"/>
        </w:rPr>
        <w:lastRenderedPageBreak/>
        <w:t xml:space="preserve">skrzyżowania lub zbliżenia z mostami lub wiaduktami, wymaga akceptacji zarządu drogowego, zgodnie z ustawą o drogach publicznych </w:t>
      </w:r>
    </w:p>
    <w:p w14:paraId="441AAE0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Zabrania się prowadzenia linii napowietrznych pod wiaduktami i mostami.</w:t>
      </w:r>
    </w:p>
    <w:p w14:paraId="4E9232E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Dopuszcza się prowadzenie linii nad tymi obiektami tylko w przypadku wiaduktów i mostów istniejących, zachowując obostrzenia i odległości przewodów od powierzchni jezdni jak dla dróg komunikacyjnych.</w:t>
      </w:r>
    </w:p>
    <w:p w14:paraId="59B7C04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Przęsła linii przechodzące wzdłuż wiaduktów i mostów powinny mieć stopień obostrzenia taki, jak w przypadku zbliżenia z drogą komunikacyjną.</w:t>
      </w:r>
    </w:p>
    <w:p w14:paraId="79574C82" w14:textId="77777777" w:rsidR="00222086" w:rsidRPr="002E020F" w:rsidRDefault="00257965" w:rsidP="00222086">
      <w:pPr>
        <w:autoSpaceDE w:val="0"/>
        <w:autoSpaceDN w:val="0"/>
        <w:adjustRightInd w:val="0"/>
        <w:jc w:val="both"/>
        <w:rPr>
          <w:rFonts w:ascii="Arial" w:hAnsi="Arial" w:cs="Arial"/>
          <w:b/>
          <w:bCs/>
          <w:color w:val="000000"/>
        </w:rPr>
      </w:pPr>
      <w:r w:rsidRPr="00512031">
        <w:rPr>
          <w:rFonts w:ascii="Arial" w:hAnsi="Arial" w:cs="Arial"/>
          <w:b/>
          <w:color w:val="000000"/>
        </w:rPr>
        <w:t>5.12.</w:t>
      </w:r>
      <w:r w:rsidRPr="002E020F">
        <w:rPr>
          <w:rFonts w:ascii="Arial" w:hAnsi="Arial" w:cs="Arial"/>
          <w:bCs/>
          <w:color w:val="000000"/>
        </w:rPr>
        <w:t xml:space="preserve"> </w:t>
      </w:r>
      <w:r w:rsidR="00222086" w:rsidRPr="002E020F">
        <w:rPr>
          <w:rFonts w:ascii="Arial" w:hAnsi="Arial" w:cs="Arial"/>
          <w:b/>
          <w:bCs/>
          <w:color w:val="000000"/>
        </w:rPr>
        <w:t>Prowadzenie linii napowietrznych przez tereny leśne i w pobliżu drzew</w:t>
      </w:r>
    </w:p>
    <w:p w14:paraId="251F21B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Odległość przewodu linii napowietrznej od każdego punktu korony drzewa mierzona w dowolnym kierunku, przy bezwietrznej pogodzie oraz dowolnym zwisie normalnym, powinna wynosić co najmniej:</w:t>
      </w:r>
    </w:p>
    <w:p w14:paraId="365C76EB" w14:textId="77777777" w:rsidR="00222086" w:rsidRPr="002E020F" w:rsidRDefault="00222086" w:rsidP="009C7D19">
      <w:pPr>
        <w:numPr>
          <w:ilvl w:val="0"/>
          <w:numId w:val="12"/>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 xml:space="preserve">dla linii do 1 </w:t>
      </w:r>
      <w:proofErr w:type="spellStart"/>
      <w:r w:rsidRPr="002E020F">
        <w:rPr>
          <w:rFonts w:ascii="Arial" w:hAnsi="Arial" w:cs="Arial"/>
          <w:color w:val="000000"/>
        </w:rPr>
        <w:t>kV</w:t>
      </w:r>
      <w:proofErr w:type="spellEnd"/>
      <w:r w:rsidRPr="002E020F">
        <w:rPr>
          <w:rFonts w:ascii="Arial" w:hAnsi="Arial" w:cs="Arial"/>
          <w:color w:val="000000"/>
        </w:rPr>
        <w:t xml:space="preserve"> - </w:t>
      </w:r>
      <w:smartTag w:uri="urn:schemas-microsoft-com:office:smarttags" w:element="metricconverter">
        <w:smartTagPr>
          <w:attr w:name="ProductID" w:val="1,00 m"/>
        </w:smartTagPr>
        <w:r w:rsidRPr="002E020F">
          <w:rPr>
            <w:rFonts w:ascii="Arial" w:hAnsi="Arial" w:cs="Arial"/>
            <w:color w:val="000000"/>
          </w:rPr>
          <w:t>1,00 m</w:t>
        </w:r>
      </w:smartTag>
      <w:r w:rsidRPr="002E020F">
        <w:rPr>
          <w:rFonts w:ascii="Arial" w:hAnsi="Arial" w:cs="Arial"/>
          <w:color w:val="000000"/>
        </w:rPr>
        <w:t>,</w:t>
      </w:r>
    </w:p>
    <w:p w14:paraId="144AD344" w14:textId="77777777" w:rsidR="00222086" w:rsidRPr="002E020F" w:rsidRDefault="00222086" w:rsidP="009C7D19">
      <w:pPr>
        <w:numPr>
          <w:ilvl w:val="0"/>
          <w:numId w:val="12"/>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 xml:space="preserve">dla linii 15 </w:t>
      </w:r>
      <w:proofErr w:type="spellStart"/>
      <w:r w:rsidRPr="002E020F">
        <w:rPr>
          <w:rFonts w:ascii="Arial" w:hAnsi="Arial" w:cs="Arial"/>
          <w:color w:val="000000"/>
        </w:rPr>
        <w:t>kV</w:t>
      </w:r>
      <w:proofErr w:type="spellEnd"/>
      <w:r w:rsidRPr="002E020F">
        <w:rPr>
          <w:rFonts w:ascii="Arial" w:hAnsi="Arial" w:cs="Arial"/>
          <w:color w:val="000000"/>
        </w:rPr>
        <w:t xml:space="preserve"> - </w:t>
      </w:r>
      <w:smartTag w:uri="urn:schemas-microsoft-com:office:smarttags" w:element="metricconverter">
        <w:smartTagPr>
          <w:attr w:name="ProductID" w:val="2,60 m"/>
        </w:smartTagPr>
        <w:r w:rsidRPr="002E020F">
          <w:rPr>
            <w:rFonts w:ascii="Arial" w:hAnsi="Arial" w:cs="Arial"/>
            <w:color w:val="000000"/>
          </w:rPr>
          <w:t>2,60 m</w:t>
        </w:r>
      </w:smartTag>
      <w:r w:rsidRPr="002E020F">
        <w:rPr>
          <w:rFonts w:ascii="Arial" w:hAnsi="Arial" w:cs="Arial"/>
          <w:color w:val="000000"/>
        </w:rPr>
        <w:t>,</w:t>
      </w:r>
    </w:p>
    <w:p w14:paraId="15978C8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Odległości przewodów od koron drzew powinny być ustalone na podstawie aktualnych wymiarów koron, z uwzględnieniem 5-letniego przyrostu właściwego dla gatunku i siedliska drzewa. Odległości te należy powiększyć co najmniej o </w:t>
      </w:r>
      <w:smartTag w:uri="urn:schemas-microsoft-com:office:smarttags" w:element="metricconverter">
        <w:smartTagPr>
          <w:attr w:name="ProductID" w:val="1 m"/>
        </w:smartTagPr>
        <w:r w:rsidRPr="002E020F">
          <w:rPr>
            <w:rFonts w:ascii="Arial" w:hAnsi="Arial" w:cs="Arial"/>
            <w:color w:val="000000"/>
          </w:rPr>
          <w:t>1 m</w:t>
        </w:r>
      </w:smartTag>
      <w:r w:rsidRPr="002E020F">
        <w:rPr>
          <w:rFonts w:ascii="Arial" w:hAnsi="Arial" w:cs="Arial"/>
          <w:color w:val="000000"/>
        </w:rPr>
        <w:t xml:space="preserve"> w przypadku zbliżenia przewodów do drzew owocowych lub ozdobnych podlegających przycinaniu, przy czym należy uwzględnić długość narzędzi ogrodniczych.</w:t>
      </w:r>
    </w:p>
    <w:p w14:paraId="71F6F30D" w14:textId="77777777" w:rsidR="00222086" w:rsidRPr="002E020F" w:rsidRDefault="00257965"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5.13. </w:t>
      </w:r>
      <w:r w:rsidR="00222086" w:rsidRPr="002E020F">
        <w:rPr>
          <w:rFonts w:ascii="Arial" w:hAnsi="Arial" w:cs="Arial"/>
          <w:b/>
          <w:bCs/>
          <w:color w:val="000000"/>
        </w:rPr>
        <w:t>Zakres robót objętych projektem.</w:t>
      </w:r>
    </w:p>
    <w:p w14:paraId="29D73C06" w14:textId="77777777" w:rsidR="002F10EB" w:rsidRPr="002E020F" w:rsidRDefault="002F10EB" w:rsidP="002F10EB">
      <w:pPr>
        <w:spacing w:line="200" w:lineRule="atLeast"/>
        <w:jc w:val="both"/>
        <w:rPr>
          <w:rFonts w:ascii="Arial Narrow" w:hAnsi="Arial Narrow"/>
          <w:b/>
        </w:rPr>
      </w:pPr>
      <w:r w:rsidRPr="002E020F">
        <w:rPr>
          <w:rFonts w:ascii="Arial Narrow" w:hAnsi="Arial Narrow"/>
          <w:b/>
        </w:rPr>
        <w:t>ODCINEK 1 od km. 0+670 do km 6+500.</w:t>
      </w:r>
    </w:p>
    <w:p w14:paraId="41268739" w14:textId="77777777" w:rsidR="002F10EB" w:rsidRPr="002E020F" w:rsidRDefault="002F10EB" w:rsidP="002F10EB">
      <w:pPr>
        <w:spacing w:before="240" w:line="200" w:lineRule="atLeast"/>
        <w:jc w:val="both"/>
        <w:rPr>
          <w:rFonts w:ascii="Arial" w:hAnsi="Arial" w:cs="Arial"/>
        </w:rPr>
      </w:pPr>
      <w:r w:rsidRPr="002E020F">
        <w:rPr>
          <w:rFonts w:ascii="Arial" w:hAnsi="Arial" w:cs="Arial"/>
        </w:rPr>
        <w:t xml:space="preserve">Na przedmiotowym odcinku ( km 0+670 do km 6+500 )z nowym układem drogowym kolidują linie napowietrzne </w:t>
      </w:r>
      <w:proofErr w:type="spellStart"/>
      <w:r w:rsidRPr="002E020F">
        <w:rPr>
          <w:rFonts w:ascii="Arial" w:hAnsi="Arial" w:cs="Arial"/>
        </w:rPr>
        <w:t>nn</w:t>
      </w:r>
      <w:proofErr w:type="spellEnd"/>
      <w:r w:rsidRPr="002E020F">
        <w:rPr>
          <w:rFonts w:ascii="Arial" w:hAnsi="Arial" w:cs="Arial"/>
        </w:rPr>
        <w:t xml:space="preserve"> zasilane ze stacji transformatorowych:</w:t>
      </w:r>
    </w:p>
    <w:p w14:paraId="7E1E75C3" w14:textId="77777777" w:rsidR="002F10EB" w:rsidRPr="002E020F" w:rsidRDefault="002F10EB" w:rsidP="002F10EB">
      <w:pPr>
        <w:pStyle w:val="Akapitzlist"/>
        <w:spacing w:line="200" w:lineRule="atLeast"/>
        <w:ind w:left="1068" w:firstLine="348"/>
        <w:jc w:val="both"/>
        <w:rPr>
          <w:rFonts w:ascii="Arial" w:hAnsi="Arial" w:cs="Arial"/>
          <w:sz w:val="22"/>
          <w:szCs w:val="22"/>
        </w:rPr>
      </w:pPr>
      <w:r w:rsidRPr="002E020F">
        <w:rPr>
          <w:rFonts w:ascii="Arial" w:hAnsi="Arial" w:cs="Arial"/>
          <w:sz w:val="22"/>
          <w:szCs w:val="22"/>
        </w:rPr>
        <w:t>STA3-0090 Brześć Piastowskie</w:t>
      </w:r>
    </w:p>
    <w:p w14:paraId="7198B4CB" w14:textId="77777777" w:rsidR="002F10EB" w:rsidRPr="002E020F" w:rsidRDefault="002F10EB" w:rsidP="002F10EB">
      <w:pPr>
        <w:pStyle w:val="Akapitzlist"/>
        <w:spacing w:line="200" w:lineRule="atLeast"/>
        <w:ind w:left="360"/>
        <w:jc w:val="both"/>
        <w:rPr>
          <w:rFonts w:ascii="Arial" w:hAnsi="Arial" w:cs="Arial"/>
          <w:sz w:val="22"/>
          <w:szCs w:val="22"/>
        </w:rPr>
      </w:pPr>
      <w:r w:rsidRPr="002E020F">
        <w:rPr>
          <w:rFonts w:ascii="Arial" w:hAnsi="Arial" w:cs="Arial"/>
          <w:sz w:val="22"/>
          <w:szCs w:val="22"/>
        </w:rPr>
        <w:tab/>
      </w:r>
      <w:r w:rsidRPr="002E020F">
        <w:rPr>
          <w:rFonts w:ascii="Arial" w:hAnsi="Arial" w:cs="Arial"/>
          <w:sz w:val="22"/>
          <w:szCs w:val="22"/>
        </w:rPr>
        <w:tab/>
        <w:t>STA3-0311 Guźlin 4</w:t>
      </w:r>
    </w:p>
    <w:p w14:paraId="0A5CD2CD" w14:textId="77777777" w:rsidR="002F10EB" w:rsidRPr="002E020F" w:rsidRDefault="002F10EB" w:rsidP="002F10EB">
      <w:pPr>
        <w:pStyle w:val="Akapitzlist"/>
        <w:spacing w:line="200" w:lineRule="atLeast"/>
        <w:ind w:left="360"/>
        <w:jc w:val="both"/>
        <w:rPr>
          <w:rFonts w:ascii="Arial" w:hAnsi="Arial" w:cs="Arial"/>
          <w:sz w:val="22"/>
          <w:szCs w:val="22"/>
        </w:rPr>
      </w:pPr>
      <w:r w:rsidRPr="002E020F">
        <w:rPr>
          <w:rFonts w:ascii="Arial" w:hAnsi="Arial" w:cs="Arial"/>
          <w:sz w:val="22"/>
          <w:szCs w:val="22"/>
        </w:rPr>
        <w:tab/>
      </w:r>
      <w:r w:rsidRPr="002E020F">
        <w:rPr>
          <w:rFonts w:ascii="Arial" w:hAnsi="Arial" w:cs="Arial"/>
          <w:sz w:val="22"/>
          <w:szCs w:val="22"/>
        </w:rPr>
        <w:tab/>
        <w:t>STA3-0308 Guźlin 1</w:t>
      </w:r>
    </w:p>
    <w:p w14:paraId="260FAA1D" w14:textId="77777777" w:rsidR="002F10EB" w:rsidRPr="002E020F" w:rsidRDefault="002F10EB" w:rsidP="002F10EB">
      <w:pPr>
        <w:pStyle w:val="Akapitzlist"/>
        <w:spacing w:line="200" w:lineRule="atLeast"/>
        <w:ind w:left="360"/>
        <w:jc w:val="both"/>
        <w:rPr>
          <w:rFonts w:ascii="Arial" w:hAnsi="Arial" w:cs="Arial"/>
          <w:sz w:val="22"/>
          <w:szCs w:val="22"/>
        </w:rPr>
      </w:pPr>
      <w:r w:rsidRPr="002E020F">
        <w:rPr>
          <w:rFonts w:ascii="Arial" w:hAnsi="Arial" w:cs="Arial"/>
          <w:sz w:val="22"/>
          <w:szCs w:val="22"/>
        </w:rPr>
        <w:tab/>
      </w:r>
      <w:r w:rsidRPr="002E020F">
        <w:rPr>
          <w:rFonts w:ascii="Arial" w:hAnsi="Arial" w:cs="Arial"/>
          <w:sz w:val="22"/>
          <w:szCs w:val="22"/>
        </w:rPr>
        <w:tab/>
        <w:t>STA3-0312 Guźlin 5</w:t>
      </w:r>
    </w:p>
    <w:p w14:paraId="41FDD162" w14:textId="77777777" w:rsidR="002F10EB" w:rsidRPr="002E020F" w:rsidRDefault="002F10EB" w:rsidP="002F10EB">
      <w:pPr>
        <w:pStyle w:val="Akapitzlist"/>
        <w:spacing w:line="200" w:lineRule="atLeast"/>
        <w:ind w:left="360"/>
        <w:jc w:val="both"/>
        <w:rPr>
          <w:rFonts w:ascii="Arial" w:hAnsi="Arial" w:cs="Arial"/>
          <w:sz w:val="22"/>
          <w:szCs w:val="22"/>
        </w:rPr>
      </w:pPr>
      <w:r w:rsidRPr="002E020F">
        <w:rPr>
          <w:rFonts w:ascii="Arial" w:hAnsi="Arial" w:cs="Arial"/>
          <w:sz w:val="22"/>
          <w:szCs w:val="22"/>
        </w:rPr>
        <w:tab/>
      </w:r>
      <w:r w:rsidRPr="002E020F">
        <w:rPr>
          <w:rFonts w:ascii="Arial" w:hAnsi="Arial" w:cs="Arial"/>
          <w:sz w:val="22"/>
          <w:szCs w:val="22"/>
        </w:rPr>
        <w:tab/>
        <w:t>STA3-0199 Dębice Kolonia 2</w:t>
      </w:r>
    </w:p>
    <w:p w14:paraId="415674F1" w14:textId="77777777" w:rsidR="002F10EB" w:rsidRPr="002E020F" w:rsidRDefault="002F10EB" w:rsidP="002F10EB">
      <w:pPr>
        <w:pStyle w:val="Akapitzlist"/>
        <w:spacing w:line="200" w:lineRule="atLeast"/>
        <w:ind w:left="360"/>
        <w:jc w:val="both"/>
        <w:rPr>
          <w:rFonts w:ascii="Arial" w:hAnsi="Arial" w:cs="Arial"/>
          <w:sz w:val="22"/>
          <w:szCs w:val="22"/>
        </w:rPr>
      </w:pPr>
      <w:r w:rsidRPr="002E020F">
        <w:rPr>
          <w:rFonts w:ascii="Arial" w:hAnsi="Arial" w:cs="Arial"/>
          <w:sz w:val="22"/>
          <w:szCs w:val="22"/>
        </w:rPr>
        <w:tab/>
      </w:r>
      <w:r w:rsidRPr="002E020F">
        <w:rPr>
          <w:rFonts w:ascii="Arial" w:hAnsi="Arial" w:cs="Arial"/>
          <w:sz w:val="22"/>
          <w:szCs w:val="22"/>
        </w:rPr>
        <w:tab/>
        <w:t>STA3-0198 Dębice Kolonia 1</w:t>
      </w:r>
    </w:p>
    <w:p w14:paraId="2CD12150" w14:textId="77777777" w:rsidR="0072670C" w:rsidRPr="002E020F" w:rsidRDefault="0072670C" w:rsidP="002F10EB">
      <w:pPr>
        <w:pStyle w:val="Akapitzlist"/>
        <w:spacing w:line="200" w:lineRule="atLeast"/>
        <w:ind w:left="360"/>
        <w:jc w:val="both"/>
        <w:rPr>
          <w:rFonts w:ascii="Arial" w:hAnsi="Arial" w:cs="Arial"/>
          <w:sz w:val="22"/>
          <w:szCs w:val="22"/>
        </w:rPr>
      </w:pPr>
    </w:p>
    <w:p w14:paraId="6DF7B2C8" w14:textId="77777777" w:rsidR="0072670C" w:rsidRPr="002E020F" w:rsidRDefault="0072670C" w:rsidP="0072670C">
      <w:pPr>
        <w:spacing w:line="200" w:lineRule="atLeast"/>
        <w:jc w:val="both"/>
        <w:rPr>
          <w:rFonts w:ascii="Arial Narrow" w:hAnsi="Arial Narrow"/>
          <w:b/>
        </w:rPr>
      </w:pPr>
      <w:r w:rsidRPr="002E020F">
        <w:rPr>
          <w:rFonts w:ascii="Arial Narrow" w:hAnsi="Arial Narrow"/>
          <w:b/>
        </w:rPr>
        <w:t>ODCINEK 2 od km. 6+630  do km 14+260.</w:t>
      </w:r>
    </w:p>
    <w:p w14:paraId="52928FC0" w14:textId="77777777" w:rsidR="0072670C" w:rsidRPr="002E020F" w:rsidRDefault="0072670C" w:rsidP="0072670C">
      <w:pPr>
        <w:spacing w:before="240" w:line="200" w:lineRule="atLeast"/>
        <w:jc w:val="both"/>
        <w:rPr>
          <w:rFonts w:ascii="Arial Narrow" w:hAnsi="Arial Narrow"/>
        </w:rPr>
      </w:pPr>
      <w:r w:rsidRPr="002E020F">
        <w:rPr>
          <w:rFonts w:ascii="Arial Narrow" w:hAnsi="Arial Narrow"/>
        </w:rPr>
        <w:t xml:space="preserve">Na przedmiotowym odcinku ( km 6+630  do km 14+260)  z nowym układem drogowym kolidują linie napowietrzne </w:t>
      </w:r>
      <w:proofErr w:type="spellStart"/>
      <w:r w:rsidRPr="002E020F">
        <w:rPr>
          <w:rFonts w:ascii="Arial Narrow" w:hAnsi="Arial Narrow"/>
        </w:rPr>
        <w:t>nn</w:t>
      </w:r>
      <w:proofErr w:type="spellEnd"/>
      <w:r w:rsidRPr="002E020F">
        <w:rPr>
          <w:rFonts w:ascii="Arial Narrow" w:hAnsi="Arial Narrow"/>
        </w:rPr>
        <w:t xml:space="preserve"> zasilane ze stacji transformatorowych:</w:t>
      </w:r>
    </w:p>
    <w:p w14:paraId="5BA1A492" w14:textId="77777777" w:rsidR="0072670C" w:rsidRPr="002E020F" w:rsidRDefault="0072670C" w:rsidP="0072670C">
      <w:pPr>
        <w:pStyle w:val="Akapitzlist"/>
        <w:spacing w:line="200" w:lineRule="atLeast"/>
        <w:ind w:left="1068" w:firstLine="348"/>
        <w:jc w:val="both"/>
        <w:rPr>
          <w:rFonts w:ascii="Arial Narrow" w:hAnsi="Arial Narrow"/>
          <w:sz w:val="22"/>
          <w:szCs w:val="22"/>
        </w:rPr>
      </w:pPr>
      <w:r w:rsidRPr="002E020F">
        <w:rPr>
          <w:rFonts w:ascii="Arial Narrow" w:hAnsi="Arial Narrow"/>
          <w:sz w:val="22"/>
          <w:szCs w:val="22"/>
        </w:rPr>
        <w:t>STA3-0427 Kruszyn 5</w:t>
      </w:r>
    </w:p>
    <w:p w14:paraId="63335D7D" w14:textId="77777777" w:rsidR="0072670C" w:rsidRPr="002E020F" w:rsidRDefault="0072670C" w:rsidP="0072670C">
      <w:pPr>
        <w:pStyle w:val="Akapitzlist"/>
        <w:spacing w:line="200" w:lineRule="atLeast"/>
        <w:ind w:left="360"/>
        <w:jc w:val="both"/>
        <w:rPr>
          <w:rFonts w:ascii="Arial Narrow" w:hAnsi="Arial Narrow"/>
          <w:sz w:val="22"/>
          <w:szCs w:val="22"/>
        </w:rPr>
      </w:pPr>
      <w:r w:rsidRPr="002E020F">
        <w:rPr>
          <w:rFonts w:ascii="Arial Narrow" w:hAnsi="Arial Narrow"/>
          <w:sz w:val="22"/>
          <w:szCs w:val="22"/>
        </w:rPr>
        <w:tab/>
      </w:r>
      <w:r w:rsidRPr="002E020F">
        <w:rPr>
          <w:rFonts w:ascii="Arial Narrow" w:hAnsi="Arial Narrow"/>
          <w:sz w:val="22"/>
          <w:szCs w:val="22"/>
        </w:rPr>
        <w:tab/>
        <w:t>STA3-0425 Kruszyn 3</w:t>
      </w:r>
    </w:p>
    <w:p w14:paraId="44966631" w14:textId="77777777" w:rsidR="0072670C" w:rsidRPr="002E020F" w:rsidRDefault="0072670C" w:rsidP="0072670C">
      <w:pPr>
        <w:pStyle w:val="Akapitzlist"/>
        <w:spacing w:line="200" w:lineRule="atLeast"/>
        <w:ind w:left="360"/>
        <w:jc w:val="both"/>
        <w:rPr>
          <w:rFonts w:ascii="Arial Narrow" w:hAnsi="Arial Narrow"/>
          <w:sz w:val="22"/>
          <w:szCs w:val="22"/>
        </w:rPr>
      </w:pPr>
      <w:r w:rsidRPr="002E020F">
        <w:rPr>
          <w:rFonts w:ascii="Arial Narrow" w:hAnsi="Arial Narrow"/>
          <w:sz w:val="22"/>
          <w:szCs w:val="22"/>
        </w:rPr>
        <w:tab/>
      </w:r>
      <w:r w:rsidRPr="002E020F">
        <w:rPr>
          <w:rFonts w:ascii="Arial Narrow" w:hAnsi="Arial Narrow"/>
          <w:sz w:val="22"/>
          <w:szCs w:val="22"/>
        </w:rPr>
        <w:tab/>
        <w:t>STA3-0429 Kruszyn 7</w:t>
      </w:r>
    </w:p>
    <w:p w14:paraId="58DB4136" w14:textId="77777777" w:rsidR="0072670C" w:rsidRPr="002E020F" w:rsidRDefault="0072670C" w:rsidP="0072670C">
      <w:pPr>
        <w:pStyle w:val="Akapitzlist"/>
        <w:spacing w:line="200" w:lineRule="atLeast"/>
        <w:ind w:left="360"/>
        <w:jc w:val="both"/>
        <w:rPr>
          <w:rFonts w:ascii="Arial Narrow" w:hAnsi="Arial Narrow"/>
          <w:sz w:val="22"/>
          <w:szCs w:val="22"/>
        </w:rPr>
      </w:pPr>
      <w:r w:rsidRPr="002E020F">
        <w:rPr>
          <w:rFonts w:ascii="Arial Narrow" w:hAnsi="Arial Narrow"/>
          <w:sz w:val="22"/>
          <w:szCs w:val="22"/>
        </w:rPr>
        <w:tab/>
      </w:r>
      <w:r w:rsidRPr="002E020F">
        <w:rPr>
          <w:rFonts w:ascii="Arial Narrow" w:hAnsi="Arial Narrow"/>
          <w:sz w:val="22"/>
          <w:szCs w:val="22"/>
        </w:rPr>
        <w:tab/>
        <w:t>STA3-0200 Dębice</w:t>
      </w:r>
    </w:p>
    <w:p w14:paraId="6E61A588" w14:textId="77777777" w:rsidR="0072670C" w:rsidRPr="002E020F" w:rsidRDefault="0072670C" w:rsidP="0072670C">
      <w:pPr>
        <w:pStyle w:val="Akapitzlist"/>
        <w:spacing w:line="200" w:lineRule="atLeast"/>
        <w:ind w:left="1068" w:firstLine="348"/>
        <w:jc w:val="both"/>
        <w:rPr>
          <w:rFonts w:ascii="Arial Narrow" w:hAnsi="Arial Narrow"/>
          <w:sz w:val="22"/>
          <w:szCs w:val="22"/>
        </w:rPr>
      </w:pPr>
      <w:r w:rsidRPr="002E020F">
        <w:rPr>
          <w:rFonts w:ascii="Arial Narrow" w:hAnsi="Arial Narrow"/>
          <w:sz w:val="22"/>
          <w:szCs w:val="22"/>
        </w:rPr>
        <w:t>STA3-0512 Łagiewniki 4</w:t>
      </w:r>
    </w:p>
    <w:p w14:paraId="33184858" w14:textId="77777777" w:rsidR="0072670C" w:rsidRPr="002E020F" w:rsidRDefault="0072670C" w:rsidP="0072670C">
      <w:pPr>
        <w:pStyle w:val="Akapitzlist"/>
        <w:spacing w:line="200" w:lineRule="atLeast"/>
        <w:ind w:left="360"/>
        <w:jc w:val="both"/>
        <w:rPr>
          <w:rFonts w:ascii="Arial Narrow" w:hAnsi="Arial Narrow"/>
          <w:sz w:val="22"/>
          <w:szCs w:val="22"/>
        </w:rPr>
      </w:pPr>
      <w:r w:rsidRPr="002E020F">
        <w:rPr>
          <w:rFonts w:ascii="Arial Narrow" w:hAnsi="Arial Narrow"/>
          <w:sz w:val="22"/>
          <w:szCs w:val="22"/>
        </w:rPr>
        <w:tab/>
      </w:r>
      <w:r w:rsidRPr="002E020F">
        <w:rPr>
          <w:rFonts w:ascii="Arial Narrow" w:hAnsi="Arial Narrow"/>
          <w:sz w:val="22"/>
          <w:szCs w:val="22"/>
        </w:rPr>
        <w:tab/>
        <w:t>STA3-0599 Nakonowo 4</w:t>
      </w:r>
    </w:p>
    <w:p w14:paraId="459C2E36" w14:textId="77777777" w:rsidR="0072670C" w:rsidRPr="002E020F" w:rsidRDefault="0072670C" w:rsidP="0072670C">
      <w:pPr>
        <w:pStyle w:val="Akapitzlist"/>
        <w:spacing w:line="200" w:lineRule="atLeast"/>
        <w:ind w:left="360"/>
        <w:jc w:val="both"/>
        <w:rPr>
          <w:rFonts w:ascii="Arial Narrow" w:hAnsi="Arial Narrow"/>
          <w:sz w:val="22"/>
          <w:szCs w:val="22"/>
        </w:rPr>
      </w:pPr>
      <w:r w:rsidRPr="002E020F">
        <w:rPr>
          <w:rFonts w:ascii="Arial Narrow" w:hAnsi="Arial Narrow"/>
          <w:sz w:val="22"/>
          <w:szCs w:val="22"/>
        </w:rPr>
        <w:tab/>
      </w:r>
      <w:r w:rsidRPr="002E020F">
        <w:rPr>
          <w:rFonts w:ascii="Arial Narrow" w:hAnsi="Arial Narrow"/>
          <w:sz w:val="22"/>
          <w:szCs w:val="22"/>
        </w:rPr>
        <w:tab/>
        <w:t>STA3-0601 Nakonowo MBM</w:t>
      </w:r>
    </w:p>
    <w:p w14:paraId="13A5AA15" w14:textId="77777777" w:rsidR="0072670C" w:rsidRPr="002E020F" w:rsidRDefault="0072670C" w:rsidP="0072670C">
      <w:pPr>
        <w:pStyle w:val="Akapitzlist"/>
        <w:spacing w:line="200" w:lineRule="atLeast"/>
        <w:ind w:left="360"/>
        <w:jc w:val="both"/>
        <w:rPr>
          <w:rFonts w:ascii="Arial Narrow" w:hAnsi="Arial Narrow"/>
          <w:sz w:val="22"/>
          <w:szCs w:val="22"/>
        </w:rPr>
      </w:pPr>
      <w:r w:rsidRPr="002E020F">
        <w:rPr>
          <w:rFonts w:ascii="Arial Narrow" w:hAnsi="Arial Narrow"/>
          <w:sz w:val="22"/>
          <w:szCs w:val="22"/>
        </w:rPr>
        <w:tab/>
      </w:r>
      <w:r w:rsidRPr="002E020F">
        <w:rPr>
          <w:rFonts w:ascii="Arial Narrow" w:hAnsi="Arial Narrow"/>
          <w:sz w:val="22"/>
          <w:szCs w:val="22"/>
        </w:rPr>
        <w:tab/>
        <w:t>STA3-0600 Nakonowo 5</w:t>
      </w:r>
    </w:p>
    <w:p w14:paraId="5C71E2E9" w14:textId="77777777" w:rsidR="00DE6603" w:rsidRPr="002E020F" w:rsidRDefault="00DE6603" w:rsidP="00DE6603">
      <w:pPr>
        <w:spacing w:line="200" w:lineRule="atLeast"/>
        <w:jc w:val="both"/>
        <w:rPr>
          <w:rFonts w:ascii="Arial Narrow" w:hAnsi="Arial Narrow"/>
        </w:rPr>
      </w:pPr>
      <w:r w:rsidRPr="002E020F">
        <w:rPr>
          <w:rFonts w:ascii="Arial Narrow" w:hAnsi="Arial Narrow"/>
          <w:b/>
        </w:rPr>
        <w:t>ODCINEK 3 od km. 14+250 do km 19+113.</w:t>
      </w:r>
    </w:p>
    <w:p w14:paraId="181ADFFC" w14:textId="77777777" w:rsidR="00DE6603" w:rsidRPr="002E020F" w:rsidRDefault="00DE6603" w:rsidP="00DE6603">
      <w:pPr>
        <w:spacing w:before="240" w:line="200" w:lineRule="atLeast"/>
        <w:jc w:val="both"/>
        <w:rPr>
          <w:rFonts w:ascii="Arial Narrow" w:hAnsi="Arial Narrow"/>
        </w:rPr>
      </w:pPr>
      <w:r w:rsidRPr="002E020F">
        <w:rPr>
          <w:rFonts w:ascii="Arial Narrow" w:hAnsi="Arial Narrow"/>
        </w:rPr>
        <w:lastRenderedPageBreak/>
        <w:t xml:space="preserve">Na przedmiotowym odcinku ( km 14+250  do km 19+113)  z nowym układem drogowym kolidują linie napowietrzne </w:t>
      </w:r>
      <w:proofErr w:type="spellStart"/>
      <w:r w:rsidRPr="002E020F">
        <w:rPr>
          <w:rFonts w:ascii="Arial Narrow" w:hAnsi="Arial Narrow"/>
        </w:rPr>
        <w:t>nn</w:t>
      </w:r>
      <w:proofErr w:type="spellEnd"/>
      <w:r w:rsidRPr="002E020F">
        <w:rPr>
          <w:rFonts w:ascii="Arial Narrow" w:hAnsi="Arial Narrow"/>
        </w:rPr>
        <w:t xml:space="preserve"> zasilane ze stacji transformatorowych:</w:t>
      </w:r>
    </w:p>
    <w:p w14:paraId="5A0F8A22" w14:textId="77777777" w:rsidR="00DE6603" w:rsidRPr="002E020F" w:rsidRDefault="00DE6603" w:rsidP="00DE6603">
      <w:pPr>
        <w:pStyle w:val="Lista2"/>
        <w:ind w:left="1416" w:firstLine="0"/>
        <w:rPr>
          <w:rFonts w:ascii="Arial Narrow" w:hAnsi="Arial Narrow"/>
          <w:sz w:val="22"/>
          <w:szCs w:val="22"/>
        </w:rPr>
      </w:pPr>
      <w:r w:rsidRPr="002E020F">
        <w:rPr>
          <w:rFonts w:ascii="Arial Narrow" w:hAnsi="Arial Narrow"/>
          <w:sz w:val="22"/>
          <w:szCs w:val="22"/>
        </w:rPr>
        <w:t>STA 3-0271 Gołaszewo 1</w:t>
      </w:r>
    </w:p>
    <w:p w14:paraId="21330E0C" w14:textId="77777777" w:rsidR="00DE6603" w:rsidRPr="002E020F" w:rsidRDefault="00DE6603" w:rsidP="00DE6603">
      <w:pPr>
        <w:pStyle w:val="Lista2"/>
        <w:ind w:left="1274" w:firstLine="142"/>
        <w:rPr>
          <w:rFonts w:ascii="Arial Narrow" w:hAnsi="Arial Narrow"/>
          <w:sz w:val="22"/>
          <w:szCs w:val="22"/>
        </w:rPr>
      </w:pPr>
      <w:r w:rsidRPr="002E020F">
        <w:rPr>
          <w:rFonts w:ascii="Arial Narrow" w:hAnsi="Arial Narrow"/>
          <w:sz w:val="22"/>
          <w:szCs w:val="22"/>
        </w:rPr>
        <w:t>STA 3-0272 Gołaszewo 2</w:t>
      </w:r>
    </w:p>
    <w:p w14:paraId="3EAEB814" w14:textId="77777777" w:rsidR="00DE6603" w:rsidRPr="002E020F" w:rsidRDefault="00DE6603" w:rsidP="00DE6603">
      <w:pPr>
        <w:pStyle w:val="Lista2"/>
        <w:ind w:left="1132" w:firstLine="284"/>
        <w:rPr>
          <w:rFonts w:ascii="Arial Narrow" w:hAnsi="Arial Narrow"/>
          <w:sz w:val="22"/>
          <w:szCs w:val="22"/>
        </w:rPr>
      </w:pPr>
      <w:r w:rsidRPr="002E020F">
        <w:rPr>
          <w:rFonts w:ascii="Arial Narrow" w:hAnsi="Arial Narrow"/>
          <w:sz w:val="22"/>
          <w:szCs w:val="22"/>
        </w:rPr>
        <w:t>STA 3-1333 Przydatki Gołaszewskie</w:t>
      </w:r>
    </w:p>
    <w:p w14:paraId="4FD8A950" w14:textId="77777777" w:rsidR="00DE6603" w:rsidRPr="002E020F" w:rsidRDefault="00DE6603" w:rsidP="00DE6603">
      <w:pPr>
        <w:pStyle w:val="Lista2"/>
        <w:ind w:left="990" w:firstLine="426"/>
        <w:rPr>
          <w:rFonts w:ascii="Arial Narrow" w:hAnsi="Arial Narrow"/>
          <w:sz w:val="22"/>
          <w:szCs w:val="22"/>
        </w:rPr>
      </w:pPr>
      <w:r w:rsidRPr="002E020F">
        <w:rPr>
          <w:rFonts w:ascii="Arial Narrow" w:hAnsi="Arial Narrow"/>
          <w:sz w:val="22"/>
          <w:szCs w:val="22"/>
        </w:rPr>
        <w:t>STA 3-0403 Kowal BKR</w:t>
      </w:r>
    </w:p>
    <w:p w14:paraId="45E437EE" w14:textId="77777777" w:rsidR="00DE6603" w:rsidRPr="002E020F" w:rsidRDefault="00DE6603" w:rsidP="00DE6603">
      <w:pPr>
        <w:pStyle w:val="Lista2"/>
        <w:ind w:left="848" w:firstLine="568"/>
        <w:rPr>
          <w:rFonts w:ascii="Arial Narrow" w:hAnsi="Arial Narrow"/>
          <w:sz w:val="22"/>
          <w:szCs w:val="22"/>
        </w:rPr>
      </w:pPr>
      <w:r w:rsidRPr="002E020F">
        <w:rPr>
          <w:rFonts w:ascii="Arial Narrow" w:hAnsi="Arial Narrow"/>
          <w:sz w:val="22"/>
          <w:szCs w:val="22"/>
        </w:rPr>
        <w:t>STA 3-0394 Kowal 10</w:t>
      </w:r>
    </w:p>
    <w:p w14:paraId="5F428571" w14:textId="77777777" w:rsidR="00DE6603" w:rsidRPr="002E020F" w:rsidRDefault="00DE6603" w:rsidP="00DE6603">
      <w:pPr>
        <w:pStyle w:val="Lista2"/>
        <w:ind w:left="1274" w:firstLine="142"/>
        <w:rPr>
          <w:rFonts w:ascii="Arial Narrow" w:hAnsi="Arial Narrow"/>
          <w:sz w:val="22"/>
          <w:szCs w:val="22"/>
        </w:rPr>
      </w:pPr>
      <w:r w:rsidRPr="002E020F">
        <w:rPr>
          <w:rFonts w:ascii="Arial Narrow" w:hAnsi="Arial Narrow"/>
          <w:sz w:val="22"/>
          <w:szCs w:val="22"/>
        </w:rPr>
        <w:t>STA 3-0397 Kowal 4</w:t>
      </w:r>
    </w:p>
    <w:p w14:paraId="1606340B" w14:textId="77777777" w:rsidR="0072670C" w:rsidRPr="002E020F" w:rsidRDefault="0072670C" w:rsidP="002F10EB">
      <w:pPr>
        <w:pStyle w:val="Akapitzlist"/>
        <w:spacing w:line="200" w:lineRule="atLeast"/>
        <w:ind w:left="360"/>
        <w:jc w:val="both"/>
        <w:rPr>
          <w:rFonts w:ascii="Arial" w:hAnsi="Arial" w:cs="Arial"/>
          <w:sz w:val="22"/>
          <w:szCs w:val="22"/>
        </w:rPr>
      </w:pPr>
    </w:p>
    <w:p w14:paraId="0707445E" w14:textId="77777777" w:rsidR="002F10EB" w:rsidRPr="002E020F" w:rsidRDefault="002F10EB" w:rsidP="002F10EB">
      <w:pPr>
        <w:spacing w:line="200" w:lineRule="atLeast"/>
        <w:jc w:val="both"/>
        <w:rPr>
          <w:rFonts w:ascii="Arial" w:hAnsi="Arial" w:cs="Arial"/>
        </w:rPr>
      </w:pPr>
      <w:r w:rsidRPr="002E020F">
        <w:rPr>
          <w:rFonts w:ascii="Arial" w:hAnsi="Arial" w:cs="Arial"/>
        </w:rPr>
        <w:t>Linie napowietrzne wykonane są przewodami gołymi Al 70, 50 oraz 35 mm</w:t>
      </w:r>
      <w:r w:rsidRPr="002E020F">
        <w:rPr>
          <w:rFonts w:ascii="Arial" w:hAnsi="Arial" w:cs="Arial"/>
          <w:vertAlign w:val="superscript"/>
        </w:rPr>
        <w:t>2</w:t>
      </w:r>
      <w:r w:rsidRPr="002E020F">
        <w:rPr>
          <w:rFonts w:ascii="Arial" w:hAnsi="Arial" w:cs="Arial"/>
        </w:rPr>
        <w:t xml:space="preserve">. Linie posadowione są na słupach żelbetowych głównie ŻN o wysokości 9,10 i 12 m. Stan techniczny linii wskazuje na duży stopień wyeksploatowania, wiele słupów jest w złym stanie. Pojedyncze słupy były już wymieniane i tam zastosowano nowe konstrukcje typu </w:t>
      </w:r>
      <w:proofErr w:type="spellStart"/>
      <w:r w:rsidRPr="002E020F">
        <w:rPr>
          <w:rFonts w:ascii="Arial" w:hAnsi="Arial" w:cs="Arial"/>
        </w:rPr>
        <w:t>Żn</w:t>
      </w:r>
      <w:proofErr w:type="spellEnd"/>
      <w:r w:rsidRPr="002E020F">
        <w:rPr>
          <w:rFonts w:ascii="Arial" w:hAnsi="Arial" w:cs="Arial"/>
        </w:rPr>
        <w:t xml:space="preserve"> lub wirowane typu E.</w:t>
      </w:r>
    </w:p>
    <w:p w14:paraId="3CD690BB" w14:textId="77777777" w:rsidR="002F10EB" w:rsidRPr="002E020F" w:rsidRDefault="002F10EB" w:rsidP="002F10EB">
      <w:pPr>
        <w:spacing w:line="200" w:lineRule="atLeast"/>
        <w:jc w:val="both"/>
        <w:rPr>
          <w:rFonts w:ascii="Arial" w:hAnsi="Arial" w:cs="Arial"/>
        </w:rPr>
      </w:pPr>
      <w:r w:rsidRPr="002E020F">
        <w:rPr>
          <w:rFonts w:ascii="Arial" w:hAnsi="Arial" w:cs="Arial"/>
        </w:rPr>
        <w:t>Przyłącza w 90 % napowietrzne wykonane przewodami gołymi Al o przekroju 16, 25 mm</w:t>
      </w:r>
      <w:r w:rsidRPr="002E020F">
        <w:rPr>
          <w:rFonts w:ascii="Arial" w:hAnsi="Arial" w:cs="Arial"/>
          <w:vertAlign w:val="superscript"/>
        </w:rPr>
        <w:t>2</w:t>
      </w:r>
      <w:r w:rsidRPr="002E020F">
        <w:rPr>
          <w:rFonts w:ascii="Arial" w:hAnsi="Arial" w:cs="Arial"/>
        </w:rPr>
        <w:t xml:space="preserve"> , częściowo również wykonane przewodami izolowanymi </w:t>
      </w:r>
      <w:proofErr w:type="spellStart"/>
      <w:r w:rsidRPr="002E020F">
        <w:rPr>
          <w:rFonts w:ascii="Arial" w:hAnsi="Arial" w:cs="Arial"/>
        </w:rPr>
        <w:t>AsXSn</w:t>
      </w:r>
      <w:proofErr w:type="spellEnd"/>
      <w:r w:rsidRPr="002E020F">
        <w:rPr>
          <w:rFonts w:ascii="Arial" w:hAnsi="Arial" w:cs="Arial"/>
        </w:rPr>
        <w:t>. Pozostałe przyłącza wykonane są kablami YAKY lub YAKXS o przekrojach 25 do 120 mm</w:t>
      </w:r>
      <w:r w:rsidRPr="002E020F">
        <w:rPr>
          <w:rFonts w:ascii="Arial" w:hAnsi="Arial" w:cs="Arial"/>
          <w:vertAlign w:val="superscript"/>
        </w:rPr>
        <w:t>2</w:t>
      </w:r>
      <w:r w:rsidRPr="002E020F">
        <w:rPr>
          <w:rFonts w:ascii="Arial" w:hAnsi="Arial" w:cs="Arial"/>
        </w:rPr>
        <w:t>.</w:t>
      </w:r>
    </w:p>
    <w:p w14:paraId="0E7B33D2"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Na słupach linii napowietrznej </w:t>
      </w:r>
      <w:proofErr w:type="spellStart"/>
      <w:r w:rsidRPr="002E020F">
        <w:rPr>
          <w:rFonts w:ascii="Arial" w:hAnsi="Arial" w:cs="Arial"/>
        </w:rPr>
        <w:t>nn</w:t>
      </w:r>
      <w:proofErr w:type="spellEnd"/>
      <w:r w:rsidRPr="002E020F">
        <w:rPr>
          <w:rFonts w:ascii="Arial" w:hAnsi="Arial" w:cs="Arial"/>
        </w:rPr>
        <w:t xml:space="preserve"> prowadzone są przewody oświetlenia drogowego jako piąty przewód goły  lub przewodami izolowanymi. Na słupach zainstalowane są zabezpieczenia obwodów oświetlenia, wysięgniki oraz oprawy oświetleniowe.</w:t>
      </w:r>
    </w:p>
    <w:p w14:paraId="277FC99F"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Linie napowietrzne oraz przyłącza krzyżujące się z drogą nr 265 w wielu wypadkach nie spełniają warunku obowiązującej skrajni – odległości przewodów zawieszonych nad jezdnią do drogi. Według PN-E-05100-1 minimalna odległość pionowa przewodów linii elektroenergetycznej przy skrzyżowaniu z drogą krajową, wojewódzką, gminną, lokalną miejską wynosi </w:t>
      </w:r>
      <w:proofErr w:type="spellStart"/>
      <w:r w:rsidRPr="002E020F">
        <w:rPr>
          <w:rFonts w:ascii="Arial" w:hAnsi="Arial" w:cs="Arial"/>
        </w:rPr>
        <w:t>h</w:t>
      </w:r>
      <w:r w:rsidRPr="002E020F">
        <w:rPr>
          <w:rFonts w:ascii="Arial" w:hAnsi="Arial" w:cs="Arial"/>
          <w:vertAlign w:val="subscript"/>
        </w:rPr>
        <w:t>min</w:t>
      </w:r>
      <w:proofErr w:type="spellEnd"/>
      <w:r w:rsidRPr="002E020F">
        <w:rPr>
          <w:rFonts w:ascii="Arial" w:hAnsi="Arial" w:cs="Arial"/>
        </w:rPr>
        <w:t xml:space="preserve"> – 6,0 [m]</w:t>
      </w:r>
    </w:p>
    <w:p w14:paraId="6C66936E" w14:textId="77777777" w:rsidR="002F10EB" w:rsidRPr="002E020F" w:rsidRDefault="002F10EB" w:rsidP="002F10EB">
      <w:pPr>
        <w:spacing w:line="200" w:lineRule="atLeast"/>
        <w:jc w:val="both"/>
        <w:rPr>
          <w:rFonts w:ascii="Arial" w:hAnsi="Arial" w:cs="Arial"/>
        </w:rPr>
      </w:pPr>
      <w:r w:rsidRPr="002E020F">
        <w:rPr>
          <w:rFonts w:ascii="Arial" w:hAnsi="Arial" w:cs="Arial"/>
        </w:rPr>
        <w:t>Na planach sytuacyjnych wrysowano istniejący przebieg linii napowietrznych.</w:t>
      </w:r>
    </w:p>
    <w:p w14:paraId="3632C56B"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Kolidujące słupy linii napowietrznej </w:t>
      </w:r>
      <w:proofErr w:type="spellStart"/>
      <w:r w:rsidRPr="002E020F">
        <w:rPr>
          <w:rFonts w:ascii="Arial" w:hAnsi="Arial" w:cs="Arial"/>
        </w:rPr>
        <w:t>nn</w:t>
      </w:r>
      <w:proofErr w:type="spellEnd"/>
      <w:r w:rsidRPr="002E020F">
        <w:rPr>
          <w:rFonts w:ascii="Arial" w:hAnsi="Arial" w:cs="Arial"/>
        </w:rPr>
        <w:t xml:space="preserve"> przewiduje się zdemontować. Zdemontowanych słupów nie przewiduje się do dalszego wykorzystania. </w:t>
      </w:r>
    </w:p>
    <w:p w14:paraId="54CC676C" w14:textId="77777777" w:rsidR="002F10EB" w:rsidRPr="002E020F" w:rsidRDefault="002F10EB" w:rsidP="002F10EB">
      <w:pPr>
        <w:spacing w:line="200" w:lineRule="atLeast"/>
        <w:jc w:val="both"/>
        <w:rPr>
          <w:rFonts w:ascii="Arial" w:hAnsi="Arial" w:cs="Arial"/>
        </w:rPr>
      </w:pPr>
      <w:r w:rsidRPr="002E020F">
        <w:rPr>
          <w:rFonts w:ascii="Arial" w:hAnsi="Arial" w:cs="Arial"/>
        </w:rPr>
        <w:t>Nowe słupy pojedynczo lub jako odcinki linii projektuje się w oparciu o katalog linii napowietrznych niskiego napięcia przewodami samonośnymi o powłoce z polietylenu usieciowanego o przekrojach 25 – 120 mm</w:t>
      </w:r>
      <w:r w:rsidRPr="002E020F">
        <w:rPr>
          <w:rFonts w:ascii="Arial" w:hAnsi="Arial" w:cs="Arial"/>
          <w:vertAlign w:val="superscript"/>
        </w:rPr>
        <w:t>2</w:t>
      </w:r>
      <w:r w:rsidRPr="002E020F">
        <w:rPr>
          <w:rFonts w:ascii="Arial" w:hAnsi="Arial" w:cs="Arial"/>
        </w:rPr>
        <w:t xml:space="preserve"> na żerdziach wirowanych ŻN, ŻN-2002. – ENERGOLINIA  Poznań kat. </w:t>
      </w:r>
      <w:proofErr w:type="spellStart"/>
      <w:r w:rsidRPr="002E020F">
        <w:rPr>
          <w:rFonts w:ascii="Arial" w:hAnsi="Arial" w:cs="Arial"/>
        </w:rPr>
        <w:t>LnNi</w:t>
      </w:r>
      <w:proofErr w:type="spellEnd"/>
      <w:r w:rsidRPr="002E020F">
        <w:rPr>
          <w:rFonts w:ascii="Arial" w:hAnsi="Arial" w:cs="Arial"/>
        </w:rPr>
        <w:t xml:space="preserve"> – ENSTO.</w:t>
      </w:r>
    </w:p>
    <w:p w14:paraId="40A87400" w14:textId="77777777" w:rsidR="002F10EB" w:rsidRPr="002E020F" w:rsidRDefault="002F10EB" w:rsidP="002F10EB">
      <w:pPr>
        <w:spacing w:line="200" w:lineRule="atLeast"/>
        <w:jc w:val="both"/>
        <w:rPr>
          <w:rFonts w:ascii="Arial" w:hAnsi="Arial" w:cs="Arial"/>
        </w:rPr>
      </w:pPr>
      <w:r w:rsidRPr="002E020F">
        <w:rPr>
          <w:rFonts w:ascii="Arial" w:hAnsi="Arial" w:cs="Arial"/>
        </w:rPr>
        <w:t>Oznaczenia funkcje nowych słupów w zależności od lokalizacji w ciągu linii oraz uzbrojenia zastosowano :</w:t>
      </w:r>
    </w:p>
    <w:p w14:paraId="1976EEB5"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P, K, O, N, KK, KP, RNK, RPK, RKKP oraz RKKK. </w:t>
      </w:r>
    </w:p>
    <w:p w14:paraId="02B04CE8"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Wysokości słupów 10,5 oraz 12 m, wytrzymałość (nośność) – 4,3 – 6 – 10 – 12 oraz 17,5 </w:t>
      </w:r>
      <w:proofErr w:type="spellStart"/>
      <w:r w:rsidRPr="002E020F">
        <w:rPr>
          <w:rFonts w:ascii="Arial" w:hAnsi="Arial" w:cs="Arial"/>
        </w:rPr>
        <w:t>kN</w:t>
      </w:r>
      <w:proofErr w:type="spellEnd"/>
      <w:r w:rsidRPr="002E020F">
        <w:rPr>
          <w:rFonts w:ascii="Arial" w:hAnsi="Arial" w:cs="Arial"/>
        </w:rPr>
        <w:t>.</w:t>
      </w:r>
    </w:p>
    <w:p w14:paraId="408307C5" w14:textId="77777777" w:rsidR="002F10EB" w:rsidRPr="002E020F" w:rsidRDefault="002F10EB" w:rsidP="002F10EB">
      <w:pPr>
        <w:spacing w:line="200" w:lineRule="atLeast"/>
        <w:jc w:val="both"/>
        <w:rPr>
          <w:rFonts w:ascii="Arial" w:hAnsi="Arial" w:cs="Arial"/>
        </w:rPr>
      </w:pPr>
      <w:r w:rsidRPr="002E020F">
        <w:rPr>
          <w:rFonts w:ascii="Arial" w:hAnsi="Arial" w:cs="Arial"/>
        </w:rPr>
        <w:t>Poszczególne typy słupów zostały przeliczone uwzględniając ich wytrzymałość, wysokość dla zapewnienia skrajni w stosunku do jezdni. Zestawienie obliczeń podano w tabelach.</w:t>
      </w:r>
    </w:p>
    <w:p w14:paraId="7DCDDFD7" w14:textId="77777777" w:rsidR="002F10EB" w:rsidRPr="002E020F" w:rsidRDefault="002F10EB" w:rsidP="002F10EB">
      <w:pPr>
        <w:spacing w:line="200" w:lineRule="atLeast"/>
        <w:jc w:val="both"/>
        <w:rPr>
          <w:rFonts w:ascii="Arial" w:hAnsi="Arial" w:cs="Arial"/>
        </w:rPr>
      </w:pPr>
      <w:r w:rsidRPr="002E020F">
        <w:rPr>
          <w:rFonts w:ascii="Arial" w:hAnsi="Arial" w:cs="Arial"/>
        </w:rPr>
        <w:t>Do opisu dołącza się zestawienie pomiarów geodezyjnych zawieszenia przewodów krzyżujących się z jezdnią drogi wojewódzkiej DW 265 wraz z określeniem wielkości skrajni. (wysokości zawieszenia przewodów).</w:t>
      </w:r>
    </w:p>
    <w:p w14:paraId="5E1132B1"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Pomiary dotyczą linii </w:t>
      </w:r>
      <w:proofErr w:type="spellStart"/>
      <w:r w:rsidRPr="002E020F">
        <w:rPr>
          <w:rFonts w:ascii="Arial" w:hAnsi="Arial" w:cs="Arial"/>
        </w:rPr>
        <w:t>nn</w:t>
      </w:r>
      <w:proofErr w:type="spellEnd"/>
      <w:r w:rsidRPr="002E020F">
        <w:rPr>
          <w:rFonts w:ascii="Arial" w:hAnsi="Arial" w:cs="Arial"/>
        </w:rPr>
        <w:t xml:space="preserve"> oraz SN, dla których normatywna wysokość zawieszenia przewodów nad jezdnią wynosi odpowiednio:</w:t>
      </w:r>
    </w:p>
    <w:p w14:paraId="54D2863E" w14:textId="77777777" w:rsidR="002F10EB" w:rsidRPr="002E020F" w:rsidRDefault="002F10EB" w:rsidP="009C7D19">
      <w:pPr>
        <w:pStyle w:val="Akapitzlist"/>
        <w:widowControl w:val="0"/>
        <w:numPr>
          <w:ilvl w:val="0"/>
          <w:numId w:val="18"/>
        </w:numPr>
        <w:suppressAutoHyphens/>
        <w:spacing w:line="200" w:lineRule="atLeast"/>
        <w:jc w:val="both"/>
        <w:rPr>
          <w:rFonts w:ascii="Arial" w:hAnsi="Arial" w:cs="Arial"/>
          <w:sz w:val="22"/>
          <w:szCs w:val="22"/>
        </w:rPr>
      </w:pPr>
      <w:r w:rsidRPr="002E020F">
        <w:rPr>
          <w:rFonts w:ascii="Arial" w:hAnsi="Arial" w:cs="Arial"/>
          <w:sz w:val="22"/>
          <w:szCs w:val="22"/>
        </w:rPr>
        <w:t xml:space="preserve">dla linii </w:t>
      </w:r>
      <w:proofErr w:type="spellStart"/>
      <w:r w:rsidRPr="002E020F">
        <w:rPr>
          <w:rFonts w:ascii="Arial" w:hAnsi="Arial" w:cs="Arial"/>
          <w:sz w:val="22"/>
          <w:szCs w:val="22"/>
        </w:rPr>
        <w:t>napow</w:t>
      </w:r>
      <w:proofErr w:type="spellEnd"/>
      <w:r w:rsidRPr="002E020F">
        <w:rPr>
          <w:rFonts w:ascii="Arial" w:hAnsi="Arial" w:cs="Arial"/>
          <w:sz w:val="22"/>
          <w:szCs w:val="22"/>
        </w:rPr>
        <w:t xml:space="preserve">. </w:t>
      </w:r>
      <w:proofErr w:type="spellStart"/>
      <w:r w:rsidRPr="002E020F">
        <w:rPr>
          <w:rFonts w:ascii="Arial" w:hAnsi="Arial" w:cs="Arial"/>
          <w:sz w:val="22"/>
          <w:szCs w:val="22"/>
        </w:rPr>
        <w:t>nn</w:t>
      </w:r>
      <w:proofErr w:type="spellEnd"/>
      <w:r w:rsidRPr="002E020F">
        <w:rPr>
          <w:rFonts w:ascii="Arial" w:hAnsi="Arial" w:cs="Arial"/>
          <w:sz w:val="22"/>
          <w:szCs w:val="22"/>
        </w:rPr>
        <w:t xml:space="preserve"> – 6,0 m</w:t>
      </w:r>
    </w:p>
    <w:p w14:paraId="2B74DF7A" w14:textId="77777777" w:rsidR="002F10EB" w:rsidRPr="002E020F" w:rsidRDefault="002F10EB" w:rsidP="009C7D19">
      <w:pPr>
        <w:pStyle w:val="Akapitzlist"/>
        <w:widowControl w:val="0"/>
        <w:numPr>
          <w:ilvl w:val="0"/>
          <w:numId w:val="18"/>
        </w:numPr>
        <w:suppressAutoHyphens/>
        <w:spacing w:line="200" w:lineRule="atLeast"/>
        <w:jc w:val="both"/>
        <w:rPr>
          <w:rFonts w:ascii="Arial" w:hAnsi="Arial" w:cs="Arial"/>
          <w:sz w:val="22"/>
          <w:szCs w:val="22"/>
        </w:rPr>
      </w:pPr>
      <w:r w:rsidRPr="002E020F">
        <w:rPr>
          <w:rFonts w:ascii="Arial" w:hAnsi="Arial" w:cs="Arial"/>
          <w:sz w:val="22"/>
          <w:szCs w:val="22"/>
        </w:rPr>
        <w:t xml:space="preserve">dla linii SN – 15 </w:t>
      </w:r>
      <w:proofErr w:type="spellStart"/>
      <w:r w:rsidRPr="002E020F">
        <w:rPr>
          <w:rFonts w:ascii="Arial" w:hAnsi="Arial" w:cs="Arial"/>
          <w:sz w:val="22"/>
          <w:szCs w:val="22"/>
        </w:rPr>
        <w:t>kV</w:t>
      </w:r>
      <w:proofErr w:type="spellEnd"/>
      <w:r w:rsidRPr="002E020F">
        <w:rPr>
          <w:rFonts w:ascii="Arial" w:hAnsi="Arial" w:cs="Arial"/>
          <w:sz w:val="22"/>
          <w:szCs w:val="22"/>
        </w:rPr>
        <w:t xml:space="preserve"> – 7,1 m</w:t>
      </w:r>
    </w:p>
    <w:p w14:paraId="3DAE14D3" w14:textId="77777777" w:rsidR="002F10EB" w:rsidRPr="002E020F" w:rsidRDefault="002F10EB" w:rsidP="00330344">
      <w:pPr>
        <w:spacing w:line="200" w:lineRule="atLeast"/>
        <w:jc w:val="both"/>
        <w:rPr>
          <w:rFonts w:ascii="Arial" w:hAnsi="Arial" w:cs="Arial"/>
        </w:rPr>
      </w:pPr>
      <w:r w:rsidRPr="002E020F">
        <w:rPr>
          <w:rFonts w:ascii="Arial" w:hAnsi="Arial" w:cs="Arial"/>
        </w:rPr>
        <w:t xml:space="preserve">Na planach sytuacyjnych przedstawiono lokalizację poszczególnych projektowanych słupów z oznaczeniem ich numerów w powiązaniu z obwodami wyprowadzonymi z poszczególnych stacji </w:t>
      </w:r>
      <w:r w:rsidRPr="002E020F">
        <w:rPr>
          <w:rFonts w:ascii="Arial" w:hAnsi="Arial" w:cs="Arial"/>
        </w:rPr>
        <w:lastRenderedPageBreak/>
        <w:t>transformatorowych. Numerację słupów dostosowano do istniejącej. W przypadku, gdzie ze względów technicznych zaszła konieczność ustawienia dodatkowego słupa w ciągu istniejącego obwodu zmieniono numerację zachowując kolejność zgodnie z  zasadami stosowanymi w ENERGA S.A.</w:t>
      </w:r>
    </w:p>
    <w:p w14:paraId="5A61C3C2" w14:textId="77777777" w:rsidR="002F10EB" w:rsidRPr="002E020F" w:rsidRDefault="002F10EB" w:rsidP="00330344">
      <w:pPr>
        <w:spacing w:line="200" w:lineRule="atLeast"/>
        <w:jc w:val="both"/>
        <w:rPr>
          <w:rFonts w:ascii="Arial" w:hAnsi="Arial" w:cs="Arial"/>
        </w:rPr>
      </w:pPr>
      <w:r w:rsidRPr="002E020F">
        <w:rPr>
          <w:rFonts w:ascii="Arial" w:hAnsi="Arial" w:cs="Arial"/>
        </w:rPr>
        <w:t>Na wszystkich słupach należy zamontować tabliczki z numerem słupa zgodnie ze standardami oznakowania i numeracji obiektów energetycznych w Energa Operator S.A.</w:t>
      </w:r>
    </w:p>
    <w:p w14:paraId="739FD2E6" w14:textId="77777777" w:rsidR="002F10EB" w:rsidRPr="002E020F" w:rsidRDefault="002F10EB" w:rsidP="00330344">
      <w:pPr>
        <w:pStyle w:val="Tekstpodstawowyzwciciem2"/>
        <w:ind w:left="0" w:firstLine="0"/>
        <w:rPr>
          <w:rFonts w:ascii="Arial" w:hAnsi="Arial" w:cs="Arial"/>
          <w:sz w:val="22"/>
          <w:szCs w:val="22"/>
        </w:rPr>
      </w:pPr>
      <w:r w:rsidRPr="002E020F">
        <w:rPr>
          <w:rFonts w:ascii="Arial" w:hAnsi="Arial" w:cs="Arial"/>
          <w:sz w:val="22"/>
          <w:szCs w:val="22"/>
        </w:rPr>
        <w:t>Słupy należy uziemić. Istniejącą oprawę oświetleniową tylko w wskazanych miejscach przełożyć na</w:t>
      </w:r>
      <w:r w:rsidR="00330344" w:rsidRPr="002E020F">
        <w:rPr>
          <w:rFonts w:ascii="Arial" w:hAnsi="Arial" w:cs="Arial"/>
          <w:sz w:val="22"/>
          <w:szCs w:val="22"/>
        </w:rPr>
        <w:t xml:space="preserve"> </w:t>
      </w:r>
      <w:r w:rsidRPr="002E020F">
        <w:rPr>
          <w:rFonts w:ascii="Arial" w:hAnsi="Arial" w:cs="Arial"/>
          <w:sz w:val="22"/>
          <w:szCs w:val="22"/>
        </w:rPr>
        <w:t xml:space="preserve">projektowany słup. Istniejące przyłącza do budynków wymienić na izolowane </w:t>
      </w:r>
      <w:proofErr w:type="spellStart"/>
      <w:r w:rsidRPr="002E020F">
        <w:rPr>
          <w:rFonts w:ascii="Arial" w:hAnsi="Arial" w:cs="Arial"/>
          <w:sz w:val="22"/>
          <w:szCs w:val="22"/>
        </w:rPr>
        <w:t>AsXSn</w:t>
      </w:r>
      <w:proofErr w:type="spellEnd"/>
      <w:r w:rsidRPr="002E020F">
        <w:rPr>
          <w:rFonts w:ascii="Arial" w:hAnsi="Arial" w:cs="Arial"/>
          <w:sz w:val="22"/>
          <w:szCs w:val="22"/>
        </w:rPr>
        <w:t xml:space="preserve"> 4x25. Bez zmian pozostawiono przyłącza do budynków, których właściciele nie wyrazili zgody na wymianę.</w:t>
      </w:r>
    </w:p>
    <w:p w14:paraId="556AB132" w14:textId="77777777" w:rsidR="002F10EB" w:rsidRPr="002E020F" w:rsidRDefault="002F10EB" w:rsidP="00330344">
      <w:pPr>
        <w:spacing w:line="200" w:lineRule="atLeast"/>
        <w:jc w:val="both"/>
        <w:rPr>
          <w:rFonts w:ascii="Arial" w:hAnsi="Arial" w:cs="Arial"/>
        </w:rPr>
      </w:pPr>
      <w:r w:rsidRPr="002E020F">
        <w:rPr>
          <w:rFonts w:ascii="Arial" w:hAnsi="Arial" w:cs="Arial"/>
        </w:rPr>
        <w:t>Do montażu linii napowietrznej oraz wszystkich urządzeń (montaż opraw oświetleniowych, podłączenie kabli przyłączeniowych, montaż odgromników – ograniczników przepięć,) stosować osprzęt ENSTO zgodnie z tabelą montażową linii nn. Wszystkie połączenia gwintowane należy zabezpieczać przed korozją stosując wazelinę techniczną.</w:t>
      </w:r>
    </w:p>
    <w:p w14:paraId="791CBDE0" w14:textId="77777777" w:rsidR="002F10EB" w:rsidRPr="002E020F" w:rsidRDefault="002F10EB" w:rsidP="00330344">
      <w:pPr>
        <w:spacing w:line="200" w:lineRule="atLeast"/>
        <w:jc w:val="both"/>
        <w:rPr>
          <w:rFonts w:ascii="Arial" w:hAnsi="Arial" w:cs="Arial"/>
        </w:rPr>
      </w:pPr>
      <w:r w:rsidRPr="002E020F">
        <w:rPr>
          <w:rFonts w:ascii="Arial" w:hAnsi="Arial" w:cs="Arial"/>
        </w:rPr>
        <w:t xml:space="preserve">Wskazane na planach oraz schematach słupy należy uziemić, a wartość uziemienia roboczego  nie może przekraczać wartości 10 omów. </w:t>
      </w:r>
    </w:p>
    <w:p w14:paraId="5EAD3E19" w14:textId="77777777" w:rsidR="002F10EB" w:rsidRPr="002E020F" w:rsidRDefault="002F10EB" w:rsidP="00330344">
      <w:pPr>
        <w:spacing w:line="200" w:lineRule="atLeast"/>
        <w:jc w:val="both"/>
        <w:rPr>
          <w:rFonts w:ascii="Arial" w:hAnsi="Arial" w:cs="Arial"/>
        </w:rPr>
      </w:pPr>
      <w:r w:rsidRPr="002E020F">
        <w:rPr>
          <w:rFonts w:ascii="Arial" w:hAnsi="Arial" w:cs="Arial"/>
        </w:rPr>
        <w:t>W projekcie dołączono schematy poszczególnych stacji transformatorowych ograniczone do zakresu tych linii, w których zaszły zmiany wynikające z usunięcia kolizji z projektowanym układem drogi wojewódzkiej.</w:t>
      </w:r>
    </w:p>
    <w:p w14:paraId="37342B83" w14:textId="77777777" w:rsidR="002F10EB" w:rsidRPr="002E020F" w:rsidRDefault="002F10EB" w:rsidP="002F10EB">
      <w:pPr>
        <w:spacing w:line="200" w:lineRule="atLeast"/>
        <w:jc w:val="both"/>
        <w:rPr>
          <w:rFonts w:ascii="Arial" w:hAnsi="Arial" w:cs="Arial"/>
        </w:rPr>
      </w:pPr>
      <w:r w:rsidRPr="002E020F">
        <w:rPr>
          <w:rFonts w:ascii="Arial" w:hAnsi="Arial" w:cs="Arial"/>
        </w:rPr>
        <w:t>Całość inwestycji z zakresie linii rozgraniczającej wykonana zostanie z ramach Ustawy z dnia 10 kwietnia 2003 r.</w:t>
      </w:r>
    </w:p>
    <w:p w14:paraId="6775FFAD"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o szczególnych zasadach przygotowania i realizacji inwestycji w zakresie dróg publicznych. </w:t>
      </w:r>
    </w:p>
    <w:p w14:paraId="34DE8DCE" w14:textId="77777777" w:rsidR="002F10EB" w:rsidRPr="002E020F" w:rsidRDefault="002F10EB" w:rsidP="002F10EB">
      <w:pPr>
        <w:spacing w:line="200" w:lineRule="atLeast"/>
        <w:jc w:val="both"/>
        <w:rPr>
          <w:rFonts w:ascii="Arial" w:hAnsi="Arial" w:cs="Arial"/>
        </w:rPr>
      </w:pPr>
      <w:r w:rsidRPr="002E020F">
        <w:rPr>
          <w:rFonts w:ascii="Arial" w:hAnsi="Arial" w:cs="Arial"/>
        </w:rPr>
        <w:t>Wyjścia z urządzeniami przebudowywanymi poza zakres linii rozgraniczającej wykonane zostaną w ramach Ustawy z dnia 21 sierpnia 1997 r. o gospodarce nieruchomościami poprzez tzw. „czasowe zajęcie nieruchomości”.</w:t>
      </w:r>
    </w:p>
    <w:p w14:paraId="58F2D846" w14:textId="77777777" w:rsidR="002F10EB" w:rsidRPr="002E020F" w:rsidRDefault="002F10EB" w:rsidP="002F10EB">
      <w:pPr>
        <w:spacing w:line="200" w:lineRule="atLeast"/>
        <w:jc w:val="both"/>
        <w:rPr>
          <w:rFonts w:ascii="Arial" w:hAnsi="Arial" w:cs="Arial"/>
        </w:rPr>
      </w:pPr>
      <w:r w:rsidRPr="002E020F">
        <w:rPr>
          <w:rFonts w:ascii="Arial" w:hAnsi="Arial" w:cs="Arial"/>
        </w:rPr>
        <w:t>Przed przystąpieniem do prac należy zapoznać się z uwagami i zaleceniami zawartymi w:</w:t>
      </w:r>
    </w:p>
    <w:p w14:paraId="775FD75C" w14:textId="77777777" w:rsidR="002F10EB" w:rsidRPr="002E020F" w:rsidRDefault="002F10EB" w:rsidP="002F10EB">
      <w:pPr>
        <w:spacing w:line="200" w:lineRule="atLeast"/>
        <w:jc w:val="both"/>
        <w:rPr>
          <w:rFonts w:ascii="Arial" w:hAnsi="Arial" w:cs="Arial"/>
          <w:bCs/>
        </w:rPr>
      </w:pPr>
      <w:r w:rsidRPr="002E020F">
        <w:rPr>
          <w:rFonts w:ascii="Arial" w:hAnsi="Arial" w:cs="Arial"/>
        </w:rPr>
        <w:t xml:space="preserve">- technicznych warunkach wydanych przez </w:t>
      </w:r>
      <w:r w:rsidRPr="002E020F">
        <w:rPr>
          <w:rFonts w:ascii="Arial" w:hAnsi="Arial" w:cs="Arial"/>
          <w:bCs/>
        </w:rPr>
        <w:t>ENERGA.</w:t>
      </w:r>
    </w:p>
    <w:p w14:paraId="32D5CDC6" w14:textId="77777777" w:rsidR="002F10EB" w:rsidRPr="002E020F" w:rsidRDefault="002F10EB" w:rsidP="002F10EB">
      <w:pPr>
        <w:spacing w:line="200" w:lineRule="atLeast"/>
        <w:jc w:val="both"/>
        <w:rPr>
          <w:rFonts w:ascii="Arial" w:hAnsi="Arial" w:cs="Arial"/>
          <w:bCs/>
        </w:rPr>
      </w:pPr>
      <w:r w:rsidRPr="002E020F">
        <w:rPr>
          <w:rFonts w:ascii="Arial" w:hAnsi="Arial" w:cs="Arial"/>
          <w:bCs/>
        </w:rPr>
        <w:t>- specyfikacjach technicznych „Standardy techniczne w Energa Operator S.A.”</w:t>
      </w:r>
    </w:p>
    <w:p w14:paraId="4F43E764" w14:textId="77777777" w:rsidR="002F10EB" w:rsidRPr="002E020F" w:rsidRDefault="00D50BCB" w:rsidP="002F10EB">
      <w:pPr>
        <w:spacing w:line="200" w:lineRule="atLeast"/>
        <w:jc w:val="both"/>
        <w:rPr>
          <w:rFonts w:ascii="Arial" w:hAnsi="Arial" w:cs="Arial"/>
        </w:rPr>
      </w:pPr>
      <w:r w:rsidRPr="002E020F">
        <w:rPr>
          <w:rFonts w:ascii="Arial" w:hAnsi="Arial" w:cs="Arial"/>
        </w:rPr>
        <w:t xml:space="preserve">- </w:t>
      </w:r>
      <w:r w:rsidR="002F10EB" w:rsidRPr="002E020F">
        <w:rPr>
          <w:rFonts w:ascii="Arial" w:hAnsi="Arial" w:cs="Arial"/>
        </w:rPr>
        <w:t xml:space="preserve"> protokole ZUDP.</w:t>
      </w:r>
    </w:p>
    <w:p w14:paraId="7B10C596"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Na dwa tygodnie przed przystąpieniem do prac należy zgłosić się do technicznych służb Energa S.A., (Posterunek Energetyczny) technicznych służb telekomunikacyjnych itp. i uzgodnić terminy – harmonogram ewentualnych </w:t>
      </w:r>
      <w:proofErr w:type="spellStart"/>
      <w:r w:rsidRPr="002E020F">
        <w:rPr>
          <w:rFonts w:ascii="Arial" w:hAnsi="Arial" w:cs="Arial"/>
        </w:rPr>
        <w:t>wyłączeń</w:t>
      </w:r>
      <w:proofErr w:type="spellEnd"/>
      <w:r w:rsidRPr="002E020F">
        <w:rPr>
          <w:rFonts w:ascii="Arial" w:hAnsi="Arial" w:cs="Arial"/>
        </w:rPr>
        <w:t xml:space="preserve"> niezbędnych przy wykonaniu prac. Po zakończeniu prac należy uzgodnić termin odbioru, na którym należy przedstawić protokoły badań i pomiarów </w:t>
      </w:r>
      <w:proofErr w:type="spellStart"/>
      <w:r w:rsidRPr="002E020F">
        <w:rPr>
          <w:rFonts w:ascii="Arial" w:hAnsi="Arial" w:cs="Arial"/>
        </w:rPr>
        <w:t>pomontażowych</w:t>
      </w:r>
      <w:proofErr w:type="spellEnd"/>
      <w:r w:rsidRPr="002E020F">
        <w:rPr>
          <w:rFonts w:ascii="Arial" w:hAnsi="Arial" w:cs="Arial"/>
        </w:rPr>
        <w:t xml:space="preserve">, określonych oddzielnymi przepisami. </w:t>
      </w:r>
    </w:p>
    <w:p w14:paraId="4D78F8AA"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Wniosek dotyczący zgłoszenia prac przy liniach energetycznych </w:t>
      </w:r>
      <w:proofErr w:type="spellStart"/>
      <w:r w:rsidRPr="002E020F">
        <w:rPr>
          <w:rFonts w:ascii="Arial" w:hAnsi="Arial" w:cs="Arial"/>
        </w:rPr>
        <w:t>nN</w:t>
      </w:r>
      <w:proofErr w:type="spellEnd"/>
      <w:r w:rsidRPr="002E020F">
        <w:rPr>
          <w:rFonts w:ascii="Arial" w:hAnsi="Arial" w:cs="Arial"/>
        </w:rPr>
        <w:t xml:space="preserve"> i SN wraz z proponowanym harmonogramem realizacji robót i </w:t>
      </w:r>
      <w:proofErr w:type="spellStart"/>
      <w:r w:rsidRPr="002E020F">
        <w:rPr>
          <w:rFonts w:ascii="Arial" w:hAnsi="Arial" w:cs="Arial"/>
        </w:rPr>
        <w:t>wyłączeń</w:t>
      </w:r>
      <w:proofErr w:type="spellEnd"/>
      <w:r w:rsidRPr="002E020F">
        <w:rPr>
          <w:rFonts w:ascii="Arial" w:hAnsi="Arial" w:cs="Arial"/>
        </w:rPr>
        <w:t xml:space="preserve"> Wykonawca jest zobowiązany złożyć i uzgodnić na co najmniej 14 dni roboczych przed planowanym przystąpieniem do pracy w Dziale Zarządzania Eksploatacją w Rejonie Dystrybucji we Włocławku ul. Duninowska 8.</w:t>
      </w:r>
    </w:p>
    <w:p w14:paraId="34E85E43" w14:textId="77777777" w:rsidR="002F10EB" w:rsidRPr="002E020F" w:rsidRDefault="002F10EB" w:rsidP="002F10EB">
      <w:pPr>
        <w:pStyle w:val="Tekstpodstawowy"/>
        <w:rPr>
          <w:rFonts w:ascii="Arial" w:hAnsi="Arial" w:cs="Arial"/>
          <w:sz w:val="22"/>
          <w:szCs w:val="22"/>
        </w:rPr>
      </w:pPr>
      <w:r w:rsidRPr="002E020F">
        <w:rPr>
          <w:rFonts w:ascii="Arial" w:hAnsi="Arial" w:cs="Arial"/>
          <w:sz w:val="22"/>
          <w:szCs w:val="22"/>
        </w:rPr>
        <w:t xml:space="preserve">Wykonawca uiści opłaty dla energetyki za dopuszczenie do pracy wg stawek obowiązujących w danym dniu wg zatwierdzonego Cennika opłat dodatkowych obowiązującego w ENERGA – OPERATOR S.A. </w:t>
      </w:r>
    </w:p>
    <w:p w14:paraId="5174F546" w14:textId="77777777" w:rsidR="002F10EB" w:rsidRPr="002E020F" w:rsidRDefault="002F10EB" w:rsidP="00D50BCB">
      <w:pPr>
        <w:widowControl w:val="0"/>
        <w:suppressAutoHyphens/>
        <w:spacing w:after="0" w:line="200" w:lineRule="atLeast"/>
        <w:jc w:val="both"/>
        <w:rPr>
          <w:rFonts w:ascii="Arial" w:hAnsi="Arial" w:cs="Arial"/>
        </w:rPr>
      </w:pPr>
      <w:r w:rsidRPr="002E020F">
        <w:rPr>
          <w:rFonts w:ascii="Arial" w:hAnsi="Arial" w:cs="Arial"/>
        </w:rPr>
        <w:t>Służby techniczne Energa Oświetlenie</w:t>
      </w:r>
    </w:p>
    <w:p w14:paraId="0EF25C78" w14:textId="77777777" w:rsidR="002F10EB" w:rsidRPr="002E020F" w:rsidRDefault="002F10EB" w:rsidP="002F10EB">
      <w:pPr>
        <w:spacing w:line="200" w:lineRule="atLeast"/>
        <w:jc w:val="both"/>
        <w:rPr>
          <w:rFonts w:ascii="Arial" w:hAnsi="Arial" w:cs="Arial"/>
        </w:rPr>
      </w:pPr>
      <w:r w:rsidRPr="002E020F">
        <w:rPr>
          <w:rFonts w:ascii="Arial" w:hAnsi="Arial" w:cs="Arial"/>
        </w:rPr>
        <w:lastRenderedPageBreak/>
        <w:t xml:space="preserve">Na dwa tygodnie przed przystąpieniem do prac należy zgłosić się do technicznych służb Energa Oświetlenie  i uzgodnić terminy– harmonogram ewentualnych </w:t>
      </w:r>
      <w:proofErr w:type="spellStart"/>
      <w:r w:rsidRPr="002E020F">
        <w:rPr>
          <w:rFonts w:ascii="Arial" w:hAnsi="Arial" w:cs="Arial"/>
        </w:rPr>
        <w:t>wyłączeń</w:t>
      </w:r>
      <w:proofErr w:type="spellEnd"/>
      <w:r w:rsidRPr="002E020F">
        <w:rPr>
          <w:rFonts w:ascii="Arial" w:hAnsi="Arial" w:cs="Arial"/>
        </w:rPr>
        <w:t xml:space="preserve"> niezbędnych przy wykonaniu prac oraz terminy pomiarów kontrolnych, odbiorów związanych z budową oświetlenia.</w:t>
      </w:r>
    </w:p>
    <w:p w14:paraId="02D21980"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Odbiór techniczny usunięcia kolizji nastąpi na podstawie odbiorów etapowych oraz odbioru końcowego robót związanych z usunięciem kolizji. Odbiory wykonywać w obecności upoważnionego pracownika Energa Oświetlenie. </w:t>
      </w:r>
    </w:p>
    <w:p w14:paraId="5128F5ED"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Do odbioru przedstawić protokoły badań i pomiarów </w:t>
      </w:r>
      <w:proofErr w:type="spellStart"/>
      <w:r w:rsidRPr="002E020F">
        <w:rPr>
          <w:rFonts w:ascii="Arial" w:hAnsi="Arial" w:cs="Arial"/>
        </w:rPr>
        <w:t>pomontażowych</w:t>
      </w:r>
      <w:proofErr w:type="spellEnd"/>
      <w:r w:rsidRPr="002E020F">
        <w:rPr>
          <w:rFonts w:ascii="Arial" w:hAnsi="Arial" w:cs="Arial"/>
        </w:rPr>
        <w:t xml:space="preserve">, określonych oddzielnymi przepisami. </w:t>
      </w:r>
    </w:p>
    <w:p w14:paraId="2B6F684E" w14:textId="77777777" w:rsidR="002F10EB" w:rsidRPr="002E020F" w:rsidRDefault="002F10EB" w:rsidP="009C7D19">
      <w:pPr>
        <w:widowControl w:val="0"/>
        <w:numPr>
          <w:ilvl w:val="0"/>
          <w:numId w:val="17"/>
        </w:numPr>
        <w:suppressAutoHyphens/>
        <w:spacing w:after="0" w:line="200" w:lineRule="atLeast"/>
        <w:jc w:val="both"/>
        <w:rPr>
          <w:rFonts w:ascii="Arial" w:hAnsi="Arial" w:cs="Arial"/>
        </w:rPr>
      </w:pPr>
      <w:r w:rsidRPr="002E020F">
        <w:rPr>
          <w:rFonts w:ascii="Arial" w:hAnsi="Arial" w:cs="Arial"/>
        </w:rPr>
        <w:t xml:space="preserve">Służby geodezyjne  </w:t>
      </w:r>
    </w:p>
    <w:p w14:paraId="6C0155B2" w14:textId="77777777" w:rsidR="002F10EB" w:rsidRPr="002E020F" w:rsidRDefault="002F10EB" w:rsidP="002F10EB">
      <w:pPr>
        <w:spacing w:line="200" w:lineRule="atLeast"/>
        <w:jc w:val="both"/>
        <w:rPr>
          <w:rFonts w:ascii="Arial" w:hAnsi="Arial" w:cs="Arial"/>
        </w:rPr>
      </w:pPr>
      <w:r w:rsidRPr="002E020F">
        <w:rPr>
          <w:rFonts w:ascii="Arial" w:hAnsi="Arial" w:cs="Arial"/>
        </w:rPr>
        <w:t>Trasy kabli, lokalizację słupów oraz szafek należy wytyczyć za pośrednictwem służb geodezyjnych. Po ułożeniu kabli, a jeszcze przed ich zasypaniem należy wykonać geodezyjną inwentaryzację powykonawczą. Stosowną mapę przekazać wraz z protokołem odbioru prac. Inwentaryzacja zostanie przekazana do Geodezyjnych służb w celu naniesienia ewentualnych zmian, które miały  miejsce podczas realizacji prac.</w:t>
      </w:r>
    </w:p>
    <w:p w14:paraId="0A4173F2" w14:textId="77777777" w:rsidR="002F10EB" w:rsidRPr="002E020F" w:rsidRDefault="002F10EB" w:rsidP="002F10EB">
      <w:pPr>
        <w:spacing w:line="200" w:lineRule="atLeast"/>
        <w:jc w:val="both"/>
        <w:rPr>
          <w:rFonts w:ascii="Arial" w:hAnsi="Arial" w:cs="Arial"/>
        </w:rPr>
      </w:pPr>
      <w:r w:rsidRPr="002E020F">
        <w:rPr>
          <w:rFonts w:ascii="Arial" w:hAnsi="Arial" w:cs="Arial"/>
        </w:rPr>
        <w:t>Do wykonania prac mogą być dopuszczone wyłącznie wykwalifikowane służby Energa Operator SA lub wykonawcy zewnętrzni posiadający certyfikaty wydane przez upoważnione ośrodki szkoleniowe lub przez producentów/dostawców osprzętu oraz znajdujący się w „Wykazie osób upoważnionych przez wykonawcę zewnętrznego do wykonywania/organizowania prac pod napięciem przy urządzeniach elektroenergetycznych Energa Operator SA”.</w:t>
      </w:r>
    </w:p>
    <w:p w14:paraId="0C09BC25" w14:textId="77777777" w:rsidR="002F10EB" w:rsidRPr="002E020F" w:rsidRDefault="002F10EB" w:rsidP="002F10EB">
      <w:pPr>
        <w:spacing w:line="200" w:lineRule="atLeast"/>
        <w:jc w:val="both"/>
        <w:rPr>
          <w:rFonts w:ascii="Arial" w:hAnsi="Arial" w:cs="Arial"/>
        </w:rPr>
      </w:pPr>
      <w:r w:rsidRPr="002E020F">
        <w:rPr>
          <w:rFonts w:ascii="Arial" w:hAnsi="Arial" w:cs="Arial"/>
        </w:rPr>
        <w:t>Podstawą realizacji robót są tylko warunki usunięcia kolizji nr R/17/048844 z dnia 20-09-2017r.</w:t>
      </w:r>
    </w:p>
    <w:p w14:paraId="6C8397E1" w14:textId="77777777" w:rsidR="002F10EB" w:rsidRPr="002E020F" w:rsidRDefault="002F10EB" w:rsidP="002F10EB">
      <w:pPr>
        <w:spacing w:line="200" w:lineRule="atLeast"/>
        <w:jc w:val="both"/>
        <w:rPr>
          <w:rFonts w:ascii="Arial" w:hAnsi="Arial" w:cs="Arial"/>
        </w:rPr>
      </w:pPr>
      <w:r w:rsidRPr="002E020F">
        <w:rPr>
          <w:rFonts w:ascii="Arial" w:hAnsi="Arial" w:cs="Arial"/>
        </w:rPr>
        <w:t>Prace wykonywać zgodnie ze standardami, zasadami oraz instrukcjami aktualnie obowiązującymi w Energa Operator SA.</w:t>
      </w:r>
    </w:p>
    <w:p w14:paraId="0F6674AC" w14:textId="77777777" w:rsidR="002F10EB" w:rsidRPr="002E020F" w:rsidRDefault="002F10EB" w:rsidP="002F10EB">
      <w:pPr>
        <w:pStyle w:val="Tekstpodstawowy"/>
        <w:rPr>
          <w:rFonts w:ascii="Arial" w:hAnsi="Arial" w:cs="Arial"/>
          <w:sz w:val="22"/>
          <w:szCs w:val="22"/>
        </w:rPr>
      </w:pPr>
      <w:r w:rsidRPr="002E020F">
        <w:rPr>
          <w:rFonts w:ascii="Arial" w:hAnsi="Arial" w:cs="Arial"/>
          <w:sz w:val="22"/>
          <w:szCs w:val="22"/>
        </w:rPr>
        <w:t xml:space="preserve">Na całą inwestycję czyli wszystkie 3 etapy rozwiązania kolizji elektroenergetycznych w związku z „Przebudową wraz z rozbudową drogi wojewódzkiej nr 265 Brześć Kujawski – Gostynin.” maksymalny czas </w:t>
      </w:r>
      <w:proofErr w:type="spellStart"/>
      <w:r w:rsidRPr="002E020F">
        <w:rPr>
          <w:rFonts w:ascii="Arial" w:hAnsi="Arial" w:cs="Arial"/>
          <w:sz w:val="22"/>
          <w:szCs w:val="22"/>
        </w:rPr>
        <w:t>wyłączeń</w:t>
      </w:r>
      <w:proofErr w:type="spellEnd"/>
      <w:r w:rsidRPr="002E020F">
        <w:rPr>
          <w:rFonts w:ascii="Arial" w:hAnsi="Arial" w:cs="Arial"/>
          <w:sz w:val="22"/>
          <w:szCs w:val="22"/>
        </w:rPr>
        <w:t xml:space="preserve"> to 18 x 4 godziny.</w:t>
      </w:r>
    </w:p>
    <w:p w14:paraId="6896AD8B" w14:textId="77777777" w:rsidR="002F10EB" w:rsidRPr="002E020F" w:rsidRDefault="002F10EB" w:rsidP="002F10EB">
      <w:pPr>
        <w:pStyle w:val="Tekstpodstawowy"/>
        <w:rPr>
          <w:rFonts w:ascii="Arial" w:hAnsi="Arial" w:cs="Arial"/>
          <w:sz w:val="22"/>
          <w:szCs w:val="22"/>
        </w:rPr>
      </w:pPr>
      <w:r w:rsidRPr="002E020F">
        <w:rPr>
          <w:rFonts w:ascii="Arial" w:hAnsi="Arial" w:cs="Arial"/>
          <w:sz w:val="22"/>
          <w:szCs w:val="22"/>
        </w:rPr>
        <w:t>Wszystkie urządzenia podlegające zakryciu podlegają każdorazowo odbiorowi przed zasypaniem przez pracownika Energa Operator S.A.</w:t>
      </w:r>
    </w:p>
    <w:p w14:paraId="778C9D23" w14:textId="77777777" w:rsidR="002F10EB" w:rsidRPr="002E020F" w:rsidRDefault="002F10EB" w:rsidP="002F10EB">
      <w:pPr>
        <w:spacing w:line="200" w:lineRule="atLeast"/>
        <w:jc w:val="both"/>
        <w:rPr>
          <w:rFonts w:ascii="Arial" w:hAnsi="Arial" w:cs="Arial"/>
        </w:rPr>
      </w:pPr>
      <w:r w:rsidRPr="002E020F">
        <w:rPr>
          <w:rFonts w:ascii="Arial" w:hAnsi="Arial" w:cs="Arial"/>
        </w:rPr>
        <w:t>Całość prac wykonać zgodnie z obowiązującymi przepisami, normami branżowymi szczególnie w zakresie bhp.</w:t>
      </w:r>
    </w:p>
    <w:p w14:paraId="68753A47" w14:textId="77777777" w:rsidR="002F10EB" w:rsidRPr="002E020F" w:rsidRDefault="002F10EB" w:rsidP="002F10EB">
      <w:pPr>
        <w:spacing w:line="200" w:lineRule="atLeast"/>
        <w:jc w:val="both"/>
        <w:rPr>
          <w:rFonts w:ascii="Arial" w:hAnsi="Arial" w:cs="Arial"/>
        </w:rPr>
      </w:pPr>
      <w:r w:rsidRPr="002E020F">
        <w:rPr>
          <w:rFonts w:ascii="Arial" w:hAnsi="Arial" w:cs="Arial"/>
        </w:rPr>
        <w:t xml:space="preserve">Po wykonaniu prac montażowych należy przeprowadzić przewidziane przepisami badania, a </w:t>
      </w:r>
      <w:proofErr w:type="spellStart"/>
      <w:r w:rsidRPr="002E020F">
        <w:rPr>
          <w:rFonts w:ascii="Arial" w:hAnsi="Arial" w:cs="Arial"/>
        </w:rPr>
        <w:t>protokóły</w:t>
      </w:r>
      <w:proofErr w:type="spellEnd"/>
      <w:r w:rsidRPr="002E020F">
        <w:rPr>
          <w:rFonts w:ascii="Arial" w:hAnsi="Arial" w:cs="Arial"/>
        </w:rPr>
        <w:t xml:space="preserve"> dołączyć do </w:t>
      </w:r>
      <w:proofErr w:type="spellStart"/>
      <w:r w:rsidRPr="002E020F">
        <w:rPr>
          <w:rFonts w:ascii="Arial" w:hAnsi="Arial" w:cs="Arial"/>
        </w:rPr>
        <w:t>protokółu</w:t>
      </w:r>
      <w:proofErr w:type="spellEnd"/>
      <w:r w:rsidRPr="002E020F">
        <w:rPr>
          <w:rFonts w:ascii="Arial" w:hAnsi="Arial" w:cs="Arial"/>
        </w:rPr>
        <w:t xml:space="preserve"> przekazania wykonanych prac.</w:t>
      </w:r>
    </w:p>
    <w:p w14:paraId="7449ABA7" w14:textId="77777777" w:rsidR="002F10EB" w:rsidRPr="002E020F" w:rsidRDefault="002F10EB" w:rsidP="002F10EB">
      <w:pPr>
        <w:spacing w:line="200" w:lineRule="atLeast"/>
        <w:jc w:val="both"/>
        <w:rPr>
          <w:rFonts w:ascii="Arial" w:hAnsi="Arial" w:cs="Arial"/>
        </w:rPr>
      </w:pPr>
      <w:r w:rsidRPr="002E020F">
        <w:rPr>
          <w:rFonts w:ascii="Arial" w:hAnsi="Arial" w:cs="Arial"/>
        </w:rPr>
        <w:t>Przed przecięciem linii kablowej należy potwierdzić brak napięcia.</w:t>
      </w:r>
    </w:p>
    <w:p w14:paraId="494B1B28" w14:textId="77777777" w:rsidR="002F10EB" w:rsidRPr="002E020F" w:rsidRDefault="002F10EB" w:rsidP="002F10EB">
      <w:pPr>
        <w:tabs>
          <w:tab w:val="left" w:pos="900"/>
        </w:tabs>
        <w:spacing w:line="200" w:lineRule="atLeast"/>
        <w:jc w:val="both"/>
        <w:rPr>
          <w:rFonts w:ascii="Arial" w:hAnsi="Arial" w:cs="Arial"/>
        </w:rPr>
      </w:pPr>
      <w:r w:rsidRPr="002E020F">
        <w:rPr>
          <w:rFonts w:ascii="Arial" w:hAnsi="Arial" w:cs="Arial"/>
        </w:rPr>
        <w:t xml:space="preserve">Jako dodatkową ochronę przed porażeniem prądem elektrycznym zastosowano samoczynne wyłączenie zasilania. Ponadto należy stosować urządzenia w 2 klasie ochronności. </w:t>
      </w:r>
    </w:p>
    <w:p w14:paraId="615DA02D" w14:textId="240D5A4A" w:rsidR="002F10EB" w:rsidRDefault="002F10EB" w:rsidP="002F10EB">
      <w:pPr>
        <w:tabs>
          <w:tab w:val="left" w:pos="900"/>
        </w:tabs>
        <w:spacing w:line="200" w:lineRule="atLeast"/>
        <w:jc w:val="both"/>
        <w:rPr>
          <w:rFonts w:ascii="Arial" w:hAnsi="Arial" w:cs="Arial"/>
        </w:rPr>
      </w:pPr>
      <w:r w:rsidRPr="002E020F">
        <w:rPr>
          <w:rFonts w:ascii="Arial" w:hAnsi="Arial" w:cs="Arial"/>
        </w:rPr>
        <w:t>W przypadku urządzeń SN i WN ochronę przeciwporażeniową realizuje się poprzez uziemienia ochronne.</w:t>
      </w:r>
    </w:p>
    <w:p w14:paraId="2F4D8281" w14:textId="4B945C7D" w:rsidR="001231C8" w:rsidRPr="002E020F" w:rsidRDefault="001231C8" w:rsidP="002F10EB">
      <w:pPr>
        <w:tabs>
          <w:tab w:val="left" w:pos="900"/>
        </w:tabs>
        <w:spacing w:line="200" w:lineRule="atLeast"/>
        <w:jc w:val="both"/>
        <w:rPr>
          <w:rFonts w:ascii="Arial" w:hAnsi="Arial" w:cs="Arial"/>
        </w:rPr>
      </w:pPr>
      <w:r w:rsidRPr="001231C8">
        <w:rPr>
          <w:rFonts w:ascii="Arial" w:hAnsi="Arial" w:cs="Arial"/>
          <w:b/>
          <w:bCs/>
        </w:rPr>
        <w:t xml:space="preserve">Odtworzenia nawierzchni wykonywać zgodnie z </w:t>
      </w:r>
      <w:proofErr w:type="spellStart"/>
      <w:r w:rsidRPr="001231C8">
        <w:rPr>
          <w:rFonts w:ascii="Arial" w:hAnsi="Arial" w:cs="Arial"/>
          <w:b/>
          <w:bCs/>
        </w:rPr>
        <w:t>SWiORB</w:t>
      </w:r>
      <w:proofErr w:type="spellEnd"/>
      <w:r w:rsidRPr="001231C8">
        <w:rPr>
          <w:rFonts w:ascii="Arial" w:hAnsi="Arial" w:cs="Arial"/>
          <w:b/>
          <w:bCs/>
        </w:rPr>
        <w:t xml:space="preserve"> drogowych pozycje 4 do 11.</w:t>
      </w:r>
    </w:p>
    <w:p w14:paraId="1E97BB8E" w14:textId="77777777" w:rsidR="00525939" w:rsidRDefault="00525939" w:rsidP="00222086">
      <w:pPr>
        <w:autoSpaceDE w:val="0"/>
        <w:autoSpaceDN w:val="0"/>
        <w:adjustRightInd w:val="0"/>
        <w:jc w:val="both"/>
        <w:rPr>
          <w:rFonts w:ascii="Arial" w:hAnsi="Arial" w:cs="Arial"/>
          <w:b/>
          <w:bCs/>
          <w:color w:val="000000"/>
        </w:rPr>
      </w:pPr>
    </w:p>
    <w:p w14:paraId="0905DC91" w14:textId="77777777" w:rsidR="00CB3C93" w:rsidRDefault="00CB3C93" w:rsidP="00222086">
      <w:pPr>
        <w:autoSpaceDE w:val="0"/>
        <w:autoSpaceDN w:val="0"/>
        <w:adjustRightInd w:val="0"/>
        <w:jc w:val="both"/>
        <w:rPr>
          <w:rFonts w:ascii="Arial" w:hAnsi="Arial" w:cs="Arial"/>
          <w:b/>
          <w:bCs/>
          <w:color w:val="000000"/>
        </w:rPr>
      </w:pPr>
    </w:p>
    <w:p w14:paraId="1FA67F13" w14:textId="77777777" w:rsidR="00CB3C93" w:rsidRDefault="00CB3C93" w:rsidP="00222086">
      <w:pPr>
        <w:autoSpaceDE w:val="0"/>
        <w:autoSpaceDN w:val="0"/>
        <w:adjustRightInd w:val="0"/>
        <w:jc w:val="both"/>
        <w:rPr>
          <w:rFonts w:ascii="Arial" w:hAnsi="Arial" w:cs="Arial"/>
          <w:b/>
          <w:bCs/>
          <w:color w:val="000000"/>
        </w:rPr>
      </w:pPr>
    </w:p>
    <w:p w14:paraId="48E5A14B" w14:textId="77777777" w:rsidR="00CB3C93" w:rsidRDefault="00CB3C93" w:rsidP="00222086">
      <w:pPr>
        <w:autoSpaceDE w:val="0"/>
        <w:autoSpaceDN w:val="0"/>
        <w:adjustRightInd w:val="0"/>
        <w:jc w:val="both"/>
        <w:rPr>
          <w:rFonts w:ascii="Arial" w:hAnsi="Arial" w:cs="Arial"/>
          <w:b/>
          <w:bCs/>
          <w:color w:val="000000"/>
        </w:rPr>
      </w:pPr>
    </w:p>
    <w:p w14:paraId="1272A4FE" w14:textId="5165C93A" w:rsidR="00222086" w:rsidRPr="002E020F" w:rsidRDefault="00222086" w:rsidP="00222086">
      <w:pPr>
        <w:autoSpaceDE w:val="0"/>
        <w:autoSpaceDN w:val="0"/>
        <w:adjustRightInd w:val="0"/>
        <w:jc w:val="both"/>
        <w:rPr>
          <w:rFonts w:ascii="Arial" w:hAnsi="Arial" w:cs="Arial"/>
          <w:bCs/>
          <w:color w:val="000000"/>
        </w:rPr>
      </w:pPr>
      <w:r w:rsidRPr="002E020F">
        <w:rPr>
          <w:rFonts w:ascii="Arial" w:hAnsi="Arial" w:cs="Arial"/>
          <w:b/>
          <w:bCs/>
          <w:color w:val="000000"/>
        </w:rPr>
        <w:lastRenderedPageBreak/>
        <w:t>6.K</w:t>
      </w:r>
      <w:r w:rsidR="00525939">
        <w:rPr>
          <w:rFonts w:ascii="Arial" w:hAnsi="Arial" w:cs="Arial"/>
          <w:b/>
          <w:bCs/>
          <w:color w:val="000000"/>
        </w:rPr>
        <w:t>ONTROLA JAKOŚCI ROBÓT.</w:t>
      </w:r>
    </w:p>
    <w:p w14:paraId="533068D5" w14:textId="77777777" w:rsidR="00222086" w:rsidRPr="002E020F" w:rsidRDefault="00D50BCB"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6.1. </w:t>
      </w:r>
      <w:r w:rsidR="00222086" w:rsidRPr="002E020F">
        <w:rPr>
          <w:rFonts w:ascii="Arial" w:hAnsi="Arial" w:cs="Arial"/>
          <w:b/>
          <w:bCs/>
          <w:color w:val="000000"/>
        </w:rPr>
        <w:t>Ogólne zasady kontroli jakości robót</w:t>
      </w:r>
    </w:p>
    <w:p w14:paraId="033294F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Celem kontroli jest stwierdzenie osiągnięcia założonej jakości wykonywanych robot przy przebudowie napowietrznych linii elektroenergetycznych i stacji transformatorowych.</w:t>
      </w:r>
    </w:p>
    <w:p w14:paraId="468881B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Wykonawca ma obowiązek wykonania pełnego zakresu badań na budowie w celu wskazania Inżynierowi zgodności dostarczonych wyrobów budowlanych oraz materiałów i realizowanych robot z dokumentacją projektową, ST i PZJ.</w:t>
      </w:r>
    </w:p>
    <w:p w14:paraId="7DE4609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Wyroby budowlane posiadające atest producenta stwierdzający ich pełną zgodność z warunkami podanymi w specyfikacjach, mogą być przez Inżyniera dopuszczone do użycia bez badań.</w:t>
      </w:r>
    </w:p>
    <w:p w14:paraId="3D5A199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Przed przystąpieniem do badania, Wykonawca powinien powiadomić Inżyniera o rodzaju i terminie badania. Po wykonaniu badania, Wykonawca przedstawia na piśmie wyniki badań do akceptacji Inżyniera.</w:t>
      </w:r>
    </w:p>
    <w:p w14:paraId="449440D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Wykonawca powiadamia pisemnie Inżyniera o zakończeniu każdej roboty zanikającej, którą może kontynuować dopiero po stwierdzeniu przez Inżyniera i ewentualnie przedstawiciela, odpowiedniego dla danego terenu Zakładu Energetycznego - założonej jakości.</w:t>
      </w:r>
    </w:p>
    <w:p w14:paraId="06897964" w14:textId="77777777" w:rsidR="00222086" w:rsidRPr="002E020F" w:rsidRDefault="00D50BCB"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6.2. </w:t>
      </w:r>
      <w:r w:rsidR="00222086" w:rsidRPr="002E020F">
        <w:rPr>
          <w:rFonts w:ascii="Arial" w:hAnsi="Arial" w:cs="Arial"/>
          <w:b/>
          <w:bCs/>
          <w:color w:val="000000"/>
        </w:rPr>
        <w:t>Badania przed przystąpieniem do robót</w:t>
      </w:r>
    </w:p>
    <w:p w14:paraId="6302A4A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Przed przystąpieniem do robot, Wykonawca powinien uzyskać od producentów zaświadczenia o jakości lub atesty stosowanych wyrobów budowlanych i materiałów.</w:t>
      </w:r>
    </w:p>
    <w:p w14:paraId="777384C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Do wyrobów budowlanych, których badania powinien przeprowadzić Wykonawca, należą wyroby do wykonania fundamentów „na mokro” i </w:t>
      </w:r>
      <w:proofErr w:type="spellStart"/>
      <w:r w:rsidRPr="002E020F">
        <w:rPr>
          <w:rFonts w:ascii="Arial" w:hAnsi="Arial" w:cs="Arial"/>
          <w:color w:val="000000"/>
        </w:rPr>
        <w:t>ustojów</w:t>
      </w:r>
      <w:proofErr w:type="spellEnd"/>
      <w:r w:rsidRPr="002E020F">
        <w:rPr>
          <w:rFonts w:ascii="Arial" w:hAnsi="Arial" w:cs="Arial"/>
          <w:color w:val="000000"/>
        </w:rPr>
        <w:t xml:space="preserve"> słupów.</w:t>
      </w:r>
    </w:p>
    <w:p w14:paraId="25B934D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Uwzględniając nieskomplikowany charakter robot fundamentowych, na wniosek Wykonawcy, Inżynier może zwolnić go z potrzeby wykonania badań wyrobów dla tych robot.</w:t>
      </w:r>
    </w:p>
    <w:p w14:paraId="4D2CC34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Na żądanie Inżyniera, należy dokonać testowania sprzętu posiadającego możliwość nastawienia mechanizmów regulacyjnych.</w:t>
      </w:r>
    </w:p>
    <w:p w14:paraId="494CEE0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wyniku badań testujących należy przedstawić Inżynierowi świadectwa cechowania.</w:t>
      </w:r>
    </w:p>
    <w:p w14:paraId="2753B3CC" w14:textId="77777777" w:rsidR="00222086" w:rsidRPr="002E020F" w:rsidRDefault="00D50BCB"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6.3. </w:t>
      </w:r>
      <w:r w:rsidR="00222086" w:rsidRPr="002E020F">
        <w:rPr>
          <w:rFonts w:ascii="Arial" w:hAnsi="Arial" w:cs="Arial"/>
          <w:b/>
          <w:bCs/>
          <w:color w:val="000000"/>
        </w:rPr>
        <w:t>Badania w czasie wykonywania robót</w:t>
      </w:r>
    </w:p>
    <w:p w14:paraId="5125504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Wykopy pod fundamenty</w:t>
      </w:r>
    </w:p>
    <w:p w14:paraId="1F84C1D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Sprawdzeniu podlega lokalizacja wykopów, ich wymiary oraz ewentualne zabezpieczenie ścianek przed osypywaniem się ziemi. Wykopy powinny być tak wykonane, aby zapewnione było w nich ustawienie fundamentów lub </w:t>
      </w:r>
      <w:proofErr w:type="spellStart"/>
      <w:r w:rsidRPr="002E020F">
        <w:rPr>
          <w:rFonts w:ascii="Arial" w:hAnsi="Arial" w:cs="Arial"/>
          <w:color w:val="000000"/>
        </w:rPr>
        <w:t>ustojów</w:t>
      </w:r>
      <w:proofErr w:type="spellEnd"/>
      <w:r w:rsidRPr="002E020F">
        <w:rPr>
          <w:rFonts w:ascii="Arial" w:hAnsi="Arial" w:cs="Arial"/>
          <w:color w:val="000000"/>
        </w:rPr>
        <w:t>, których lokalizacja i rzędne posadowienia były zgodne z dokumentacją projektową.</w:t>
      </w:r>
    </w:p>
    <w:p w14:paraId="430CB14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Fundamenty i </w:t>
      </w:r>
      <w:proofErr w:type="spellStart"/>
      <w:r w:rsidRPr="002E020F">
        <w:rPr>
          <w:rFonts w:ascii="Arial" w:hAnsi="Arial" w:cs="Arial"/>
          <w:color w:val="000000"/>
        </w:rPr>
        <w:t>ustoje</w:t>
      </w:r>
      <w:proofErr w:type="spellEnd"/>
    </w:p>
    <w:p w14:paraId="58FA447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Program badań powinien obejmować sprawdzenie kształtu i wymiarów, wyglądu zewnętrznego oraz wytrzymałości. Parametry te powinny być zgodne z wymaganiami zawartymi w dokumentacji projektowej oraz wymaganiami PN-80/B-03322  i PN-73/B-06281 . Ponadto należy sprawdzić usytuowanie fundamentów w planie i rzędne posadowienia.</w:t>
      </w:r>
    </w:p>
    <w:p w14:paraId="1421683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Po zasypaniu fundamentów lub wykonaniu </w:t>
      </w:r>
      <w:proofErr w:type="spellStart"/>
      <w:r w:rsidRPr="002E020F">
        <w:rPr>
          <w:rFonts w:ascii="Arial" w:hAnsi="Arial" w:cs="Arial"/>
          <w:color w:val="000000"/>
        </w:rPr>
        <w:t>ustojów</w:t>
      </w:r>
      <w:proofErr w:type="spellEnd"/>
      <w:r w:rsidRPr="002E020F">
        <w:rPr>
          <w:rFonts w:ascii="Arial" w:hAnsi="Arial" w:cs="Arial"/>
          <w:color w:val="000000"/>
        </w:rPr>
        <w:t xml:space="preserve"> ziemnych, należy sprawdzić stopień zagęszczenia gruntu, który powinien wynosić co najmniej 0,97 wg BN-72/8932-01 .</w:t>
      </w:r>
    </w:p>
    <w:p w14:paraId="60A8D24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Słupy żelbetowe i strunobetonowe</w:t>
      </w:r>
    </w:p>
    <w:p w14:paraId="47982A7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Słupy po zmontowaniu i ustawieniu w pozycji pracy podlegają sprawdzeniu w zakresie:</w:t>
      </w:r>
    </w:p>
    <w:p w14:paraId="33A1D8F2" w14:textId="77777777" w:rsidR="00222086" w:rsidRPr="002E020F" w:rsidRDefault="00222086" w:rsidP="009C7D19">
      <w:pPr>
        <w:numPr>
          <w:ilvl w:val="0"/>
          <w:numId w:val="13"/>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lokalizacji,</w:t>
      </w:r>
    </w:p>
    <w:p w14:paraId="630C7ADA" w14:textId="77777777" w:rsidR="00222086" w:rsidRPr="002E020F" w:rsidRDefault="00222086" w:rsidP="009C7D19">
      <w:pPr>
        <w:numPr>
          <w:ilvl w:val="0"/>
          <w:numId w:val="13"/>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kompletności wyposażenia i prawidłowości montażu,</w:t>
      </w:r>
    </w:p>
    <w:p w14:paraId="70D1ED36" w14:textId="77777777" w:rsidR="00222086" w:rsidRPr="002E020F" w:rsidRDefault="00222086" w:rsidP="009C7D19">
      <w:pPr>
        <w:numPr>
          <w:ilvl w:val="0"/>
          <w:numId w:val="13"/>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dokładności ustawienia słupów w pionie i kierunku - tolerancja wykonania wg p. 5.,</w:t>
      </w:r>
    </w:p>
    <w:p w14:paraId="40861FA9" w14:textId="77777777" w:rsidR="00222086" w:rsidRPr="002E020F" w:rsidRDefault="00222086" w:rsidP="009C7D19">
      <w:pPr>
        <w:numPr>
          <w:ilvl w:val="0"/>
          <w:numId w:val="13"/>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stanu antykorozyjnych powłok ochronnych konstrukcji stalowych i osprzętu,</w:t>
      </w:r>
    </w:p>
    <w:p w14:paraId="747977B9" w14:textId="77777777" w:rsidR="00222086" w:rsidRPr="002E020F" w:rsidRDefault="00222086" w:rsidP="009C7D19">
      <w:pPr>
        <w:numPr>
          <w:ilvl w:val="0"/>
          <w:numId w:val="13"/>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zgodności posadowienia z dokumentacją projektową.</w:t>
      </w:r>
    </w:p>
    <w:p w14:paraId="72F2F28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Zawieszenie przewodów</w:t>
      </w:r>
    </w:p>
    <w:p w14:paraId="6D4F5532"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Podczas montażu przewodów należy sprawdzić jakość połączeń zamontowanych izolatorów i osprzętu oraz przeprowadzić kontrolę wartości </w:t>
      </w:r>
      <w:proofErr w:type="spellStart"/>
      <w:r w:rsidRPr="002E020F">
        <w:rPr>
          <w:rFonts w:ascii="Arial" w:hAnsi="Arial" w:cs="Arial"/>
          <w:color w:val="000000"/>
        </w:rPr>
        <w:t>naprężeń</w:t>
      </w:r>
      <w:proofErr w:type="spellEnd"/>
      <w:r w:rsidRPr="002E020F">
        <w:rPr>
          <w:rFonts w:ascii="Arial" w:hAnsi="Arial" w:cs="Arial"/>
          <w:color w:val="000000"/>
        </w:rPr>
        <w:t xml:space="preserve"> zawieszanych przewodów.</w:t>
      </w:r>
    </w:p>
    <w:p w14:paraId="178460DE" w14:textId="597EA8B3"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Naprężenia nie powinny przekraczać dopuszczalnych wartości normalnych (jeżeli przęsło linii nie podlega obostrzeniu albo podlega obostrzeniu 1 lub 2 stopnia) i zmniejszonych (przy 3 stopniu obostrzenia). Wartości tych </w:t>
      </w:r>
      <w:proofErr w:type="spellStart"/>
      <w:r w:rsidRPr="002E020F">
        <w:rPr>
          <w:rFonts w:ascii="Arial" w:hAnsi="Arial" w:cs="Arial"/>
          <w:color w:val="000000"/>
        </w:rPr>
        <w:t>naprężeń</w:t>
      </w:r>
      <w:proofErr w:type="spellEnd"/>
      <w:r w:rsidRPr="002E020F">
        <w:rPr>
          <w:rFonts w:ascii="Arial" w:hAnsi="Arial" w:cs="Arial"/>
          <w:color w:val="000000"/>
        </w:rPr>
        <w:t xml:space="preserve"> dla poszczególnych rodzajów przewodów i typów linii należy przyjąć z dokumentacji projektowej lub </w:t>
      </w:r>
      <w:r w:rsidR="00CA29A8" w:rsidRPr="002E020F">
        <w:rPr>
          <w:rFonts w:ascii="Arial" w:hAnsi="Arial" w:cs="Arial"/>
          <w:color w:val="000000"/>
        </w:rPr>
        <w:t>STWIORB</w:t>
      </w:r>
      <w:r w:rsidRPr="002E020F">
        <w:rPr>
          <w:rFonts w:ascii="Arial" w:hAnsi="Arial" w:cs="Arial"/>
          <w:color w:val="000000"/>
        </w:rPr>
        <w:t>.</w:t>
      </w:r>
    </w:p>
    <w:p w14:paraId="4C84E84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W liniach o napięciu znamionowym 60 </w:t>
      </w:r>
      <w:proofErr w:type="spellStart"/>
      <w:r w:rsidRPr="002E020F">
        <w:rPr>
          <w:rFonts w:ascii="Arial" w:hAnsi="Arial" w:cs="Arial"/>
          <w:color w:val="000000"/>
        </w:rPr>
        <w:t>kV</w:t>
      </w:r>
      <w:proofErr w:type="spellEnd"/>
      <w:r w:rsidRPr="002E020F">
        <w:rPr>
          <w:rFonts w:ascii="Arial" w:hAnsi="Arial" w:cs="Arial"/>
          <w:color w:val="000000"/>
        </w:rPr>
        <w:t xml:space="preserve"> i wyższym należy sprawdzić zabezpieczenia przed skutkami drgań mechanicznych przewodów (wykonanie pętli tłumiących).</w:t>
      </w:r>
    </w:p>
    <w:p w14:paraId="21D0F95D"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Po wybudowaniu linii należy sprawdzić wysokości zawieszonych przewodów nad obiektami krzyżującymi. Przewody nie powinny być zawieszone niżej niż podano w p. 5. przy spełnieniu odpowiednich warunków, zamieszczonych w dokumentacji projektowej i PN-75/E-05100 .</w:t>
      </w:r>
    </w:p>
    <w:p w14:paraId="68FB366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Instalacja przeciwporażeniowa</w:t>
      </w:r>
    </w:p>
    <w:p w14:paraId="0862200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Podczas wykonywania uziomów taśmowych należy wykonać pomiar głębokości ułożenia bednarki, stanu połączeń spawanych, a po zasypaniu wykopu, sprawdzenie stopnia zagęszczenia gruntu, który powinien osiągnąć co najmniej 0,95 wg BN-72/8932-01 .</w:t>
      </w:r>
    </w:p>
    <w:p w14:paraId="3773588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Po wykonaniu uziomów ochronnych należy wykonać pomiary ich rezystancji. Wartości pomierzonych rezystancji powinny być mniejsze lub co najmniej równe wartościom podanym w dokumentacji projektowej.</w:t>
      </w:r>
    </w:p>
    <w:p w14:paraId="368844BC" w14:textId="77777777" w:rsidR="00222086" w:rsidRPr="002E020F" w:rsidRDefault="00D50BCB"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6.4. </w:t>
      </w:r>
      <w:r w:rsidR="00222086" w:rsidRPr="002E020F">
        <w:rPr>
          <w:rFonts w:ascii="Arial" w:hAnsi="Arial" w:cs="Arial"/>
          <w:b/>
          <w:bCs/>
          <w:color w:val="000000"/>
        </w:rPr>
        <w:t>Badania po wykonaniu robót</w:t>
      </w:r>
    </w:p>
    <w:p w14:paraId="24C1AF6C" w14:textId="1AECD978"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W przypadku zadawalających wyników pomiarów i badań wykonanych przed i w czasie wykonywania robot, na wniosek Wykonawcy, Inżynier może wyrazić zgodę na niewykonywanie badań po wykonaniu robot.</w:t>
      </w:r>
    </w:p>
    <w:p w14:paraId="357394E2" w14:textId="77777777" w:rsidR="00222086" w:rsidRPr="002E020F" w:rsidRDefault="00222086" w:rsidP="00222086">
      <w:pPr>
        <w:autoSpaceDE w:val="0"/>
        <w:autoSpaceDN w:val="0"/>
        <w:adjustRightInd w:val="0"/>
        <w:jc w:val="both"/>
        <w:rPr>
          <w:rFonts w:ascii="Arial" w:hAnsi="Arial" w:cs="Arial"/>
          <w:bCs/>
          <w:color w:val="000000"/>
        </w:rPr>
      </w:pPr>
    </w:p>
    <w:p w14:paraId="2E2362FE" w14:textId="5493A9D2"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7. O</w:t>
      </w:r>
      <w:r w:rsidR="00525939">
        <w:rPr>
          <w:rFonts w:ascii="Arial" w:hAnsi="Arial" w:cs="Arial"/>
          <w:b/>
          <w:bCs/>
          <w:color w:val="000000"/>
        </w:rPr>
        <w:t>BMIAR ROBÓT</w:t>
      </w:r>
      <w:r w:rsidR="005C1331">
        <w:rPr>
          <w:rFonts w:ascii="Arial" w:hAnsi="Arial" w:cs="Arial"/>
          <w:b/>
          <w:bCs/>
          <w:color w:val="000000"/>
        </w:rPr>
        <w:t>.</w:t>
      </w:r>
    </w:p>
    <w:p w14:paraId="7E690C8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Obmiaru robot dokonać należy w oparciu o dokumentację projektową i ewentualnie dodatkowe ustalenia, wynikłe w czasie budowy, akceptowane przez Inżyniera.</w:t>
      </w:r>
    </w:p>
    <w:p w14:paraId="1F119BC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Jednostką obmiarową dla elektroenergetycznej linii napowietrznej jest kilometr, a dla stacji transformatorowej sztuka.</w:t>
      </w:r>
    </w:p>
    <w:p w14:paraId="01924FA8" w14:textId="77777777" w:rsidR="00222086" w:rsidRPr="002E020F" w:rsidRDefault="00222086" w:rsidP="00222086">
      <w:pPr>
        <w:autoSpaceDE w:val="0"/>
        <w:autoSpaceDN w:val="0"/>
        <w:adjustRightInd w:val="0"/>
        <w:jc w:val="both"/>
        <w:rPr>
          <w:rFonts w:ascii="Arial" w:hAnsi="Arial" w:cs="Arial"/>
          <w:b/>
          <w:bCs/>
          <w:color w:val="000000"/>
        </w:rPr>
      </w:pPr>
    </w:p>
    <w:p w14:paraId="65068724" w14:textId="618C628D"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8. O</w:t>
      </w:r>
      <w:r w:rsidR="005C1331">
        <w:rPr>
          <w:rFonts w:ascii="Arial" w:hAnsi="Arial" w:cs="Arial"/>
          <w:b/>
          <w:bCs/>
          <w:color w:val="000000"/>
        </w:rPr>
        <w:t>DBIÓ</w:t>
      </w:r>
      <w:r w:rsidR="00481ADC">
        <w:rPr>
          <w:rFonts w:ascii="Arial" w:hAnsi="Arial" w:cs="Arial"/>
          <w:b/>
          <w:bCs/>
          <w:color w:val="000000"/>
        </w:rPr>
        <w:t>R ROBÓT.</w:t>
      </w:r>
    </w:p>
    <w:p w14:paraId="0781237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Przy przekazywaniu linii napowietrznej do eksploatacji, Wykonawca zobowiązany jest dostarczyć Zamawiającemu następujące dokumenty:</w:t>
      </w:r>
    </w:p>
    <w:p w14:paraId="0039C7E6" w14:textId="77777777" w:rsidR="00222086" w:rsidRPr="002E020F" w:rsidRDefault="00222086" w:rsidP="009C7D19">
      <w:pPr>
        <w:numPr>
          <w:ilvl w:val="0"/>
          <w:numId w:val="14"/>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lastRenderedPageBreak/>
        <w:t>projektową dokumentację powykonawczą,</w:t>
      </w:r>
    </w:p>
    <w:p w14:paraId="43B68338" w14:textId="77777777" w:rsidR="00222086" w:rsidRPr="002E020F" w:rsidRDefault="00222086" w:rsidP="009C7D19">
      <w:pPr>
        <w:numPr>
          <w:ilvl w:val="0"/>
          <w:numId w:val="14"/>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geodezyjną dokumentację powykonawczą,</w:t>
      </w:r>
    </w:p>
    <w:p w14:paraId="4BD4CBD1" w14:textId="77777777" w:rsidR="00222086" w:rsidRPr="002E020F" w:rsidRDefault="00222086" w:rsidP="009C7D19">
      <w:pPr>
        <w:numPr>
          <w:ilvl w:val="0"/>
          <w:numId w:val="14"/>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protokoły z dokonanych pomiarów,</w:t>
      </w:r>
    </w:p>
    <w:p w14:paraId="3D9BFC4C" w14:textId="77777777" w:rsidR="00222086" w:rsidRPr="002E020F" w:rsidRDefault="00222086" w:rsidP="009C7D19">
      <w:pPr>
        <w:numPr>
          <w:ilvl w:val="0"/>
          <w:numId w:val="14"/>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protokoły odbioru robot zanikających,</w:t>
      </w:r>
    </w:p>
    <w:p w14:paraId="242AD49D" w14:textId="77777777" w:rsidR="00222086" w:rsidRPr="002E020F" w:rsidRDefault="00222086" w:rsidP="009C7D19">
      <w:pPr>
        <w:numPr>
          <w:ilvl w:val="0"/>
          <w:numId w:val="14"/>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ewentualną ocenę robot wydaną przez Zakład Energetyczny.</w:t>
      </w:r>
    </w:p>
    <w:p w14:paraId="1A2B5F2F" w14:textId="77777777" w:rsidR="00222086" w:rsidRPr="002E020F" w:rsidRDefault="00222086" w:rsidP="00222086">
      <w:pPr>
        <w:autoSpaceDE w:val="0"/>
        <w:autoSpaceDN w:val="0"/>
        <w:adjustRightInd w:val="0"/>
        <w:jc w:val="both"/>
        <w:rPr>
          <w:rFonts w:ascii="Arial" w:hAnsi="Arial" w:cs="Arial"/>
          <w:bCs/>
          <w:color w:val="000000"/>
        </w:rPr>
      </w:pPr>
    </w:p>
    <w:p w14:paraId="0CEF40E1" w14:textId="783AAC7E"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9. P</w:t>
      </w:r>
      <w:r w:rsidR="00481ADC">
        <w:rPr>
          <w:rFonts w:ascii="Arial" w:hAnsi="Arial" w:cs="Arial"/>
          <w:b/>
          <w:bCs/>
          <w:color w:val="000000"/>
        </w:rPr>
        <w:t>ODSTAWA PŁATNOŚCI.</w:t>
      </w:r>
    </w:p>
    <w:p w14:paraId="69CD649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Płatność za km linii należy przyjmować zgodnie z obmiarem i oceną jakości użytych materiałów i wykonanych robot na podstawie wyników pomiarów i badań kontrolnych.</w:t>
      </w:r>
    </w:p>
    <w:p w14:paraId="0797D98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Cena jednostkowa wykonanych robót obejmuje:</w:t>
      </w:r>
    </w:p>
    <w:p w14:paraId="6780FB7D" w14:textId="77777777" w:rsidR="00222086" w:rsidRPr="002E020F" w:rsidRDefault="00222086" w:rsidP="009C7D19">
      <w:pPr>
        <w:numPr>
          <w:ilvl w:val="0"/>
          <w:numId w:val="15"/>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roboty przygotowawcze,</w:t>
      </w:r>
    </w:p>
    <w:p w14:paraId="5A3CD661" w14:textId="77777777" w:rsidR="00222086" w:rsidRPr="002E020F" w:rsidRDefault="00222086" w:rsidP="009C7D19">
      <w:pPr>
        <w:numPr>
          <w:ilvl w:val="0"/>
          <w:numId w:val="15"/>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oznakowanie robót,</w:t>
      </w:r>
    </w:p>
    <w:p w14:paraId="6AF93D9F" w14:textId="77777777" w:rsidR="00222086" w:rsidRPr="002E020F" w:rsidRDefault="00D50BCB" w:rsidP="009C7D19">
      <w:pPr>
        <w:numPr>
          <w:ilvl w:val="0"/>
          <w:numId w:val="15"/>
        </w:numPr>
        <w:tabs>
          <w:tab w:val="left" w:pos="1"/>
          <w:tab w:val="left" w:pos="339"/>
          <w:tab w:val="left" w:pos="454"/>
          <w:tab w:val="left" w:pos="736"/>
          <w:tab w:val="left" w:pos="1276"/>
          <w:tab w:val="left" w:pos="1360"/>
          <w:tab w:val="left" w:pos="1700"/>
          <w:tab w:val="left" w:pos="2041"/>
          <w:tab w:val="left" w:pos="2380"/>
          <w:tab w:val="left" w:pos="2721"/>
          <w:tab w:val="left" w:pos="3061"/>
          <w:tab w:val="left" w:pos="3402"/>
          <w:tab w:val="left" w:pos="5668"/>
        </w:tabs>
        <w:spacing w:after="0" w:line="240" w:lineRule="auto"/>
        <w:jc w:val="both"/>
        <w:rPr>
          <w:rFonts w:ascii="Arial" w:hAnsi="Arial" w:cs="Arial"/>
        </w:rPr>
      </w:pPr>
      <w:r w:rsidRPr="002E020F">
        <w:rPr>
          <w:rFonts w:ascii="Arial" w:hAnsi="Arial" w:cs="Arial"/>
        </w:rPr>
        <w:t xml:space="preserve">     </w:t>
      </w:r>
      <w:r w:rsidR="00222086" w:rsidRPr="002E020F">
        <w:rPr>
          <w:rFonts w:ascii="Arial" w:hAnsi="Arial" w:cs="Arial"/>
        </w:rPr>
        <w:t>zakup i dostarczenie wyrobów budowlanych i materiałów na miejsce wbudowania,</w:t>
      </w:r>
    </w:p>
    <w:p w14:paraId="76BDFCA9" w14:textId="77777777" w:rsidR="00222086" w:rsidRPr="002E020F" w:rsidRDefault="00222086" w:rsidP="009C7D19">
      <w:pPr>
        <w:numPr>
          <w:ilvl w:val="0"/>
          <w:numId w:val="15"/>
        </w:numPr>
        <w:tabs>
          <w:tab w:val="left" w:pos="709"/>
          <w:tab w:val="left" w:pos="1020"/>
          <w:tab w:val="left" w:pos="1360"/>
          <w:tab w:val="left" w:pos="1700"/>
          <w:tab w:val="left" w:pos="2041"/>
          <w:tab w:val="left" w:pos="2380"/>
          <w:tab w:val="left" w:pos="2721"/>
          <w:tab w:val="left" w:pos="3061"/>
          <w:tab w:val="left" w:pos="3402"/>
          <w:tab w:val="left" w:pos="5668"/>
        </w:tabs>
        <w:spacing w:after="0" w:line="240" w:lineRule="auto"/>
        <w:jc w:val="both"/>
        <w:rPr>
          <w:rFonts w:ascii="Arial" w:hAnsi="Arial" w:cs="Arial"/>
        </w:rPr>
      </w:pPr>
      <w:r w:rsidRPr="002E020F">
        <w:rPr>
          <w:rFonts w:ascii="Arial" w:hAnsi="Arial" w:cs="Arial"/>
        </w:rPr>
        <w:t>zakup i dostarczenie wszystkich niezbędnych składników produkcji,</w:t>
      </w:r>
    </w:p>
    <w:p w14:paraId="7192E1FE" w14:textId="77777777" w:rsidR="00222086" w:rsidRPr="002E020F" w:rsidRDefault="00222086" w:rsidP="009C7D19">
      <w:pPr>
        <w:numPr>
          <w:ilvl w:val="0"/>
          <w:numId w:val="15"/>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przygotowanie, dostarczenie i wbudowanie wyrobów budowlanych oraz materiałów,</w:t>
      </w:r>
    </w:p>
    <w:p w14:paraId="2AF4BE31" w14:textId="77777777" w:rsidR="00222086" w:rsidRPr="002E020F" w:rsidRDefault="00222086" w:rsidP="009C7D19">
      <w:pPr>
        <w:numPr>
          <w:ilvl w:val="0"/>
          <w:numId w:val="15"/>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odłączenie i demontaż kolidującego odcinka linii,</w:t>
      </w:r>
    </w:p>
    <w:p w14:paraId="0A312D74" w14:textId="77777777" w:rsidR="00222086" w:rsidRPr="002E020F" w:rsidRDefault="00222086" w:rsidP="009C7D19">
      <w:pPr>
        <w:numPr>
          <w:ilvl w:val="0"/>
          <w:numId w:val="15"/>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podłączenie linii  do sieci, zgodnie z dokumentacją projektową,</w:t>
      </w:r>
    </w:p>
    <w:p w14:paraId="1BA971D7" w14:textId="77777777" w:rsidR="00222086" w:rsidRPr="002E020F" w:rsidRDefault="00222086" w:rsidP="009C7D19">
      <w:pPr>
        <w:numPr>
          <w:ilvl w:val="0"/>
          <w:numId w:val="15"/>
        </w:numPr>
        <w:autoSpaceDE w:val="0"/>
        <w:autoSpaceDN w:val="0"/>
        <w:adjustRightInd w:val="0"/>
        <w:spacing w:after="0" w:line="240" w:lineRule="auto"/>
        <w:jc w:val="both"/>
        <w:rPr>
          <w:rFonts w:ascii="Arial" w:hAnsi="Arial" w:cs="Arial"/>
          <w:color w:val="000000"/>
        </w:rPr>
      </w:pPr>
      <w:r w:rsidRPr="002E020F">
        <w:rPr>
          <w:rFonts w:ascii="Arial" w:hAnsi="Arial" w:cs="Arial"/>
          <w:color w:val="000000"/>
        </w:rPr>
        <w:t>wykonanie inwentaryzacji lokalizacji słupów napowietrznych linii.</w:t>
      </w:r>
    </w:p>
    <w:p w14:paraId="4E810F82" w14:textId="77777777" w:rsidR="00222086" w:rsidRPr="002E020F" w:rsidRDefault="00222086" w:rsidP="009C7D19">
      <w:pPr>
        <w:numPr>
          <w:ilvl w:val="0"/>
          <w:numId w:val="15"/>
        </w:numPr>
        <w:autoSpaceDE w:val="0"/>
        <w:autoSpaceDN w:val="0"/>
        <w:adjustRightInd w:val="0"/>
        <w:spacing w:after="0" w:line="240" w:lineRule="auto"/>
        <w:jc w:val="both"/>
        <w:rPr>
          <w:rFonts w:ascii="Arial" w:hAnsi="Arial" w:cs="Arial"/>
        </w:rPr>
      </w:pPr>
      <w:r w:rsidRPr="002E020F">
        <w:rPr>
          <w:rFonts w:ascii="Arial" w:hAnsi="Arial" w:cs="Arial"/>
        </w:rPr>
        <w:t>koszt odpadów i ubytków materiałowych,</w:t>
      </w:r>
    </w:p>
    <w:p w14:paraId="483CD63A" w14:textId="77777777" w:rsidR="00222086" w:rsidRPr="002E020F" w:rsidRDefault="00222086" w:rsidP="009C7D19">
      <w:pPr>
        <w:pStyle w:val="Tekstpodstawowy"/>
        <w:numPr>
          <w:ilvl w:val="0"/>
          <w:numId w:val="15"/>
        </w:numPr>
        <w:tabs>
          <w:tab w:val="left" w:pos="1"/>
          <w:tab w:val="left" w:pos="736"/>
          <w:tab w:val="left" w:pos="1020"/>
          <w:tab w:val="left" w:pos="1700"/>
          <w:tab w:val="left" w:pos="2041"/>
          <w:tab w:val="left" w:pos="2380"/>
          <w:tab w:val="left" w:pos="2721"/>
          <w:tab w:val="left" w:pos="3061"/>
          <w:tab w:val="left" w:pos="3402"/>
          <w:tab w:val="left" w:pos="5668"/>
        </w:tabs>
        <w:suppressAutoHyphens w:val="0"/>
        <w:spacing w:line="240" w:lineRule="auto"/>
        <w:jc w:val="both"/>
        <w:rPr>
          <w:rFonts w:ascii="Arial" w:hAnsi="Arial" w:cs="Arial"/>
          <w:b w:val="0"/>
          <w:bCs/>
          <w:sz w:val="22"/>
          <w:szCs w:val="22"/>
        </w:rPr>
      </w:pPr>
      <w:r w:rsidRPr="002E020F">
        <w:rPr>
          <w:rFonts w:ascii="Arial" w:hAnsi="Arial" w:cs="Arial"/>
          <w:b w:val="0"/>
          <w:bCs/>
          <w:sz w:val="22"/>
          <w:szCs w:val="22"/>
        </w:rPr>
        <w:t>koszt robót tymczasowych, które są potrzebne do wykonania robót podstawowych, ale nie są przekazywane Zamawiającemu i są usuwane po wykonaniu robót podstawowych,</w:t>
      </w:r>
    </w:p>
    <w:p w14:paraId="60F34D67" w14:textId="77777777" w:rsidR="00222086" w:rsidRPr="002E020F" w:rsidRDefault="00222086" w:rsidP="009C7D19">
      <w:pPr>
        <w:pStyle w:val="Tekstpodstawowy"/>
        <w:numPr>
          <w:ilvl w:val="0"/>
          <w:numId w:val="15"/>
        </w:numPr>
        <w:tabs>
          <w:tab w:val="left" w:pos="1"/>
          <w:tab w:val="left" w:pos="736"/>
          <w:tab w:val="left" w:pos="1020"/>
          <w:tab w:val="left" w:pos="1700"/>
          <w:tab w:val="left" w:pos="2041"/>
          <w:tab w:val="left" w:pos="2380"/>
          <w:tab w:val="left" w:pos="2721"/>
          <w:tab w:val="left" w:pos="3061"/>
          <w:tab w:val="left" w:pos="3402"/>
          <w:tab w:val="left" w:pos="5668"/>
        </w:tabs>
        <w:suppressAutoHyphens w:val="0"/>
        <w:spacing w:line="240" w:lineRule="auto"/>
        <w:jc w:val="both"/>
        <w:rPr>
          <w:rFonts w:ascii="Arial" w:hAnsi="Arial" w:cs="Arial"/>
          <w:b w:val="0"/>
          <w:bCs/>
          <w:sz w:val="22"/>
          <w:szCs w:val="22"/>
        </w:rPr>
      </w:pPr>
      <w:r w:rsidRPr="002E020F">
        <w:rPr>
          <w:rFonts w:ascii="Arial" w:hAnsi="Arial" w:cs="Arial"/>
          <w:b w:val="0"/>
          <w:bCs/>
          <w:sz w:val="22"/>
          <w:szCs w:val="22"/>
        </w:rPr>
        <w:t>koszt prac tymczasowych, które są niezbędne do wykonania robót podstawowych, niezaliczane do robót tymczasowych, jak geodezyjne wytyczenie robót itd.,</w:t>
      </w:r>
    </w:p>
    <w:p w14:paraId="70ED5C8E" w14:textId="77777777" w:rsidR="00222086" w:rsidRPr="002E020F" w:rsidRDefault="00222086" w:rsidP="009C7D19">
      <w:pPr>
        <w:numPr>
          <w:ilvl w:val="0"/>
          <w:numId w:val="15"/>
        </w:numPr>
        <w:autoSpaceDE w:val="0"/>
        <w:autoSpaceDN w:val="0"/>
        <w:adjustRightInd w:val="0"/>
        <w:spacing w:after="0" w:line="240" w:lineRule="auto"/>
        <w:jc w:val="both"/>
        <w:rPr>
          <w:rFonts w:ascii="Arial" w:hAnsi="Arial" w:cs="Arial"/>
          <w:bCs/>
        </w:rPr>
      </w:pPr>
      <w:r w:rsidRPr="002E020F">
        <w:rPr>
          <w:rFonts w:ascii="Arial" w:hAnsi="Arial" w:cs="Arial"/>
          <w:bCs/>
        </w:rPr>
        <w:t>przeprowadzenie bada</w:t>
      </w:r>
      <w:r w:rsidRPr="002E020F">
        <w:rPr>
          <w:rFonts w:ascii="Arial" w:eastAsia="TimesNewRoman" w:hAnsi="Arial" w:cs="Arial"/>
          <w:bCs/>
        </w:rPr>
        <w:t xml:space="preserve">ń </w:t>
      </w:r>
      <w:r w:rsidRPr="002E020F">
        <w:rPr>
          <w:rFonts w:ascii="Arial" w:hAnsi="Arial" w:cs="Arial"/>
          <w:bCs/>
        </w:rPr>
        <w:t xml:space="preserve">i pomiarów wymaganych w </w:t>
      </w:r>
      <w:proofErr w:type="spellStart"/>
      <w:r w:rsidRPr="002E020F">
        <w:rPr>
          <w:rFonts w:ascii="Arial" w:hAnsi="Arial" w:cs="Arial"/>
          <w:bCs/>
        </w:rPr>
        <w:t>STWiORB</w:t>
      </w:r>
      <w:proofErr w:type="spellEnd"/>
      <w:r w:rsidRPr="002E020F">
        <w:rPr>
          <w:rFonts w:ascii="Arial" w:hAnsi="Arial" w:cs="Arial"/>
          <w:bCs/>
        </w:rPr>
        <w:t>.</w:t>
      </w:r>
    </w:p>
    <w:p w14:paraId="5D04A241" w14:textId="77777777" w:rsidR="00222086" w:rsidRPr="002E020F" w:rsidRDefault="00222086" w:rsidP="00222086">
      <w:pPr>
        <w:autoSpaceDE w:val="0"/>
        <w:autoSpaceDN w:val="0"/>
        <w:adjustRightInd w:val="0"/>
        <w:jc w:val="both"/>
        <w:rPr>
          <w:rFonts w:ascii="Arial" w:hAnsi="Arial" w:cs="Arial"/>
          <w:bCs/>
          <w:color w:val="000000"/>
        </w:rPr>
      </w:pPr>
    </w:p>
    <w:p w14:paraId="15D17C65" w14:textId="3225576D"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10. P</w:t>
      </w:r>
      <w:r w:rsidR="00481ADC">
        <w:rPr>
          <w:rFonts w:ascii="Arial" w:hAnsi="Arial" w:cs="Arial"/>
          <w:b/>
          <w:bCs/>
          <w:color w:val="000000"/>
        </w:rPr>
        <w:t>RZEPISY ZWIĄZANE.</w:t>
      </w:r>
    </w:p>
    <w:p w14:paraId="65BDA8FD" w14:textId="77777777" w:rsidR="00222086" w:rsidRPr="002E020F" w:rsidRDefault="00222086" w:rsidP="00222086">
      <w:pPr>
        <w:autoSpaceDE w:val="0"/>
        <w:autoSpaceDN w:val="0"/>
        <w:adjustRightInd w:val="0"/>
        <w:jc w:val="both"/>
        <w:rPr>
          <w:rFonts w:ascii="Arial" w:hAnsi="Arial" w:cs="Arial"/>
          <w:b/>
          <w:bCs/>
          <w:color w:val="000000"/>
        </w:rPr>
      </w:pPr>
      <w:r w:rsidRPr="002E020F">
        <w:rPr>
          <w:rFonts w:ascii="Arial" w:hAnsi="Arial" w:cs="Arial"/>
          <w:b/>
          <w:bCs/>
          <w:color w:val="000000"/>
        </w:rPr>
        <w:t xml:space="preserve"> </w:t>
      </w:r>
      <w:r w:rsidR="00D50BCB" w:rsidRPr="002E020F">
        <w:rPr>
          <w:rFonts w:ascii="Arial" w:hAnsi="Arial" w:cs="Arial"/>
          <w:b/>
          <w:bCs/>
          <w:color w:val="000000"/>
        </w:rPr>
        <w:t xml:space="preserve">10.1. </w:t>
      </w:r>
      <w:r w:rsidRPr="002E020F">
        <w:rPr>
          <w:rFonts w:ascii="Arial" w:hAnsi="Arial" w:cs="Arial"/>
          <w:b/>
          <w:bCs/>
          <w:color w:val="000000"/>
        </w:rPr>
        <w:t>Normy</w:t>
      </w:r>
    </w:p>
    <w:p w14:paraId="3808D07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 PN-61/E-01002 Przewody elektryczne. Podział i oznaczenia.</w:t>
      </w:r>
    </w:p>
    <w:p w14:paraId="45326E4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2. PN-84/E-02051 Izolatory elektroenergetyczne. Nazwy, określenia, podział i oznaczenie.</w:t>
      </w:r>
    </w:p>
    <w:p w14:paraId="3ABD55B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3. PN-74/E-04500 Osprzęt linii elektroenergetycznych. Powłoki ochronne cynkowe zanurzeniowe chromianowane.</w:t>
      </w:r>
    </w:p>
    <w:p w14:paraId="0C8EF32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4. PN-81/E-05001 Urządzenia elektroenergetyczne wysokiego napięcia. Znamionowe napięcia probiercze izolacji.</w:t>
      </w:r>
    </w:p>
    <w:p w14:paraId="6311E6B1"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5. PN-75/E-05100 Elektroenergetyczne linie napowietrzne. Projektowanie i budowa.</w:t>
      </w:r>
    </w:p>
    <w:p w14:paraId="40CC0CD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6. PN-83/E-06040 Transformatory energetyczne. Ogólne wymagania i badania.</w:t>
      </w:r>
    </w:p>
    <w:p w14:paraId="6F1637B9"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7. PN-81/E-06101 Odgromniki zaworowe prądu przemiennego. Ogólne wymagania i badania.</w:t>
      </w:r>
    </w:p>
    <w:p w14:paraId="4264B25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8. PN-72/E-06102 Odgromniki wydmuchowe prądu przemiennego.</w:t>
      </w:r>
    </w:p>
    <w:p w14:paraId="2C19758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9. PN-83/E-06107 Odłączniki i uziemniki wysokonapięciowe prądu przemiennego. Ogólne wymagania i badania</w:t>
      </w:r>
    </w:p>
    <w:p w14:paraId="67BE033F"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10. PN-79/E-06303 Narażenie zabrudzeniowe izolacji napowietrznej i dobór izolatorów do warunków zabrudzeniowych.</w:t>
      </w:r>
    </w:p>
    <w:p w14:paraId="7F8F6DDC"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11. PN-76/E-06308 Elektroenergetyczne izolatory wysokonapięciowe. Izolatory liniowe. Ogólne wymagania i badania.</w:t>
      </w:r>
    </w:p>
    <w:p w14:paraId="3C76994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12. PN-88/E-06313 Dobór izolatorów liniowych i stacyjnych pod względem wytrzymałości mechanicznej.</w:t>
      </w:r>
    </w:p>
    <w:p w14:paraId="2CE39C3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13. PN-78/E-06400 Osprzęt linii napowietrznych i stacji. Ogólne wymagania i badania.</w:t>
      </w:r>
    </w:p>
    <w:p w14:paraId="32EC351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14. PN-88/E-08501 Urządzenia elektryczne. Tablice i znaki bezpieczeństwa.</w:t>
      </w:r>
    </w:p>
    <w:p w14:paraId="2ABD375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15. PN-74/E-90082 Elektroenergetyczne przewody gołe. Przewody aluminiowe.</w:t>
      </w:r>
    </w:p>
    <w:p w14:paraId="38005D0B"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16. PN-74/E-90083 Elektroenergetyczne przewody gołe. Przewody stalowo-aluminiowe.</w:t>
      </w:r>
    </w:p>
    <w:p w14:paraId="00FE4C70"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17. PN-82/E-91000 Elektroenergetyczne izolatory niskonapięciowe. Izolatory liniowe. Ogólne wymagania i badania.</w:t>
      </w:r>
    </w:p>
    <w:p w14:paraId="36C7053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18. PN-82/E-91001 Elektroenergetyczne izolatory niskonapięciowe. Izolatory liniowe szpulowe o napięciu znamionowym do 1000 V.</w:t>
      </w:r>
    </w:p>
    <w:p w14:paraId="0C1F95A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19. PN-82/E-91036 Elektroenergetyczne izolatory niskonapięciowe. Izolatory liniowe stojące szklane o napięciu znamionowym do 1000 V.</w:t>
      </w:r>
    </w:p>
    <w:p w14:paraId="32BCECF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20. PN-83/E-91040 Izolatory wysokonapięciowe. Izolatory liniowe stojące pionowe typu LWP.</w:t>
      </w:r>
    </w:p>
    <w:p w14:paraId="14DC0D5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21. PN-82/E-91059 Elektroenergetyczne izolatory wysokonapięciowe. Izolatory liniowe wiszące pionowe typu LP 60.</w:t>
      </w:r>
    </w:p>
    <w:p w14:paraId="58F85FE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 xml:space="preserve">22. PN-86/E-91111 Elektroenergetyczne izolatory wysokonapięciowe. Izolatory liniowe </w:t>
      </w:r>
      <w:proofErr w:type="spellStart"/>
      <w:r w:rsidRPr="002E020F">
        <w:rPr>
          <w:rFonts w:ascii="Arial" w:hAnsi="Arial" w:cs="Arial"/>
          <w:color w:val="000000"/>
        </w:rPr>
        <w:t>długopniowe</w:t>
      </w:r>
      <w:proofErr w:type="spellEnd"/>
      <w:r w:rsidRPr="002E020F">
        <w:rPr>
          <w:rFonts w:ascii="Arial" w:hAnsi="Arial" w:cs="Arial"/>
          <w:color w:val="000000"/>
        </w:rPr>
        <w:t xml:space="preserve"> typu LPZ75/27W i LPZ85/27W.</w:t>
      </w:r>
    </w:p>
    <w:p w14:paraId="4B83FB9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23. PN-84/B-03205 Elektroenergetyczne linie napowietrzne. Stalowe konstrukcje wsporcze. Obliczenia statyczne i projektowanie.</w:t>
      </w:r>
    </w:p>
    <w:p w14:paraId="215754BA"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24. PN-87/B-03265 Elektroenergetyczne linie napowietrzne. Żelbetowe i sprężone konstrukcje wsporcze. Obliczenia statyczne i projektowanie.</w:t>
      </w:r>
    </w:p>
    <w:p w14:paraId="2E5A35F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25. PN-80/B-03322 Elektroenergetyczne linie napowietrzne. Fundamenty konstrukcji wsporczych. Obliczenia statyczne i projektowanie.</w:t>
      </w:r>
    </w:p>
    <w:p w14:paraId="55D6239E"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26. PN-68/B-06050 Roboty ziemne budowlane. Wymagania w zakresie wykonywania i badania przy odbiorze.</w:t>
      </w:r>
    </w:p>
    <w:p w14:paraId="1321562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27. PN-77/B-06200 Konstrukcje stalowe budowlane. Wymagania i badania.</w:t>
      </w:r>
    </w:p>
    <w:p w14:paraId="00F27295" w14:textId="77777777" w:rsidR="00222086" w:rsidRPr="002E020F" w:rsidRDefault="00222086" w:rsidP="00222086">
      <w:pPr>
        <w:autoSpaceDE w:val="0"/>
        <w:autoSpaceDN w:val="0"/>
        <w:adjustRightInd w:val="0"/>
        <w:jc w:val="both"/>
        <w:rPr>
          <w:rFonts w:ascii="Arial" w:hAnsi="Arial" w:cs="Arial"/>
        </w:rPr>
      </w:pPr>
      <w:r w:rsidRPr="002E020F">
        <w:rPr>
          <w:rFonts w:ascii="Arial" w:hAnsi="Arial" w:cs="Arial"/>
        </w:rPr>
        <w:t>28. PN-EN 206-1 Beton.</w:t>
      </w:r>
    </w:p>
    <w:p w14:paraId="702266E3" w14:textId="77777777" w:rsidR="00222086" w:rsidRPr="002E020F" w:rsidRDefault="00222086" w:rsidP="00222086">
      <w:pPr>
        <w:autoSpaceDE w:val="0"/>
        <w:autoSpaceDN w:val="0"/>
        <w:adjustRightInd w:val="0"/>
        <w:jc w:val="both"/>
        <w:rPr>
          <w:rFonts w:ascii="Arial" w:hAnsi="Arial" w:cs="Arial"/>
        </w:rPr>
      </w:pPr>
      <w:r w:rsidRPr="002E020F">
        <w:rPr>
          <w:rFonts w:ascii="Arial" w:hAnsi="Arial" w:cs="Arial"/>
        </w:rPr>
        <w:t xml:space="preserve">29. PN-EN 13369  Wspólne wymagania dla prefabrykatów z betonu. </w:t>
      </w:r>
    </w:p>
    <w:p w14:paraId="72D20B79" w14:textId="77777777" w:rsidR="00222086" w:rsidRPr="002E020F" w:rsidRDefault="00222086" w:rsidP="00222086">
      <w:pPr>
        <w:autoSpaceDE w:val="0"/>
        <w:autoSpaceDN w:val="0"/>
        <w:adjustRightInd w:val="0"/>
        <w:jc w:val="both"/>
        <w:rPr>
          <w:rFonts w:ascii="Arial" w:hAnsi="Arial" w:cs="Arial"/>
        </w:rPr>
      </w:pPr>
      <w:r w:rsidRPr="002E020F">
        <w:rPr>
          <w:rFonts w:ascii="Arial" w:hAnsi="Arial" w:cs="Arial"/>
        </w:rPr>
        <w:t>30. PN-EN 12620 Kruszywa do betonu.</w:t>
      </w:r>
    </w:p>
    <w:p w14:paraId="7F0F13D2" w14:textId="77777777" w:rsidR="00222086" w:rsidRPr="002E020F" w:rsidRDefault="00222086" w:rsidP="00222086">
      <w:pPr>
        <w:autoSpaceDE w:val="0"/>
        <w:autoSpaceDN w:val="0"/>
        <w:adjustRightInd w:val="0"/>
        <w:jc w:val="both"/>
        <w:rPr>
          <w:rFonts w:ascii="Arial" w:hAnsi="Arial" w:cs="Arial"/>
        </w:rPr>
      </w:pPr>
      <w:r w:rsidRPr="002E020F">
        <w:rPr>
          <w:rFonts w:ascii="Arial" w:hAnsi="Arial" w:cs="Arial"/>
        </w:rPr>
        <w:t>31. PN-EN 197-1 Cement.</w:t>
      </w:r>
    </w:p>
    <w:p w14:paraId="00784AAA" w14:textId="77777777" w:rsidR="00222086" w:rsidRPr="002E020F" w:rsidRDefault="00222086" w:rsidP="00222086">
      <w:pPr>
        <w:autoSpaceDE w:val="0"/>
        <w:autoSpaceDN w:val="0"/>
        <w:adjustRightInd w:val="0"/>
        <w:jc w:val="both"/>
        <w:rPr>
          <w:rFonts w:ascii="Arial" w:hAnsi="Arial" w:cs="Arial"/>
        </w:rPr>
      </w:pPr>
      <w:r w:rsidRPr="002E020F">
        <w:rPr>
          <w:rFonts w:ascii="Arial" w:hAnsi="Arial" w:cs="Arial"/>
        </w:rPr>
        <w:t>32. PN-EN 13242  Kruszywa do niezwiązanych i związanych hydraulicznie materiałów stosowanych w obiektach budowlanych i budownictwie drogowym.</w:t>
      </w:r>
    </w:p>
    <w:p w14:paraId="21D51A7A" w14:textId="6CD0D8DE" w:rsidR="00222086" w:rsidRPr="002E020F" w:rsidRDefault="00D50BCB" w:rsidP="00222086">
      <w:pPr>
        <w:autoSpaceDE w:val="0"/>
        <w:autoSpaceDN w:val="0"/>
        <w:adjustRightInd w:val="0"/>
        <w:jc w:val="both"/>
        <w:rPr>
          <w:rFonts w:ascii="Arial" w:hAnsi="Arial" w:cs="Arial"/>
          <w:b/>
          <w:bCs/>
          <w:color w:val="000000"/>
        </w:rPr>
      </w:pPr>
      <w:r w:rsidRPr="00FE72A6">
        <w:rPr>
          <w:rFonts w:ascii="Arial" w:hAnsi="Arial" w:cs="Arial"/>
          <w:b/>
          <w:color w:val="000000"/>
        </w:rPr>
        <w:t>10.2</w:t>
      </w:r>
      <w:r w:rsidR="003F3342">
        <w:rPr>
          <w:rFonts w:ascii="Arial" w:hAnsi="Arial" w:cs="Arial"/>
          <w:b/>
          <w:bCs/>
          <w:color w:val="000000"/>
        </w:rPr>
        <w:t xml:space="preserve">. </w:t>
      </w:r>
      <w:r w:rsidRPr="00FE72A6">
        <w:rPr>
          <w:rFonts w:ascii="Arial" w:hAnsi="Arial" w:cs="Arial"/>
          <w:b/>
          <w:bCs/>
          <w:color w:val="000000"/>
        </w:rPr>
        <w:t xml:space="preserve"> </w:t>
      </w:r>
      <w:r w:rsidR="00222086" w:rsidRPr="002E020F">
        <w:rPr>
          <w:rFonts w:ascii="Arial" w:hAnsi="Arial" w:cs="Arial"/>
          <w:b/>
          <w:bCs/>
          <w:color w:val="000000"/>
        </w:rPr>
        <w:t>Inne dokumenty</w:t>
      </w:r>
    </w:p>
    <w:p w14:paraId="07656F13"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33. Przepisy budowy urządzeń elektrycznych. PBUE wyd. 1980 r.</w:t>
      </w:r>
    </w:p>
    <w:p w14:paraId="5962E61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lastRenderedPageBreak/>
        <w:t>34.Rozporządzenie Ministra Budownictwa i Przemysłu Materiałów Budowlanych w sprawie bezpieczeństwa i higieny pracy przy wykonywaniu robót budowlano-montażowych i rozbiórkowych. Dz. U. Nr 13 z dnia 10.04.1972 r.</w:t>
      </w:r>
    </w:p>
    <w:p w14:paraId="4221A256"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35.Rozporządzenie Ministra Przemysłu z dnia 26.11.1990 r. w sprawie warunków technicznych, jakim powinny odpowiadać urządzenia elektroenergetyczne w zakresie ochrony przeciwporażeniowej. Dz. U. Nr 81 z dnia 26.11.1990 r.</w:t>
      </w:r>
    </w:p>
    <w:p w14:paraId="1F5D9237"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36. Zarządzenie Ministra Górnictwa i Energetyki oraz Ministra Budownictwa i Przemysłu Materiałów Budowlanych w sprawie warunków technicznych, jakim powinna odpowiadać ochrona odgromowa sieci elektroenergetycznych. Dz. Bud. Nr 6, poz. 21 z 1969 r.</w:t>
      </w:r>
    </w:p>
    <w:p w14:paraId="63BEFAB4"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37. Budowa elektroenergetycznych linii napowietrznych. Instrukcja bezpiecznej organizacji robot. PBE „</w:t>
      </w:r>
      <w:proofErr w:type="spellStart"/>
      <w:r w:rsidRPr="002E020F">
        <w:rPr>
          <w:rFonts w:ascii="Arial" w:hAnsi="Arial" w:cs="Arial"/>
          <w:color w:val="000000"/>
        </w:rPr>
        <w:t>Elbud</w:t>
      </w:r>
      <w:proofErr w:type="spellEnd"/>
      <w:r w:rsidRPr="002E020F">
        <w:rPr>
          <w:rFonts w:ascii="Arial" w:hAnsi="Arial" w:cs="Arial"/>
          <w:color w:val="000000"/>
        </w:rPr>
        <w:t>” Kraków.</w:t>
      </w:r>
    </w:p>
    <w:p w14:paraId="30A4CA78"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38. Instrukcja w sprawie zabezpieczenia przed korozją konstrukcji stalowych za pomocą pokryć malarskich - KOR-3A.</w:t>
      </w:r>
    </w:p>
    <w:p w14:paraId="3CF839D5" w14:textId="77777777" w:rsidR="00222086" w:rsidRPr="002E020F" w:rsidRDefault="00222086" w:rsidP="00222086">
      <w:pPr>
        <w:autoSpaceDE w:val="0"/>
        <w:autoSpaceDN w:val="0"/>
        <w:adjustRightInd w:val="0"/>
        <w:jc w:val="both"/>
        <w:rPr>
          <w:rFonts w:ascii="Arial" w:hAnsi="Arial" w:cs="Arial"/>
          <w:color w:val="000000"/>
        </w:rPr>
      </w:pPr>
      <w:r w:rsidRPr="002E020F">
        <w:rPr>
          <w:rFonts w:ascii="Arial" w:hAnsi="Arial" w:cs="Arial"/>
          <w:color w:val="000000"/>
        </w:rPr>
        <w:t>39.Ustawa o drogach publicznych z dnia 21.03.1985 r. Dz. U. Nr 14 z dnia 15.04.1985 r.</w:t>
      </w:r>
    </w:p>
    <w:p w14:paraId="19CF6ADC" w14:textId="77777777" w:rsidR="00222086" w:rsidRPr="002E020F" w:rsidRDefault="00222086" w:rsidP="00222086">
      <w:pPr>
        <w:autoSpaceDE w:val="0"/>
        <w:autoSpaceDN w:val="0"/>
        <w:adjustRightInd w:val="0"/>
        <w:jc w:val="both"/>
        <w:rPr>
          <w:rFonts w:ascii="Arial" w:hAnsi="Arial" w:cs="Arial"/>
          <w:bCs/>
          <w:color w:val="000000"/>
        </w:rPr>
      </w:pPr>
      <w:r w:rsidRPr="002E020F">
        <w:rPr>
          <w:rFonts w:ascii="Arial" w:hAnsi="Arial" w:cs="Arial"/>
          <w:color w:val="000000"/>
        </w:rPr>
        <w:t>40. Albumy napowietrznych linii elektroenergetycznych i stacji transformatorowych opracowane i rozpowszechniane przez Biuro Studiów i Projektów Energetycznych „</w:t>
      </w:r>
      <w:proofErr w:type="spellStart"/>
      <w:r w:rsidRPr="002E020F">
        <w:rPr>
          <w:rFonts w:ascii="Arial" w:hAnsi="Arial" w:cs="Arial"/>
          <w:color w:val="000000"/>
        </w:rPr>
        <w:t>Energoprojekt</w:t>
      </w:r>
      <w:proofErr w:type="spellEnd"/>
      <w:r w:rsidRPr="002E020F">
        <w:rPr>
          <w:rFonts w:ascii="Arial" w:hAnsi="Arial" w:cs="Arial"/>
          <w:color w:val="000000"/>
        </w:rPr>
        <w:t xml:space="preserve">” - Poznań lub Kraków. </w:t>
      </w:r>
    </w:p>
    <w:p w14:paraId="78C4BD5A" w14:textId="77777777" w:rsidR="0002020A" w:rsidRDefault="0002020A" w:rsidP="00E27493">
      <w:pPr>
        <w:pStyle w:val="Bezodstpw"/>
        <w:jc w:val="center"/>
        <w:rPr>
          <w:rFonts w:ascii="Arial" w:hAnsi="Arial" w:cs="Arial"/>
          <w:b/>
          <w:sz w:val="32"/>
          <w:szCs w:val="32"/>
        </w:rPr>
      </w:pPr>
    </w:p>
    <w:p w14:paraId="77741782" w14:textId="77777777" w:rsidR="0002020A" w:rsidRDefault="0002020A" w:rsidP="00E27493">
      <w:pPr>
        <w:pStyle w:val="Bezodstpw"/>
        <w:jc w:val="center"/>
        <w:rPr>
          <w:rFonts w:ascii="Arial" w:hAnsi="Arial" w:cs="Arial"/>
          <w:b/>
          <w:sz w:val="32"/>
          <w:szCs w:val="32"/>
        </w:rPr>
      </w:pPr>
    </w:p>
    <w:p w14:paraId="6EC33D7F" w14:textId="77777777" w:rsidR="0002020A" w:rsidRDefault="0002020A" w:rsidP="00E27493">
      <w:pPr>
        <w:pStyle w:val="Bezodstpw"/>
        <w:jc w:val="center"/>
        <w:rPr>
          <w:rFonts w:ascii="Arial" w:hAnsi="Arial" w:cs="Arial"/>
          <w:b/>
          <w:sz w:val="32"/>
          <w:szCs w:val="32"/>
        </w:rPr>
      </w:pPr>
    </w:p>
    <w:p w14:paraId="55A543E6" w14:textId="77777777" w:rsidR="0002020A" w:rsidRDefault="0002020A" w:rsidP="00E27493">
      <w:pPr>
        <w:pStyle w:val="Bezodstpw"/>
        <w:jc w:val="center"/>
        <w:rPr>
          <w:rFonts w:ascii="Arial" w:hAnsi="Arial" w:cs="Arial"/>
          <w:b/>
          <w:sz w:val="32"/>
          <w:szCs w:val="32"/>
        </w:rPr>
      </w:pPr>
    </w:p>
    <w:p w14:paraId="42F1F52D" w14:textId="77777777" w:rsidR="0002020A" w:rsidRDefault="0002020A" w:rsidP="00E27493">
      <w:pPr>
        <w:pStyle w:val="Bezodstpw"/>
        <w:jc w:val="center"/>
        <w:rPr>
          <w:rFonts w:ascii="Arial" w:hAnsi="Arial" w:cs="Arial"/>
          <w:b/>
          <w:sz w:val="32"/>
          <w:szCs w:val="32"/>
        </w:rPr>
      </w:pPr>
    </w:p>
    <w:p w14:paraId="59235B03" w14:textId="77777777" w:rsidR="0002020A" w:rsidRDefault="0002020A" w:rsidP="00E27493">
      <w:pPr>
        <w:pStyle w:val="Bezodstpw"/>
        <w:jc w:val="center"/>
        <w:rPr>
          <w:rFonts w:ascii="Arial" w:hAnsi="Arial" w:cs="Arial"/>
          <w:b/>
          <w:sz w:val="32"/>
          <w:szCs w:val="32"/>
        </w:rPr>
      </w:pPr>
    </w:p>
    <w:p w14:paraId="52DA0F87" w14:textId="12927CB9" w:rsidR="00FA28D3" w:rsidRDefault="00FA28D3">
      <w:pPr>
        <w:rPr>
          <w:rFonts w:ascii="Arial" w:hAnsi="Arial" w:cs="Arial"/>
          <w:b/>
          <w:sz w:val="32"/>
          <w:szCs w:val="32"/>
        </w:rPr>
      </w:pPr>
      <w:r>
        <w:rPr>
          <w:rFonts w:ascii="Arial" w:hAnsi="Arial" w:cs="Arial"/>
          <w:b/>
          <w:sz w:val="32"/>
          <w:szCs w:val="32"/>
        </w:rPr>
        <w:br w:type="page"/>
      </w:r>
    </w:p>
    <w:p w14:paraId="18C76E0C" w14:textId="35D5759C" w:rsidR="00FA28D3" w:rsidRDefault="00FA28D3" w:rsidP="00E27493">
      <w:pPr>
        <w:pStyle w:val="Bezodstpw"/>
        <w:jc w:val="center"/>
        <w:rPr>
          <w:rFonts w:ascii="Arial" w:hAnsi="Arial" w:cs="Arial"/>
          <w:b/>
          <w:sz w:val="32"/>
          <w:szCs w:val="32"/>
        </w:rPr>
      </w:pPr>
    </w:p>
    <w:p w14:paraId="590DC4CD" w14:textId="0043D23B" w:rsidR="00FA28D3" w:rsidRDefault="00FA28D3" w:rsidP="00E27493">
      <w:pPr>
        <w:pStyle w:val="Bezodstpw"/>
        <w:jc w:val="center"/>
        <w:rPr>
          <w:rFonts w:ascii="Arial" w:hAnsi="Arial" w:cs="Arial"/>
          <w:b/>
          <w:sz w:val="32"/>
          <w:szCs w:val="32"/>
        </w:rPr>
      </w:pPr>
    </w:p>
    <w:p w14:paraId="44E4C82C" w14:textId="17E0164E" w:rsidR="00FA28D3" w:rsidRDefault="00FA28D3" w:rsidP="00E27493">
      <w:pPr>
        <w:pStyle w:val="Bezodstpw"/>
        <w:jc w:val="center"/>
        <w:rPr>
          <w:rFonts w:ascii="Arial" w:hAnsi="Arial" w:cs="Arial"/>
          <w:b/>
          <w:sz w:val="32"/>
          <w:szCs w:val="32"/>
        </w:rPr>
      </w:pPr>
    </w:p>
    <w:p w14:paraId="0AC479CB" w14:textId="77777777" w:rsidR="00FA28D3" w:rsidRDefault="00FA28D3" w:rsidP="00E27493">
      <w:pPr>
        <w:pStyle w:val="Bezodstpw"/>
        <w:jc w:val="center"/>
        <w:rPr>
          <w:rFonts w:ascii="Arial" w:hAnsi="Arial" w:cs="Arial"/>
          <w:b/>
          <w:sz w:val="32"/>
          <w:szCs w:val="32"/>
        </w:rPr>
      </w:pPr>
    </w:p>
    <w:p w14:paraId="098A755E" w14:textId="4FDFAC19" w:rsidR="00E27493" w:rsidRPr="00380780" w:rsidRDefault="00E27493" w:rsidP="00E27493">
      <w:pPr>
        <w:pStyle w:val="Bezodstpw"/>
        <w:jc w:val="center"/>
        <w:rPr>
          <w:rFonts w:ascii="Arial" w:hAnsi="Arial" w:cs="Arial"/>
          <w:b/>
          <w:sz w:val="32"/>
          <w:szCs w:val="32"/>
        </w:rPr>
      </w:pPr>
      <w:r>
        <w:rPr>
          <w:rFonts w:ascii="Arial" w:hAnsi="Arial" w:cs="Arial"/>
          <w:b/>
          <w:sz w:val="32"/>
          <w:szCs w:val="32"/>
        </w:rPr>
        <w:t xml:space="preserve">3. </w:t>
      </w:r>
      <w:r w:rsidRPr="00380780">
        <w:rPr>
          <w:rFonts w:ascii="Arial" w:hAnsi="Arial" w:cs="Arial"/>
          <w:b/>
          <w:sz w:val="32"/>
          <w:szCs w:val="32"/>
        </w:rPr>
        <w:t xml:space="preserve"> SPECYFIKACJA TECHNICZNA WYKONANIA I ODBIORU ROBÓT ELEKTRYCZNYCH</w:t>
      </w:r>
    </w:p>
    <w:p w14:paraId="45434287" w14:textId="436606BD" w:rsidR="00222086" w:rsidRDefault="00222086" w:rsidP="00896CD8">
      <w:pPr>
        <w:pStyle w:val="Bezodstpw"/>
        <w:jc w:val="both"/>
        <w:rPr>
          <w:rFonts w:ascii="Arial" w:hAnsi="Arial" w:cs="Arial"/>
          <w:b/>
          <w:sz w:val="32"/>
          <w:szCs w:val="32"/>
        </w:rPr>
      </w:pPr>
    </w:p>
    <w:p w14:paraId="3C1D5E05" w14:textId="77777777" w:rsidR="00FA28D3" w:rsidRPr="00FA28D3" w:rsidRDefault="00FA28D3" w:rsidP="00896CD8">
      <w:pPr>
        <w:pStyle w:val="Bezodstpw"/>
        <w:jc w:val="both"/>
        <w:rPr>
          <w:rFonts w:ascii="Arial" w:hAnsi="Arial" w:cs="Arial"/>
          <w:b/>
          <w:sz w:val="32"/>
          <w:szCs w:val="32"/>
        </w:rPr>
      </w:pPr>
    </w:p>
    <w:p w14:paraId="011727C7" w14:textId="77777777" w:rsidR="00D50BCB" w:rsidRPr="00FA28D3" w:rsidRDefault="00D50BCB" w:rsidP="00896CD8">
      <w:pPr>
        <w:pStyle w:val="Bezodstpw"/>
        <w:jc w:val="both"/>
        <w:rPr>
          <w:rFonts w:ascii="Arial" w:hAnsi="Arial" w:cs="Arial"/>
          <w:b/>
          <w:sz w:val="32"/>
          <w:szCs w:val="32"/>
        </w:rPr>
      </w:pPr>
    </w:p>
    <w:p w14:paraId="62EF72CB" w14:textId="09DA0AA7" w:rsidR="00896CD8" w:rsidRPr="00FA28D3" w:rsidRDefault="00896CD8" w:rsidP="005D2043">
      <w:pPr>
        <w:pStyle w:val="Bezodstpw"/>
        <w:ind w:left="720"/>
        <w:rPr>
          <w:rFonts w:ascii="Arial" w:hAnsi="Arial" w:cs="Arial"/>
          <w:b/>
          <w:kern w:val="28"/>
          <w:sz w:val="32"/>
          <w:szCs w:val="32"/>
        </w:rPr>
      </w:pPr>
      <w:r w:rsidRPr="00FA28D3">
        <w:rPr>
          <w:rFonts w:ascii="Arial" w:hAnsi="Arial" w:cs="Arial"/>
          <w:b/>
          <w:sz w:val="32"/>
          <w:szCs w:val="32"/>
        </w:rPr>
        <w:t xml:space="preserve">Roboty budowlane w zakresie </w:t>
      </w:r>
      <w:r w:rsidRPr="00FA28D3">
        <w:rPr>
          <w:rFonts w:ascii="Arial" w:hAnsi="Arial" w:cs="Arial"/>
          <w:b/>
          <w:kern w:val="28"/>
          <w:sz w:val="32"/>
          <w:szCs w:val="32"/>
        </w:rPr>
        <w:t>oświetlenia drogowego.</w:t>
      </w:r>
    </w:p>
    <w:p w14:paraId="0CD75C26" w14:textId="5832E4B4" w:rsidR="00ED294C" w:rsidRDefault="00ED294C" w:rsidP="005D2043">
      <w:pPr>
        <w:pStyle w:val="Bezodstpw"/>
        <w:ind w:left="720"/>
        <w:rPr>
          <w:rFonts w:ascii="Arial" w:hAnsi="Arial" w:cs="Arial"/>
          <w:b/>
          <w:sz w:val="32"/>
          <w:szCs w:val="32"/>
        </w:rPr>
      </w:pPr>
    </w:p>
    <w:p w14:paraId="337CA6DB" w14:textId="5019F4C0" w:rsidR="00FA28D3" w:rsidRDefault="00FA28D3" w:rsidP="005D2043">
      <w:pPr>
        <w:pStyle w:val="Bezodstpw"/>
        <w:ind w:left="720"/>
        <w:rPr>
          <w:rFonts w:ascii="Arial" w:hAnsi="Arial" w:cs="Arial"/>
          <w:b/>
          <w:sz w:val="32"/>
          <w:szCs w:val="32"/>
        </w:rPr>
      </w:pPr>
    </w:p>
    <w:p w14:paraId="0ECF57C0" w14:textId="77777777" w:rsidR="00FA28D3" w:rsidRPr="00FA28D3" w:rsidRDefault="00FA28D3" w:rsidP="005D2043">
      <w:pPr>
        <w:pStyle w:val="Bezodstpw"/>
        <w:ind w:left="720"/>
        <w:rPr>
          <w:rFonts w:ascii="Arial" w:hAnsi="Arial" w:cs="Arial"/>
          <w:b/>
          <w:sz w:val="32"/>
          <w:szCs w:val="32"/>
        </w:rPr>
      </w:pPr>
    </w:p>
    <w:p w14:paraId="28704633" w14:textId="59100F96" w:rsidR="00FA28D3" w:rsidRDefault="00896CD8" w:rsidP="00FA28D3">
      <w:pPr>
        <w:pStyle w:val="Bezodstpw"/>
        <w:jc w:val="center"/>
        <w:rPr>
          <w:rFonts w:ascii="Arial" w:hAnsi="Arial" w:cs="Arial"/>
          <w:b/>
          <w:sz w:val="32"/>
          <w:szCs w:val="32"/>
        </w:rPr>
      </w:pPr>
      <w:r w:rsidRPr="00FA28D3">
        <w:rPr>
          <w:rFonts w:ascii="Arial" w:hAnsi="Arial" w:cs="Arial"/>
          <w:b/>
          <w:sz w:val="32"/>
          <w:szCs w:val="32"/>
        </w:rPr>
        <w:t>KOD CPV: 45316110-9</w:t>
      </w:r>
    </w:p>
    <w:p w14:paraId="1713CD69" w14:textId="2E8110DA" w:rsidR="00896CD8" w:rsidRPr="00FA28D3" w:rsidRDefault="00896CD8" w:rsidP="00FA28D3">
      <w:pPr>
        <w:pStyle w:val="Bezodstpw"/>
        <w:jc w:val="center"/>
        <w:rPr>
          <w:rFonts w:ascii="Arial" w:hAnsi="Arial" w:cs="Arial"/>
          <w:sz w:val="32"/>
          <w:szCs w:val="32"/>
        </w:rPr>
      </w:pPr>
      <w:r w:rsidRPr="00FA28D3">
        <w:rPr>
          <w:rFonts w:ascii="Arial" w:hAnsi="Arial" w:cs="Arial"/>
          <w:b/>
          <w:sz w:val="32"/>
          <w:szCs w:val="32"/>
        </w:rPr>
        <w:t>Instalowanie drogowego sprzętu oświetleniowego</w:t>
      </w:r>
    </w:p>
    <w:p w14:paraId="6DBBEBB1" w14:textId="152561F2" w:rsidR="00FA28D3" w:rsidRPr="00FA28D3" w:rsidRDefault="00FA28D3">
      <w:pPr>
        <w:rPr>
          <w:rFonts w:ascii="Arial" w:hAnsi="Arial" w:cs="Arial"/>
          <w:b/>
          <w:sz w:val="32"/>
          <w:szCs w:val="32"/>
        </w:rPr>
      </w:pPr>
      <w:r w:rsidRPr="00FA28D3">
        <w:rPr>
          <w:rFonts w:ascii="Arial" w:hAnsi="Arial" w:cs="Arial"/>
          <w:b/>
          <w:sz w:val="32"/>
          <w:szCs w:val="32"/>
        </w:rPr>
        <w:br w:type="page"/>
      </w:r>
    </w:p>
    <w:p w14:paraId="562B3849" w14:textId="531B2B46" w:rsidR="00FA28D3" w:rsidRDefault="00FA28D3">
      <w:pPr>
        <w:rPr>
          <w:rFonts w:ascii="Arial" w:hAnsi="Arial" w:cs="Arial"/>
          <w:b/>
        </w:rPr>
      </w:pPr>
      <w:r>
        <w:rPr>
          <w:rFonts w:ascii="Arial" w:hAnsi="Arial" w:cs="Arial"/>
          <w:b/>
        </w:rPr>
        <w:lastRenderedPageBreak/>
        <w:br w:type="page"/>
      </w:r>
    </w:p>
    <w:p w14:paraId="545805B4" w14:textId="77777777" w:rsidR="00896CD8" w:rsidRPr="002E020F" w:rsidRDefault="00896CD8" w:rsidP="00896CD8">
      <w:pPr>
        <w:pStyle w:val="Bezodstpw"/>
        <w:jc w:val="both"/>
        <w:rPr>
          <w:rFonts w:ascii="Arial" w:hAnsi="Arial" w:cs="Arial"/>
          <w:b/>
        </w:rPr>
      </w:pPr>
    </w:p>
    <w:p w14:paraId="5D4DC821" w14:textId="77777777" w:rsidR="00896CD8" w:rsidRPr="00F14117" w:rsidRDefault="00896CD8" w:rsidP="00896CD8">
      <w:pPr>
        <w:pStyle w:val="Bezodstpw"/>
        <w:jc w:val="both"/>
        <w:rPr>
          <w:rFonts w:ascii="Arial" w:hAnsi="Arial" w:cs="Arial"/>
          <w:b/>
        </w:rPr>
      </w:pPr>
      <w:r w:rsidRPr="00F14117">
        <w:rPr>
          <w:rFonts w:ascii="Arial" w:hAnsi="Arial" w:cs="Arial"/>
          <w:b/>
        </w:rPr>
        <w:t>1. WSTĘP</w:t>
      </w:r>
    </w:p>
    <w:p w14:paraId="0C038A4F" w14:textId="77777777" w:rsidR="00896CD8" w:rsidRPr="00F14117" w:rsidRDefault="00896CD8" w:rsidP="00896CD8">
      <w:pPr>
        <w:pStyle w:val="Bezodstpw"/>
        <w:jc w:val="both"/>
        <w:rPr>
          <w:rFonts w:ascii="Arial" w:hAnsi="Arial" w:cs="Arial"/>
        </w:rPr>
      </w:pPr>
    </w:p>
    <w:p w14:paraId="7EDDB6E3" w14:textId="496AFA27" w:rsidR="00896CD8" w:rsidRPr="00F14117" w:rsidRDefault="00896CD8" w:rsidP="00896CD8">
      <w:pPr>
        <w:pStyle w:val="Bezodstpw"/>
        <w:jc w:val="both"/>
        <w:rPr>
          <w:rFonts w:ascii="Arial" w:hAnsi="Arial" w:cs="Arial"/>
          <w:kern w:val="28"/>
        </w:rPr>
      </w:pPr>
      <w:r w:rsidRPr="00F14117">
        <w:rPr>
          <w:rFonts w:ascii="Arial" w:hAnsi="Arial" w:cs="Arial"/>
          <w:b/>
          <w:bCs/>
        </w:rPr>
        <w:t xml:space="preserve">1.1. Przedmiot </w:t>
      </w:r>
      <w:proofErr w:type="spellStart"/>
      <w:r w:rsidRPr="00F14117">
        <w:rPr>
          <w:rFonts w:ascii="Arial" w:hAnsi="Arial" w:cs="Arial"/>
          <w:b/>
          <w:bCs/>
        </w:rPr>
        <w:t>S</w:t>
      </w:r>
      <w:r w:rsidR="00704CB0" w:rsidRPr="00F14117">
        <w:rPr>
          <w:rFonts w:ascii="Arial" w:hAnsi="Arial" w:cs="Arial"/>
          <w:b/>
          <w:bCs/>
        </w:rPr>
        <w:t>TWiORB</w:t>
      </w:r>
      <w:proofErr w:type="spellEnd"/>
    </w:p>
    <w:p w14:paraId="1ABE1987" w14:textId="77777777" w:rsidR="00896CD8" w:rsidRPr="00F14117" w:rsidRDefault="00896CD8" w:rsidP="00F9218A">
      <w:pPr>
        <w:pStyle w:val="Stanluks"/>
        <w:rPr>
          <w:rFonts w:ascii="Arial" w:hAnsi="Arial" w:cs="Arial"/>
          <w:kern w:val="28"/>
          <w:sz w:val="22"/>
          <w:szCs w:val="22"/>
        </w:rPr>
      </w:pPr>
    </w:p>
    <w:p w14:paraId="49523C63" w14:textId="0532E189" w:rsidR="0070228D" w:rsidRPr="00F14117" w:rsidRDefault="0070228D" w:rsidP="0070228D">
      <w:pPr>
        <w:pStyle w:val="Bezodstpw"/>
        <w:jc w:val="both"/>
        <w:rPr>
          <w:rFonts w:ascii="Arial" w:hAnsi="Arial" w:cs="Arial"/>
          <w:b/>
          <w:bCs/>
        </w:rPr>
      </w:pPr>
      <w:r w:rsidRPr="00F14117">
        <w:rPr>
          <w:rFonts w:ascii="Arial" w:hAnsi="Arial" w:cs="Arial"/>
        </w:rPr>
        <w:t xml:space="preserve">Przedmiotem niniejszej specyfikacji technicznej są wymagania szczegółowe dotyczące wykonania i odbioru robót budowlanych  - rozwiązania kolizji elektroenergetycznych linii </w:t>
      </w:r>
      <w:r w:rsidR="00FB7DAE" w:rsidRPr="00F14117">
        <w:rPr>
          <w:rFonts w:ascii="Arial" w:hAnsi="Arial" w:cs="Arial"/>
        </w:rPr>
        <w:t>oświetleniowych</w:t>
      </w:r>
      <w:r w:rsidRPr="00F14117">
        <w:rPr>
          <w:rFonts w:ascii="Arial" w:hAnsi="Arial" w:cs="Arial"/>
        </w:rPr>
        <w:t xml:space="preserve"> występujących w ramach zadania  „ Rozbudowa  Drogi Wojewódzkiej nr 265 na odcinku od Brześcia Kujawskiego do Kowala”</w:t>
      </w:r>
    </w:p>
    <w:p w14:paraId="72E3817F" w14:textId="77777777" w:rsidR="0070228D" w:rsidRPr="00F14117" w:rsidRDefault="0070228D" w:rsidP="0070228D">
      <w:pPr>
        <w:pStyle w:val="Bezodstpw"/>
        <w:jc w:val="both"/>
        <w:rPr>
          <w:rFonts w:ascii="Arial" w:hAnsi="Arial" w:cs="Arial"/>
          <w:b/>
        </w:rPr>
      </w:pPr>
      <w:r w:rsidRPr="00F14117">
        <w:rPr>
          <w:rFonts w:ascii="Arial" w:hAnsi="Arial" w:cs="Arial"/>
        </w:rPr>
        <w:tab/>
      </w:r>
    </w:p>
    <w:p w14:paraId="1CEBD5AE" w14:textId="3F7CC2BA" w:rsidR="0070228D" w:rsidRPr="00F14117" w:rsidRDefault="0070228D" w:rsidP="0070228D">
      <w:pPr>
        <w:pStyle w:val="Bezodstpw"/>
        <w:jc w:val="both"/>
        <w:rPr>
          <w:rFonts w:ascii="Arial" w:hAnsi="Arial" w:cs="Arial"/>
          <w:b/>
          <w:bCs/>
        </w:rPr>
      </w:pPr>
      <w:r w:rsidRPr="00F14117">
        <w:rPr>
          <w:rFonts w:ascii="Arial" w:hAnsi="Arial" w:cs="Arial"/>
          <w:b/>
          <w:bCs/>
        </w:rPr>
        <w:t xml:space="preserve">1.2 Zakres stosowania </w:t>
      </w:r>
      <w:proofErr w:type="spellStart"/>
      <w:r w:rsidRPr="00F14117">
        <w:rPr>
          <w:rFonts w:ascii="Arial" w:hAnsi="Arial" w:cs="Arial"/>
          <w:b/>
          <w:bCs/>
        </w:rPr>
        <w:t>S</w:t>
      </w:r>
      <w:r w:rsidR="006851B4" w:rsidRPr="00F14117">
        <w:rPr>
          <w:rFonts w:ascii="Arial" w:hAnsi="Arial" w:cs="Arial"/>
          <w:b/>
          <w:bCs/>
        </w:rPr>
        <w:t>TWiORB</w:t>
      </w:r>
      <w:proofErr w:type="spellEnd"/>
    </w:p>
    <w:p w14:paraId="1E714775" w14:textId="77777777" w:rsidR="0070228D" w:rsidRPr="00F14117" w:rsidRDefault="0070228D" w:rsidP="0070228D">
      <w:pPr>
        <w:pStyle w:val="Bezodstpw"/>
        <w:jc w:val="both"/>
        <w:rPr>
          <w:rFonts w:ascii="Arial" w:hAnsi="Arial" w:cs="Arial"/>
        </w:rPr>
      </w:pPr>
    </w:p>
    <w:p w14:paraId="7ACF25C6" w14:textId="77777777" w:rsidR="0070228D" w:rsidRPr="00F14117" w:rsidRDefault="0070228D" w:rsidP="0070228D">
      <w:pPr>
        <w:pStyle w:val="Bezodstpw"/>
        <w:jc w:val="both"/>
        <w:rPr>
          <w:rFonts w:ascii="Arial" w:hAnsi="Arial" w:cs="Arial"/>
        </w:rPr>
      </w:pPr>
      <w:r w:rsidRPr="00F14117">
        <w:rPr>
          <w:rFonts w:ascii="Arial" w:hAnsi="Arial" w:cs="Arial"/>
        </w:rPr>
        <w:t>Szczegółowa Specyfikacja Techniczna  jest stosowana jako dokument przetargowy i kontraktowy przy zleceniu i realizacji robót wymienionych w punkcie 1.1.</w:t>
      </w:r>
    </w:p>
    <w:p w14:paraId="57E84D8C" w14:textId="77777777" w:rsidR="0070228D" w:rsidRPr="00F14117" w:rsidRDefault="0070228D" w:rsidP="00F9218A">
      <w:pPr>
        <w:pStyle w:val="Default"/>
        <w:jc w:val="both"/>
        <w:rPr>
          <w:rFonts w:ascii="Arial" w:hAnsi="Arial" w:cs="Arial"/>
          <w:sz w:val="22"/>
          <w:szCs w:val="22"/>
        </w:rPr>
      </w:pPr>
    </w:p>
    <w:p w14:paraId="59D2B218" w14:textId="7F8DBA6D"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Ustalenia zawarte w niniejszej specyfikacji obejmują wymagania ogólne, wspólne dla robót objętych szczegółową specyfikacją techniczną  dla inwestycji. </w:t>
      </w:r>
    </w:p>
    <w:p w14:paraId="7B35DE81" w14:textId="5CA60541" w:rsidR="006851B4" w:rsidRPr="00F14117" w:rsidRDefault="006851B4" w:rsidP="00F9218A">
      <w:pPr>
        <w:pStyle w:val="Default"/>
        <w:jc w:val="both"/>
        <w:rPr>
          <w:rFonts w:ascii="Arial" w:hAnsi="Arial" w:cs="Arial"/>
          <w:sz w:val="22"/>
          <w:szCs w:val="22"/>
        </w:rPr>
      </w:pPr>
    </w:p>
    <w:p w14:paraId="5A9C5B39" w14:textId="0FD66EBA" w:rsidR="006851B4" w:rsidRPr="00F14117" w:rsidRDefault="006851B4" w:rsidP="006851B4">
      <w:pPr>
        <w:pStyle w:val="Default"/>
        <w:jc w:val="both"/>
        <w:rPr>
          <w:rFonts w:ascii="Arial" w:hAnsi="Arial" w:cs="Arial"/>
          <w:sz w:val="22"/>
          <w:szCs w:val="22"/>
        </w:rPr>
      </w:pPr>
      <w:r w:rsidRPr="00F14117">
        <w:rPr>
          <w:rFonts w:ascii="Arial" w:hAnsi="Arial" w:cs="Arial"/>
          <w:b/>
          <w:bCs/>
          <w:sz w:val="22"/>
          <w:szCs w:val="22"/>
        </w:rPr>
        <w:t xml:space="preserve">1.3. Zakres robót objętych </w:t>
      </w:r>
      <w:proofErr w:type="spellStart"/>
      <w:r w:rsidR="00147B4A" w:rsidRPr="00F14117">
        <w:rPr>
          <w:rFonts w:ascii="Arial" w:hAnsi="Arial" w:cs="Arial"/>
          <w:b/>
          <w:bCs/>
          <w:sz w:val="22"/>
          <w:szCs w:val="22"/>
        </w:rPr>
        <w:t>STWiORB</w:t>
      </w:r>
      <w:proofErr w:type="spellEnd"/>
      <w:r w:rsidRPr="00F14117">
        <w:rPr>
          <w:rFonts w:ascii="Arial" w:hAnsi="Arial" w:cs="Arial"/>
          <w:b/>
          <w:bCs/>
          <w:sz w:val="22"/>
          <w:szCs w:val="22"/>
        </w:rPr>
        <w:t xml:space="preserve"> </w:t>
      </w:r>
    </w:p>
    <w:p w14:paraId="3B647066" w14:textId="7867BC80" w:rsidR="006851B4" w:rsidRPr="00F14117" w:rsidRDefault="006851B4" w:rsidP="006851B4">
      <w:pPr>
        <w:pStyle w:val="Stanlukspodkrelony"/>
        <w:rPr>
          <w:rFonts w:ascii="Arial" w:hAnsi="Arial" w:cs="Arial"/>
          <w:sz w:val="22"/>
          <w:szCs w:val="22"/>
        </w:rPr>
      </w:pPr>
      <w:r w:rsidRPr="00F14117">
        <w:rPr>
          <w:rFonts w:ascii="Arial" w:hAnsi="Arial" w:cs="Arial"/>
          <w:sz w:val="22"/>
          <w:szCs w:val="22"/>
          <w:u w:val="none"/>
        </w:rPr>
        <w:t xml:space="preserve">W niniejszej </w:t>
      </w:r>
      <w:proofErr w:type="spellStart"/>
      <w:r w:rsidRPr="00F14117">
        <w:rPr>
          <w:rFonts w:ascii="Arial" w:hAnsi="Arial" w:cs="Arial"/>
          <w:sz w:val="22"/>
          <w:szCs w:val="22"/>
          <w:u w:val="none"/>
        </w:rPr>
        <w:t>S</w:t>
      </w:r>
      <w:r w:rsidR="00147B4A" w:rsidRPr="00F14117">
        <w:rPr>
          <w:rFonts w:ascii="Arial" w:hAnsi="Arial" w:cs="Arial"/>
          <w:sz w:val="22"/>
          <w:szCs w:val="22"/>
          <w:u w:val="none"/>
        </w:rPr>
        <w:t>TWiORB</w:t>
      </w:r>
      <w:proofErr w:type="spellEnd"/>
      <w:r w:rsidRPr="00F14117">
        <w:rPr>
          <w:rFonts w:ascii="Arial" w:hAnsi="Arial" w:cs="Arial"/>
          <w:sz w:val="22"/>
          <w:szCs w:val="22"/>
          <w:u w:val="none"/>
        </w:rPr>
        <w:t xml:space="preserve"> ujęto roboty na trasie projektowanej </w:t>
      </w:r>
      <w:r w:rsidR="006A02E8" w:rsidRPr="00F14117">
        <w:rPr>
          <w:rFonts w:ascii="Arial" w:hAnsi="Arial" w:cs="Arial"/>
          <w:sz w:val="22"/>
          <w:szCs w:val="22"/>
          <w:u w:val="none"/>
        </w:rPr>
        <w:t>modernizowanej DW 265.</w:t>
      </w:r>
    </w:p>
    <w:p w14:paraId="1738D8F7" w14:textId="3C7A800B" w:rsidR="006851B4" w:rsidRPr="00F14117" w:rsidRDefault="006851B4" w:rsidP="006851B4">
      <w:pPr>
        <w:pStyle w:val="Stanlukstekst"/>
        <w:rPr>
          <w:rFonts w:ascii="Arial" w:hAnsi="Arial" w:cs="Arial"/>
          <w:sz w:val="22"/>
          <w:szCs w:val="22"/>
        </w:rPr>
      </w:pPr>
      <w:r w:rsidRPr="00F14117">
        <w:rPr>
          <w:rFonts w:ascii="Arial" w:hAnsi="Arial" w:cs="Arial"/>
          <w:sz w:val="22"/>
          <w:szCs w:val="22"/>
        </w:rPr>
        <w:t xml:space="preserve">Warunki zawarte w tej </w:t>
      </w:r>
      <w:r w:rsidR="006A02E8" w:rsidRPr="00F14117">
        <w:rPr>
          <w:rFonts w:ascii="Arial" w:hAnsi="Arial" w:cs="Arial"/>
          <w:sz w:val="22"/>
          <w:szCs w:val="22"/>
        </w:rPr>
        <w:t>specyfikacji</w:t>
      </w:r>
      <w:r w:rsidRPr="00F14117">
        <w:rPr>
          <w:rFonts w:ascii="Arial" w:hAnsi="Arial" w:cs="Arial"/>
          <w:sz w:val="22"/>
          <w:szCs w:val="22"/>
        </w:rPr>
        <w:t xml:space="preserve"> dotyczą prowadzenia prac związanych z wykonaniem elementów urządzeń i instalacji elektroenergetycznych oświetlenia drogowego i obejmują:</w:t>
      </w:r>
    </w:p>
    <w:p w14:paraId="4470C4B9" w14:textId="03F8C3A5" w:rsidR="00EA5E5D" w:rsidRPr="00F14117" w:rsidRDefault="006851B4" w:rsidP="009C7D19">
      <w:pPr>
        <w:pStyle w:val="Stanlukstekst"/>
        <w:numPr>
          <w:ilvl w:val="2"/>
          <w:numId w:val="16"/>
        </w:numPr>
        <w:rPr>
          <w:rFonts w:ascii="Arial" w:hAnsi="Arial" w:cs="Arial"/>
          <w:sz w:val="22"/>
          <w:szCs w:val="22"/>
        </w:rPr>
      </w:pPr>
      <w:r w:rsidRPr="00F14117">
        <w:rPr>
          <w:rFonts w:ascii="Arial" w:hAnsi="Arial" w:cs="Arial"/>
          <w:sz w:val="22"/>
          <w:szCs w:val="22"/>
        </w:rPr>
        <w:t xml:space="preserve">- </w:t>
      </w:r>
      <w:r w:rsidR="00AA4B16" w:rsidRPr="00F14117">
        <w:rPr>
          <w:rFonts w:ascii="Arial" w:hAnsi="Arial" w:cs="Arial"/>
          <w:sz w:val="22"/>
          <w:szCs w:val="22"/>
        </w:rPr>
        <w:t xml:space="preserve"> </w:t>
      </w:r>
      <w:r w:rsidRPr="00F14117">
        <w:rPr>
          <w:rFonts w:ascii="Arial" w:hAnsi="Arial" w:cs="Arial"/>
          <w:sz w:val="22"/>
          <w:szCs w:val="22"/>
        </w:rPr>
        <w:t>przebudowę istniejącego oświetlenia, na wybranych odcinkach drogi</w:t>
      </w:r>
      <w:r w:rsidR="00EA5E5D" w:rsidRPr="00F14117">
        <w:rPr>
          <w:rFonts w:ascii="Arial" w:hAnsi="Arial" w:cs="Arial"/>
          <w:sz w:val="22"/>
          <w:szCs w:val="22"/>
        </w:rPr>
        <w:t xml:space="preserve"> polegającą na:</w:t>
      </w:r>
    </w:p>
    <w:p w14:paraId="558DB512" w14:textId="4BC422E1" w:rsidR="00AA4B16" w:rsidRPr="00F14117" w:rsidRDefault="00AA4B16" w:rsidP="00AA4B16">
      <w:pPr>
        <w:pStyle w:val="Default"/>
        <w:ind w:left="720" w:firstLine="696"/>
        <w:jc w:val="both"/>
        <w:rPr>
          <w:rFonts w:ascii="Arial" w:hAnsi="Arial" w:cs="Arial"/>
          <w:sz w:val="22"/>
          <w:szCs w:val="22"/>
        </w:rPr>
      </w:pPr>
      <w:r w:rsidRPr="00F14117">
        <w:rPr>
          <w:rFonts w:ascii="Arial" w:hAnsi="Arial" w:cs="Arial"/>
          <w:sz w:val="22"/>
          <w:szCs w:val="22"/>
        </w:rPr>
        <w:t xml:space="preserve">-  oznakowanie robót, </w:t>
      </w:r>
    </w:p>
    <w:p w14:paraId="24B34AAF" w14:textId="77777777" w:rsidR="00AA4B16" w:rsidRPr="00F14117" w:rsidRDefault="00AA4B16" w:rsidP="00AA4B16">
      <w:pPr>
        <w:pStyle w:val="Default"/>
        <w:ind w:left="720" w:firstLine="696"/>
        <w:jc w:val="both"/>
        <w:rPr>
          <w:rFonts w:ascii="Arial" w:hAnsi="Arial" w:cs="Arial"/>
          <w:sz w:val="22"/>
          <w:szCs w:val="22"/>
        </w:rPr>
      </w:pPr>
      <w:r w:rsidRPr="00F14117">
        <w:rPr>
          <w:rFonts w:ascii="Arial" w:hAnsi="Arial" w:cs="Arial"/>
          <w:sz w:val="22"/>
          <w:szCs w:val="22"/>
        </w:rPr>
        <w:t xml:space="preserve">-  dostarczenie materiałów, </w:t>
      </w:r>
    </w:p>
    <w:p w14:paraId="16224041" w14:textId="7BB7AC7D" w:rsidR="00AA4B16" w:rsidRPr="00F14117" w:rsidRDefault="00AA4B16" w:rsidP="00AA4B16">
      <w:pPr>
        <w:pStyle w:val="Default"/>
        <w:ind w:left="720" w:firstLine="696"/>
        <w:jc w:val="both"/>
        <w:rPr>
          <w:rFonts w:ascii="Arial" w:hAnsi="Arial" w:cs="Arial"/>
          <w:sz w:val="22"/>
          <w:szCs w:val="22"/>
        </w:rPr>
      </w:pPr>
      <w:r w:rsidRPr="00F14117">
        <w:rPr>
          <w:rFonts w:ascii="Arial" w:hAnsi="Arial" w:cs="Arial"/>
          <w:sz w:val="22"/>
          <w:szCs w:val="22"/>
        </w:rPr>
        <w:t xml:space="preserve">-  składowanie materiałów, </w:t>
      </w:r>
    </w:p>
    <w:p w14:paraId="5B939C03" w14:textId="797635BA" w:rsidR="000D0FA8" w:rsidRPr="00F14117" w:rsidRDefault="00AA4B16" w:rsidP="00AA4B16">
      <w:pPr>
        <w:pStyle w:val="Default"/>
        <w:jc w:val="both"/>
        <w:rPr>
          <w:rFonts w:ascii="Arial" w:hAnsi="Arial" w:cs="Arial"/>
          <w:sz w:val="22"/>
          <w:szCs w:val="22"/>
        </w:rPr>
      </w:pPr>
      <w:r w:rsidRPr="00F14117">
        <w:rPr>
          <w:rFonts w:ascii="Arial" w:hAnsi="Arial" w:cs="Arial"/>
          <w:sz w:val="22"/>
          <w:szCs w:val="22"/>
        </w:rPr>
        <w:t xml:space="preserve">      1.3.2. </w:t>
      </w:r>
      <w:r w:rsidR="005C5332" w:rsidRPr="00F14117">
        <w:rPr>
          <w:rFonts w:ascii="Arial" w:hAnsi="Arial" w:cs="Arial"/>
          <w:sz w:val="22"/>
          <w:szCs w:val="22"/>
        </w:rPr>
        <w:t>- demo</w:t>
      </w:r>
      <w:r w:rsidR="00733925" w:rsidRPr="00F14117">
        <w:rPr>
          <w:rFonts w:ascii="Arial" w:hAnsi="Arial" w:cs="Arial"/>
          <w:sz w:val="22"/>
          <w:szCs w:val="22"/>
        </w:rPr>
        <w:t>ntażu istniejących prze</w:t>
      </w:r>
      <w:r w:rsidR="00BB59F5" w:rsidRPr="00F14117">
        <w:rPr>
          <w:rFonts w:ascii="Arial" w:hAnsi="Arial" w:cs="Arial"/>
          <w:sz w:val="22"/>
          <w:szCs w:val="22"/>
        </w:rPr>
        <w:t>wodów oświetleniowych</w:t>
      </w:r>
      <w:r w:rsidR="00424484" w:rsidRPr="00F14117">
        <w:rPr>
          <w:rFonts w:ascii="Arial" w:hAnsi="Arial" w:cs="Arial"/>
          <w:sz w:val="22"/>
          <w:szCs w:val="22"/>
        </w:rPr>
        <w:t xml:space="preserve"> wykonanych przewodami g</w:t>
      </w:r>
      <w:r w:rsidR="005C2984" w:rsidRPr="00F14117">
        <w:rPr>
          <w:rFonts w:ascii="Arial" w:hAnsi="Arial" w:cs="Arial"/>
          <w:sz w:val="22"/>
          <w:szCs w:val="22"/>
        </w:rPr>
        <w:t>ołymi</w:t>
      </w:r>
      <w:r w:rsidR="00D00583" w:rsidRPr="00F14117">
        <w:rPr>
          <w:rFonts w:ascii="Arial" w:hAnsi="Arial" w:cs="Arial"/>
          <w:sz w:val="22"/>
          <w:szCs w:val="22"/>
        </w:rPr>
        <w:t xml:space="preserve">   </w:t>
      </w:r>
      <w:r w:rsidRPr="00F14117">
        <w:rPr>
          <w:rFonts w:ascii="Arial" w:hAnsi="Arial" w:cs="Arial"/>
          <w:sz w:val="22"/>
          <w:szCs w:val="22"/>
        </w:rPr>
        <w:t xml:space="preserve"> </w:t>
      </w:r>
      <w:r w:rsidR="00D00583" w:rsidRPr="00F14117">
        <w:rPr>
          <w:rFonts w:ascii="Arial" w:hAnsi="Arial" w:cs="Arial"/>
          <w:sz w:val="22"/>
          <w:szCs w:val="22"/>
        </w:rPr>
        <w:t xml:space="preserve">zawieszonymi na przebudowywanych odcinkach linii napowietrznej </w:t>
      </w:r>
      <w:proofErr w:type="spellStart"/>
      <w:r w:rsidR="00D00583" w:rsidRPr="00F14117">
        <w:rPr>
          <w:rFonts w:ascii="Arial" w:hAnsi="Arial" w:cs="Arial"/>
          <w:sz w:val="22"/>
          <w:szCs w:val="22"/>
        </w:rPr>
        <w:t>nn</w:t>
      </w:r>
      <w:proofErr w:type="spellEnd"/>
      <w:r w:rsidR="005C2984" w:rsidRPr="00F14117">
        <w:rPr>
          <w:rFonts w:ascii="Arial" w:hAnsi="Arial" w:cs="Arial"/>
          <w:sz w:val="22"/>
          <w:szCs w:val="22"/>
        </w:rPr>
        <w:t>,</w:t>
      </w:r>
    </w:p>
    <w:p w14:paraId="30B87EA4" w14:textId="4BA72AC7" w:rsidR="0057015B" w:rsidRPr="00F14117" w:rsidRDefault="00AA4B16" w:rsidP="00AA4B16">
      <w:pPr>
        <w:pStyle w:val="Stanlukstekst"/>
        <w:rPr>
          <w:rFonts w:ascii="Arial" w:hAnsi="Arial" w:cs="Arial"/>
          <w:sz w:val="22"/>
          <w:szCs w:val="22"/>
        </w:rPr>
      </w:pPr>
      <w:r w:rsidRPr="00F14117">
        <w:rPr>
          <w:rFonts w:ascii="Arial" w:hAnsi="Arial" w:cs="Arial"/>
          <w:sz w:val="22"/>
          <w:szCs w:val="22"/>
        </w:rPr>
        <w:t xml:space="preserve">      1.3.3. </w:t>
      </w:r>
      <w:r w:rsidR="00746BA9" w:rsidRPr="00F14117">
        <w:rPr>
          <w:rFonts w:ascii="Arial" w:hAnsi="Arial" w:cs="Arial"/>
          <w:sz w:val="22"/>
          <w:szCs w:val="22"/>
        </w:rPr>
        <w:t>-</w:t>
      </w:r>
      <w:r w:rsidR="0062354A" w:rsidRPr="00F14117">
        <w:rPr>
          <w:rFonts w:ascii="Arial" w:hAnsi="Arial" w:cs="Arial"/>
          <w:sz w:val="22"/>
          <w:szCs w:val="22"/>
        </w:rPr>
        <w:t xml:space="preserve">  </w:t>
      </w:r>
      <w:r w:rsidR="005C2984" w:rsidRPr="00F14117">
        <w:rPr>
          <w:rFonts w:ascii="Arial" w:hAnsi="Arial" w:cs="Arial"/>
          <w:sz w:val="22"/>
          <w:szCs w:val="22"/>
        </w:rPr>
        <w:t xml:space="preserve"> demontażu opraw oświetleniowych</w:t>
      </w:r>
      <w:r w:rsidR="00633F24" w:rsidRPr="00F14117">
        <w:rPr>
          <w:rFonts w:ascii="Arial" w:hAnsi="Arial" w:cs="Arial"/>
          <w:sz w:val="22"/>
          <w:szCs w:val="22"/>
        </w:rPr>
        <w:t xml:space="preserve"> na odcinkach z nowym oświetleniem drogowym będącym przedmiotem odrębnego opracowania,</w:t>
      </w:r>
    </w:p>
    <w:p w14:paraId="1CB3475F" w14:textId="7841FEA7" w:rsidR="009A4BD1" w:rsidRPr="00F14117" w:rsidRDefault="00AA4B16" w:rsidP="00AA4B16">
      <w:pPr>
        <w:pStyle w:val="Stanlukstekst"/>
        <w:rPr>
          <w:rFonts w:ascii="Arial" w:hAnsi="Arial" w:cs="Arial"/>
          <w:sz w:val="22"/>
          <w:szCs w:val="22"/>
        </w:rPr>
      </w:pPr>
      <w:r w:rsidRPr="00F14117">
        <w:rPr>
          <w:rFonts w:ascii="Arial" w:hAnsi="Arial" w:cs="Arial"/>
          <w:sz w:val="22"/>
          <w:szCs w:val="22"/>
        </w:rPr>
        <w:t xml:space="preserve">      1.3.4.  </w:t>
      </w:r>
      <w:r w:rsidR="00380B96" w:rsidRPr="00F14117">
        <w:rPr>
          <w:rFonts w:ascii="Arial" w:hAnsi="Arial" w:cs="Arial"/>
          <w:sz w:val="22"/>
          <w:szCs w:val="22"/>
        </w:rPr>
        <w:t>-</w:t>
      </w:r>
      <w:r w:rsidRPr="00F14117">
        <w:rPr>
          <w:rFonts w:ascii="Arial" w:hAnsi="Arial" w:cs="Arial"/>
          <w:sz w:val="22"/>
          <w:szCs w:val="22"/>
        </w:rPr>
        <w:t xml:space="preserve"> </w:t>
      </w:r>
      <w:r w:rsidR="0062354A" w:rsidRPr="00F14117">
        <w:rPr>
          <w:rFonts w:ascii="Arial" w:hAnsi="Arial" w:cs="Arial"/>
          <w:sz w:val="22"/>
          <w:szCs w:val="22"/>
        </w:rPr>
        <w:t xml:space="preserve">  </w:t>
      </w:r>
      <w:r w:rsidR="00380B96" w:rsidRPr="00F14117">
        <w:rPr>
          <w:rFonts w:ascii="Arial" w:hAnsi="Arial" w:cs="Arial"/>
          <w:sz w:val="22"/>
          <w:szCs w:val="22"/>
        </w:rPr>
        <w:t xml:space="preserve"> z</w:t>
      </w:r>
      <w:r w:rsidR="00EE3623" w:rsidRPr="00F14117">
        <w:rPr>
          <w:rFonts w:ascii="Arial" w:hAnsi="Arial" w:cs="Arial"/>
          <w:sz w:val="22"/>
          <w:szCs w:val="22"/>
        </w:rPr>
        <w:t>a</w:t>
      </w:r>
      <w:r w:rsidR="00387275" w:rsidRPr="00F14117">
        <w:rPr>
          <w:rFonts w:ascii="Arial" w:hAnsi="Arial" w:cs="Arial"/>
          <w:sz w:val="22"/>
          <w:szCs w:val="22"/>
        </w:rPr>
        <w:t>wieszeniu opraw oświetleniowych na poz</w:t>
      </w:r>
      <w:r w:rsidR="00724713" w:rsidRPr="00F14117">
        <w:rPr>
          <w:rFonts w:ascii="Arial" w:hAnsi="Arial" w:cs="Arial"/>
          <w:sz w:val="22"/>
          <w:szCs w:val="22"/>
        </w:rPr>
        <w:t>ostałych odcinkach,</w:t>
      </w:r>
    </w:p>
    <w:p w14:paraId="3102598C" w14:textId="4D2ECDEE" w:rsidR="004726F8" w:rsidRPr="00F14117" w:rsidRDefault="00AA4B16" w:rsidP="00AA4B16">
      <w:pPr>
        <w:pStyle w:val="Stanlukstekst"/>
        <w:rPr>
          <w:rFonts w:ascii="Arial" w:hAnsi="Arial" w:cs="Arial"/>
          <w:sz w:val="22"/>
          <w:szCs w:val="22"/>
        </w:rPr>
      </w:pPr>
      <w:r w:rsidRPr="00F14117">
        <w:rPr>
          <w:rFonts w:ascii="Arial" w:hAnsi="Arial" w:cs="Arial"/>
          <w:sz w:val="22"/>
          <w:szCs w:val="22"/>
        </w:rPr>
        <w:t xml:space="preserve">      1.3.5. </w:t>
      </w:r>
      <w:r w:rsidR="00245EFC" w:rsidRPr="00F14117">
        <w:rPr>
          <w:rFonts w:ascii="Arial" w:hAnsi="Arial" w:cs="Arial"/>
          <w:sz w:val="22"/>
          <w:szCs w:val="22"/>
        </w:rPr>
        <w:t>-</w:t>
      </w:r>
      <w:r w:rsidR="0062354A" w:rsidRPr="00F14117">
        <w:rPr>
          <w:rFonts w:ascii="Arial" w:hAnsi="Arial" w:cs="Arial"/>
          <w:sz w:val="22"/>
          <w:szCs w:val="22"/>
        </w:rPr>
        <w:t xml:space="preserve"> </w:t>
      </w:r>
      <w:r w:rsidR="00411457" w:rsidRPr="00F14117">
        <w:rPr>
          <w:rFonts w:ascii="Arial" w:hAnsi="Arial" w:cs="Arial"/>
          <w:sz w:val="22"/>
          <w:szCs w:val="22"/>
        </w:rPr>
        <w:t>z</w:t>
      </w:r>
      <w:r w:rsidR="00245EFC" w:rsidRPr="00F14117">
        <w:rPr>
          <w:rFonts w:ascii="Arial" w:hAnsi="Arial" w:cs="Arial"/>
          <w:sz w:val="22"/>
          <w:szCs w:val="22"/>
        </w:rPr>
        <w:t>a</w:t>
      </w:r>
      <w:r w:rsidR="00411457" w:rsidRPr="00F14117">
        <w:rPr>
          <w:rFonts w:ascii="Arial" w:hAnsi="Arial" w:cs="Arial"/>
          <w:sz w:val="22"/>
          <w:szCs w:val="22"/>
        </w:rPr>
        <w:t xml:space="preserve">wieszeniu przewodów </w:t>
      </w:r>
      <w:r w:rsidR="00423097" w:rsidRPr="00F14117">
        <w:rPr>
          <w:rFonts w:ascii="Arial" w:hAnsi="Arial" w:cs="Arial"/>
          <w:sz w:val="22"/>
          <w:szCs w:val="22"/>
        </w:rPr>
        <w:t xml:space="preserve">oświetleniowych izolowanych na odcinkach przebudowywanej napowietrznej linii </w:t>
      </w:r>
      <w:r w:rsidR="000D0FA8" w:rsidRPr="00F14117">
        <w:rPr>
          <w:rFonts w:ascii="Arial" w:hAnsi="Arial" w:cs="Arial"/>
          <w:sz w:val="22"/>
          <w:szCs w:val="22"/>
        </w:rPr>
        <w:t>niskiego napięcia</w:t>
      </w:r>
      <w:r w:rsidR="004726F8" w:rsidRPr="00F14117">
        <w:rPr>
          <w:rFonts w:ascii="Arial" w:hAnsi="Arial" w:cs="Arial"/>
          <w:sz w:val="22"/>
          <w:szCs w:val="22"/>
        </w:rPr>
        <w:t>,</w:t>
      </w:r>
      <w:r w:rsidR="00D00583" w:rsidRPr="00F14117">
        <w:rPr>
          <w:rFonts w:ascii="Arial" w:hAnsi="Arial" w:cs="Arial"/>
          <w:sz w:val="22"/>
          <w:szCs w:val="22"/>
        </w:rPr>
        <w:t xml:space="preserve"> na których linia ta jest niezbędna,</w:t>
      </w:r>
    </w:p>
    <w:p w14:paraId="3B47B4D2" w14:textId="5085128D" w:rsidR="006851B4" w:rsidRPr="00F14117" w:rsidRDefault="00AA4B16" w:rsidP="00AA4B16">
      <w:pPr>
        <w:pStyle w:val="Stanlukstekst"/>
        <w:rPr>
          <w:rFonts w:ascii="Arial" w:hAnsi="Arial" w:cs="Arial"/>
          <w:sz w:val="22"/>
          <w:szCs w:val="22"/>
        </w:rPr>
      </w:pPr>
      <w:r w:rsidRPr="00F14117">
        <w:rPr>
          <w:rFonts w:ascii="Arial" w:hAnsi="Arial" w:cs="Arial"/>
          <w:sz w:val="22"/>
          <w:szCs w:val="22"/>
        </w:rPr>
        <w:t xml:space="preserve">      1.3.6. </w:t>
      </w:r>
      <w:r w:rsidR="004726F8" w:rsidRPr="00F14117">
        <w:rPr>
          <w:rFonts w:ascii="Arial" w:hAnsi="Arial" w:cs="Arial"/>
          <w:sz w:val="22"/>
          <w:szCs w:val="22"/>
        </w:rPr>
        <w:t>-</w:t>
      </w:r>
      <w:r w:rsidRPr="00F14117">
        <w:rPr>
          <w:rFonts w:ascii="Arial" w:hAnsi="Arial" w:cs="Arial"/>
          <w:sz w:val="22"/>
          <w:szCs w:val="22"/>
        </w:rPr>
        <w:t xml:space="preserve"> </w:t>
      </w:r>
      <w:r w:rsidR="0062354A" w:rsidRPr="00F14117">
        <w:rPr>
          <w:rFonts w:ascii="Arial" w:hAnsi="Arial" w:cs="Arial"/>
          <w:sz w:val="22"/>
          <w:szCs w:val="22"/>
        </w:rPr>
        <w:t xml:space="preserve">   </w:t>
      </w:r>
      <w:r w:rsidR="005E4D6B" w:rsidRPr="00F14117">
        <w:rPr>
          <w:rFonts w:ascii="Arial" w:hAnsi="Arial" w:cs="Arial"/>
          <w:sz w:val="22"/>
          <w:szCs w:val="22"/>
        </w:rPr>
        <w:t xml:space="preserve"> demontażu istniejących </w:t>
      </w:r>
      <w:r w:rsidR="006851B4" w:rsidRPr="00F14117">
        <w:rPr>
          <w:rFonts w:ascii="Arial" w:hAnsi="Arial" w:cs="Arial"/>
          <w:sz w:val="22"/>
          <w:szCs w:val="22"/>
        </w:rPr>
        <w:t>słupów oświetleni</w:t>
      </w:r>
      <w:r w:rsidR="005E4D6B" w:rsidRPr="00F14117">
        <w:rPr>
          <w:rFonts w:ascii="Arial" w:hAnsi="Arial" w:cs="Arial"/>
          <w:sz w:val="22"/>
          <w:szCs w:val="22"/>
        </w:rPr>
        <w:t>owych na odcinkach, gdzie występuj</w:t>
      </w:r>
      <w:r w:rsidR="00D00583" w:rsidRPr="00F14117">
        <w:rPr>
          <w:rFonts w:ascii="Arial" w:hAnsi="Arial" w:cs="Arial"/>
          <w:sz w:val="22"/>
          <w:szCs w:val="22"/>
        </w:rPr>
        <w:t>e nowe oświetlenie objęte oddzielnym opracowaniem.</w:t>
      </w:r>
    </w:p>
    <w:p w14:paraId="529C8349" w14:textId="47401E66" w:rsidR="006851B4" w:rsidRPr="00F14117" w:rsidRDefault="006851B4" w:rsidP="00522643">
      <w:pPr>
        <w:pStyle w:val="Stanlukstekst"/>
        <w:ind w:left="390"/>
        <w:rPr>
          <w:rFonts w:ascii="Arial" w:hAnsi="Arial" w:cs="Arial"/>
          <w:sz w:val="22"/>
          <w:szCs w:val="22"/>
        </w:rPr>
      </w:pPr>
      <w:r w:rsidRPr="00F14117">
        <w:rPr>
          <w:rFonts w:ascii="Arial" w:hAnsi="Arial" w:cs="Arial"/>
          <w:sz w:val="22"/>
          <w:szCs w:val="22"/>
        </w:rPr>
        <w:t>1.3.</w:t>
      </w:r>
      <w:r w:rsidR="00AA4B16" w:rsidRPr="00F14117">
        <w:rPr>
          <w:rFonts w:ascii="Arial" w:hAnsi="Arial" w:cs="Arial"/>
          <w:sz w:val="22"/>
          <w:szCs w:val="22"/>
        </w:rPr>
        <w:t>7</w:t>
      </w:r>
      <w:r w:rsidRPr="00F14117">
        <w:rPr>
          <w:rFonts w:ascii="Arial" w:hAnsi="Arial" w:cs="Arial"/>
          <w:sz w:val="22"/>
          <w:szCs w:val="22"/>
        </w:rPr>
        <w:t xml:space="preserve">. – ułożenie kabli oświetleniowych razem z wykonaniem </w:t>
      </w:r>
      <w:r w:rsidR="00D00583" w:rsidRPr="00F14117">
        <w:rPr>
          <w:rFonts w:ascii="Arial" w:hAnsi="Arial" w:cs="Arial"/>
          <w:sz w:val="22"/>
          <w:szCs w:val="22"/>
        </w:rPr>
        <w:t xml:space="preserve">kablowych linii </w:t>
      </w:r>
      <w:r w:rsidR="00522643" w:rsidRPr="00F14117">
        <w:rPr>
          <w:rFonts w:ascii="Arial" w:hAnsi="Arial" w:cs="Arial"/>
          <w:sz w:val="22"/>
          <w:szCs w:val="22"/>
        </w:rPr>
        <w:t xml:space="preserve">w ciągach przebudowywanych odcinkach napowietrznych linii </w:t>
      </w:r>
      <w:proofErr w:type="spellStart"/>
      <w:r w:rsidR="00522643" w:rsidRPr="00F14117">
        <w:rPr>
          <w:rFonts w:ascii="Arial" w:hAnsi="Arial" w:cs="Arial"/>
          <w:sz w:val="22"/>
          <w:szCs w:val="22"/>
        </w:rPr>
        <w:t>nn</w:t>
      </w:r>
      <w:proofErr w:type="spellEnd"/>
      <w:r w:rsidR="00522643" w:rsidRPr="00F14117">
        <w:rPr>
          <w:rFonts w:ascii="Arial" w:hAnsi="Arial" w:cs="Arial"/>
          <w:sz w:val="22"/>
          <w:szCs w:val="22"/>
        </w:rPr>
        <w:t xml:space="preserve">, </w:t>
      </w:r>
    </w:p>
    <w:p w14:paraId="4D86D9E1" w14:textId="49479E01" w:rsidR="006851B4" w:rsidRPr="00F14117" w:rsidRDefault="006851B4" w:rsidP="00522643">
      <w:pPr>
        <w:pStyle w:val="Stanlukstekst"/>
        <w:ind w:firstLine="390"/>
        <w:rPr>
          <w:rFonts w:ascii="Arial" w:hAnsi="Arial" w:cs="Arial"/>
          <w:sz w:val="22"/>
          <w:szCs w:val="22"/>
        </w:rPr>
      </w:pPr>
      <w:r w:rsidRPr="00F14117">
        <w:rPr>
          <w:rFonts w:ascii="Arial" w:hAnsi="Arial" w:cs="Arial"/>
          <w:sz w:val="22"/>
          <w:szCs w:val="22"/>
        </w:rPr>
        <w:t>1.3.</w:t>
      </w:r>
      <w:r w:rsidR="00AA4B16" w:rsidRPr="00F14117">
        <w:rPr>
          <w:rFonts w:ascii="Arial" w:hAnsi="Arial" w:cs="Arial"/>
          <w:sz w:val="22"/>
          <w:szCs w:val="22"/>
        </w:rPr>
        <w:t>8</w:t>
      </w:r>
      <w:r w:rsidRPr="00F14117">
        <w:rPr>
          <w:rFonts w:ascii="Arial" w:hAnsi="Arial" w:cs="Arial"/>
          <w:sz w:val="22"/>
          <w:szCs w:val="22"/>
        </w:rPr>
        <w:t xml:space="preserve">. –  wykonanie pomiarów i badań </w:t>
      </w:r>
      <w:proofErr w:type="spellStart"/>
      <w:r w:rsidRPr="00F14117">
        <w:rPr>
          <w:rFonts w:ascii="Arial" w:hAnsi="Arial" w:cs="Arial"/>
          <w:sz w:val="22"/>
          <w:szCs w:val="22"/>
        </w:rPr>
        <w:t>pomontażowych</w:t>
      </w:r>
      <w:proofErr w:type="spellEnd"/>
      <w:r w:rsidRPr="00F14117">
        <w:rPr>
          <w:rFonts w:ascii="Arial" w:hAnsi="Arial" w:cs="Arial"/>
          <w:sz w:val="22"/>
          <w:szCs w:val="22"/>
        </w:rPr>
        <w:t>.</w:t>
      </w:r>
    </w:p>
    <w:p w14:paraId="68247B55" w14:textId="77777777" w:rsidR="006851B4" w:rsidRPr="00F14117" w:rsidRDefault="006851B4" w:rsidP="00F9218A">
      <w:pPr>
        <w:pStyle w:val="Default"/>
        <w:jc w:val="both"/>
        <w:rPr>
          <w:rFonts w:ascii="Arial" w:hAnsi="Arial" w:cs="Arial"/>
          <w:sz w:val="22"/>
          <w:szCs w:val="22"/>
        </w:rPr>
      </w:pPr>
    </w:p>
    <w:p w14:paraId="17173D2C" w14:textId="77777777" w:rsidR="004C3A19" w:rsidRPr="00F14117" w:rsidRDefault="004C3A19" w:rsidP="00F9218A">
      <w:pPr>
        <w:pStyle w:val="Default"/>
        <w:jc w:val="both"/>
        <w:rPr>
          <w:rFonts w:ascii="Arial" w:hAnsi="Arial" w:cs="Arial"/>
          <w:b/>
          <w:bCs/>
          <w:sz w:val="22"/>
          <w:szCs w:val="22"/>
        </w:rPr>
      </w:pPr>
    </w:p>
    <w:p w14:paraId="1B2E7D2C" w14:textId="77777777" w:rsidR="004C3A19" w:rsidRPr="00F14117" w:rsidRDefault="004C3A19" w:rsidP="00F9218A">
      <w:pPr>
        <w:pStyle w:val="Default"/>
        <w:jc w:val="both"/>
        <w:rPr>
          <w:rFonts w:ascii="Arial" w:hAnsi="Arial" w:cs="Arial"/>
          <w:b/>
          <w:bCs/>
          <w:sz w:val="22"/>
          <w:szCs w:val="22"/>
        </w:rPr>
      </w:pPr>
    </w:p>
    <w:p w14:paraId="41F69619" w14:textId="719278BA" w:rsidR="00F9218A" w:rsidRPr="00F14117" w:rsidRDefault="00F9218A" w:rsidP="00F9218A">
      <w:pPr>
        <w:pStyle w:val="Default"/>
        <w:jc w:val="both"/>
        <w:rPr>
          <w:rFonts w:ascii="Arial" w:hAnsi="Arial" w:cs="Arial"/>
          <w:b/>
          <w:bCs/>
          <w:sz w:val="22"/>
          <w:szCs w:val="22"/>
        </w:rPr>
      </w:pPr>
      <w:r w:rsidRPr="00F14117">
        <w:rPr>
          <w:rFonts w:ascii="Arial" w:hAnsi="Arial" w:cs="Arial"/>
          <w:b/>
          <w:bCs/>
          <w:sz w:val="22"/>
          <w:szCs w:val="22"/>
        </w:rPr>
        <w:t>1.4. Określenia podstawowe</w:t>
      </w:r>
    </w:p>
    <w:p w14:paraId="2BE90B03" w14:textId="77777777" w:rsidR="00F9218A" w:rsidRPr="00F14117" w:rsidRDefault="00F9218A" w:rsidP="00F9218A">
      <w:pPr>
        <w:pStyle w:val="Bezodstpw"/>
        <w:jc w:val="both"/>
        <w:rPr>
          <w:rFonts w:ascii="Arial" w:hAnsi="Arial" w:cs="Arial"/>
          <w:bCs/>
        </w:rPr>
      </w:pPr>
    </w:p>
    <w:p w14:paraId="265838F9" w14:textId="77777777" w:rsidR="00F9218A" w:rsidRPr="00F14117" w:rsidRDefault="00F9218A" w:rsidP="00F9218A">
      <w:pPr>
        <w:pStyle w:val="Bezodstpw"/>
        <w:jc w:val="both"/>
        <w:rPr>
          <w:rFonts w:ascii="Arial" w:hAnsi="Arial" w:cs="Arial"/>
        </w:rPr>
      </w:pPr>
      <w:r w:rsidRPr="00F14117">
        <w:rPr>
          <w:rFonts w:ascii="Arial" w:hAnsi="Arial" w:cs="Arial"/>
          <w:bCs/>
        </w:rPr>
        <w:t xml:space="preserve">Ważniejsze oznaczenia i skróty: </w:t>
      </w:r>
    </w:p>
    <w:p w14:paraId="218E7BDB"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OST - Ogólna specyfikacja techniczna </w:t>
      </w:r>
    </w:p>
    <w:p w14:paraId="72323A67" w14:textId="7F4264A6" w:rsidR="00F9218A" w:rsidRPr="00F14117" w:rsidRDefault="00CA29A8" w:rsidP="00F9218A">
      <w:pPr>
        <w:pStyle w:val="Default"/>
        <w:jc w:val="both"/>
        <w:rPr>
          <w:rFonts w:ascii="Arial" w:hAnsi="Arial" w:cs="Arial"/>
          <w:sz w:val="22"/>
          <w:szCs w:val="22"/>
        </w:rPr>
      </w:pPr>
      <w:r w:rsidRPr="00F14117">
        <w:rPr>
          <w:rFonts w:ascii="Arial" w:hAnsi="Arial" w:cs="Arial"/>
          <w:sz w:val="22"/>
          <w:szCs w:val="22"/>
        </w:rPr>
        <w:t>STWIORB</w:t>
      </w:r>
      <w:r w:rsidR="00F9218A" w:rsidRPr="00F14117">
        <w:rPr>
          <w:rFonts w:ascii="Arial" w:hAnsi="Arial" w:cs="Arial"/>
          <w:sz w:val="22"/>
          <w:szCs w:val="22"/>
        </w:rPr>
        <w:t xml:space="preserve"> - Szczegółowa specyfikacja techniczna </w:t>
      </w:r>
    </w:p>
    <w:p w14:paraId="0BF763F4"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PZJ - Program zapewnienia jakości </w:t>
      </w:r>
    </w:p>
    <w:p w14:paraId="2CC235B9"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Bhp - Bezpieczeństwo i higiena pracy </w:t>
      </w:r>
    </w:p>
    <w:p w14:paraId="0D8E554E" w14:textId="77777777" w:rsidR="00F9218A" w:rsidRPr="00F14117" w:rsidRDefault="00F9218A" w:rsidP="00924141">
      <w:pPr>
        <w:pStyle w:val="Stanlukstekst"/>
        <w:rPr>
          <w:rFonts w:ascii="Arial" w:hAnsi="Arial" w:cs="Arial"/>
          <w:sz w:val="22"/>
          <w:szCs w:val="22"/>
        </w:rPr>
      </w:pPr>
      <w:r w:rsidRPr="00F14117">
        <w:rPr>
          <w:rFonts w:ascii="Arial" w:hAnsi="Arial" w:cs="Arial"/>
          <w:sz w:val="22"/>
          <w:szCs w:val="22"/>
        </w:rPr>
        <w:lastRenderedPageBreak/>
        <w:t xml:space="preserve">Użyte w ST wymienione poniżej określenia należy rozumieć następująco: </w:t>
      </w:r>
    </w:p>
    <w:p w14:paraId="363311A0" w14:textId="16497CFB"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Linia kablowa – kabel wielożyłowy albo kilka kabli jedno lub wielożyłowych połączonych równolegle, łącznie z osprzętem ułożone po wspólnej trasie. </w:t>
      </w:r>
    </w:p>
    <w:p w14:paraId="6037E683" w14:textId="66CB09F2"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Trasa kablowa – pas terenu, w którym ułożone są jedna lub więcej linii kablowych </w:t>
      </w:r>
    </w:p>
    <w:p w14:paraId="7E72317E" w14:textId="41795552" w:rsidR="00CA29A8" w:rsidRPr="00F14117" w:rsidRDefault="00CA29A8" w:rsidP="00924141">
      <w:pPr>
        <w:pStyle w:val="Stanlukstekst"/>
        <w:rPr>
          <w:rFonts w:ascii="Arial" w:hAnsi="Arial" w:cs="Arial"/>
          <w:sz w:val="22"/>
          <w:szCs w:val="22"/>
        </w:rPr>
      </w:pPr>
      <w:r w:rsidRPr="00F14117">
        <w:rPr>
          <w:rFonts w:ascii="Arial" w:hAnsi="Arial" w:cs="Arial"/>
          <w:sz w:val="22"/>
          <w:szCs w:val="22"/>
        </w:rPr>
        <w:t>- Słup oświetleniowy – podpora przeznaczona do podtrzymywania jednej lub więcej oprawa oświetleniowych, która składa się z jednej lub więcej części: słupa, przedłużenia wysięgnika. Konstrukcje powyżej 12m określamy, jako maszty</w:t>
      </w:r>
    </w:p>
    <w:p w14:paraId="451BD80A" w14:textId="77777777" w:rsidR="00CA29A8" w:rsidRPr="00F14117" w:rsidRDefault="00CA29A8" w:rsidP="00924141">
      <w:pPr>
        <w:pStyle w:val="Stanlukstekst"/>
        <w:rPr>
          <w:rFonts w:ascii="Arial" w:hAnsi="Arial" w:cs="Arial"/>
          <w:sz w:val="22"/>
          <w:szCs w:val="22"/>
        </w:rPr>
      </w:pPr>
      <w:r w:rsidRPr="00F14117">
        <w:rPr>
          <w:rFonts w:ascii="Arial" w:hAnsi="Arial" w:cs="Arial"/>
          <w:sz w:val="22"/>
          <w:szCs w:val="22"/>
        </w:rPr>
        <w:t>- Wysokość nominalna – odległość między punktem zamocowania oprawy a dolną płaszczyzną stopy służącej do przymocowania słupa do fundamentu.</w:t>
      </w:r>
    </w:p>
    <w:p w14:paraId="0BC273E4" w14:textId="60F2AA2C" w:rsidR="00CA29A8" w:rsidRPr="00F14117" w:rsidRDefault="00CA29A8" w:rsidP="00924141">
      <w:pPr>
        <w:pStyle w:val="Stanlukstekst"/>
        <w:rPr>
          <w:rFonts w:ascii="Arial" w:hAnsi="Arial" w:cs="Arial"/>
          <w:sz w:val="22"/>
          <w:szCs w:val="22"/>
        </w:rPr>
      </w:pPr>
      <w:r w:rsidRPr="00F14117">
        <w:rPr>
          <w:rFonts w:ascii="Arial" w:hAnsi="Arial" w:cs="Arial"/>
          <w:sz w:val="22"/>
          <w:szCs w:val="22"/>
        </w:rPr>
        <w:t>- Słup z wysięgnikiem - słup do podtrzymywania jednej lub kilku opraw za pośrednictwem wysięgników połączonych na stałe lub rozłącznie ze słupem.</w:t>
      </w:r>
    </w:p>
    <w:p w14:paraId="07057A41" w14:textId="404BEF19" w:rsidR="00CA29A8" w:rsidRPr="00F14117" w:rsidRDefault="00CA29A8" w:rsidP="00924141">
      <w:pPr>
        <w:pStyle w:val="Stanlukstekst"/>
        <w:rPr>
          <w:rFonts w:ascii="Arial" w:hAnsi="Arial" w:cs="Arial"/>
          <w:sz w:val="22"/>
          <w:szCs w:val="22"/>
        </w:rPr>
      </w:pPr>
      <w:r w:rsidRPr="00F14117">
        <w:rPr>
          <w:rFonts w:ascii="Arial" w:hAnsi="Arial" w:cs="Arial"/>
          <w:sz w:val="22"/>
          <w:szCs w:val="22"/>
        </w:rPr>
        <w:t>- Wysięgnik - element konstrukcyjny służący do zamocowania oprawy w określonej odległości od osi pionowej słupa, może być pojedynczy – jednoramienny, podwójny-dwuramienny, lub wieloramienny</w:t>
      </w:r>
    </w:p>
    <w:p w14:paraId="5B61DAC4" w14:textId="6E1C5267" w:rsidR="00CA29A8"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Zasięg wysięgnika - pozioma odległość pomiędzy osią podłużna słupa a końcem wysięgnika </w:t>
      </w:r>
    </w:p>
    <w:p w14:paraId="6613A374" w14:textId="6C86ED72" w:rsidR="00CA29A8" w:rsidRPr="00F14117" w:rsidRDefault="00CA29A8" w:rsidP="00924141">
      <w:pPr>
        <w:pStyle w:val="Stanlukstekst"/>
        <w:rPr>
          <w:rFonts w:ascii="Arial" w:hAnsi="Arial" w:cs="Arial"/>
          <w:sz w:val="22"/>
          <w:szCs w:val="22"/>
        </w:rPr>
      </w:pPr>
      <w:r w:rsidRPr="00F14117">
        <w:rPr>
          <w:rFonts w:ascii="Arial" w:hAnsi="Arial" w:cs="Arial"/>
          <w:sz w:val="22"/>
          <w:szCs w:val="22"/>
        </w:rPr>
        <w:t>- Mocowanie wysięgnika - element łączący na szczycie słupa służący do zamocowania wysięgnika, może mieć ten sam przekrój poprzeczny, co słup.</w:t>
      </w:r>
    </w:p>
    <w:p w14:paraId="3646FB1D" w14:textId="19829B68" w:rsidR="00CA29A8" w:rsidRPr="00F14117" w:rsidRDefault="00CA29A8" w:rsidP="00924141">
      <w:pPr>
        <w:pStyle w:val="Stanlukstekst"/>
        <w:rPr>
          <w:rFonts w:ascii="Arial" w:hAnsi="Arial" w:cs="Arial"/>
          <w:sz w:val="22"/>
          <w:szCs w:val="22"/>
        </w:rPr>
      </w:pPr>
      <w:r w:rsidRPr="00F14117">
        <w:rPr>
          <w:rFonts w:ascii="Arial" w:hAnsi="Arial" w:cs="Arial"/>
          <w:sz w:val="22"/>
          <w:szCs w:val="22"/>
        </w:rPr>
        <w:t>- Mocowanie oprawy - element łączący na końcu słupa lub wysięgnika służący do zamocowania oprawy. Może być na stałe połączony ze słupem lub wysięgnikiem.</w:t>
      </w:r>
    </w:p>
    <w:p w14:paraId="43AEA124" w14:textId="5097C55C" w:rsidR="00CA29A8" w:rsidRPr="00F14117" w:rsidRDefault="00CA29A8" w:rsidP="00924141">
      <w:pPr>
        <w:pStyle w:val="Stanlukstekst"/>
        <w:rPr>
          <w:rFonts w:ascii="Arial" w:hAnsi="Arial" w:cs="Arial"/>
          <w:sz w:val="22"/>
          <w:szCs w:val="22"/>
        </w:rPr>
      </w:pPr>
      <w:r w:rsidRPr="00F14117">
        <w:rPr>
          <w:rFonts w:ascii="Arial" w:hAnsi="Arial" w:cs="Arial"/>
          <w:sz w:val="22"/>
          <w:szCs w:val="22"/>
        </w:rPr>
        <w:t>- Kąt mocowania oprawy - kąt między osią podłużna oprawy a poziomem</w:t>
      </w:r>
    </w:p>
    <w:p w14:paraId="5FEFAD34" w14:textId="0BDEC63E" w:rsidR="00CA29A8" w:rsidRPr="00F14117" w:rsidRDefault="00CA29A8" w:rsidP="00924141">
      <w:pPr>
        <w:pStyle w:val="Stanlukstekst"/>
        <w:rPr>
          <w:rFonts w:ascii="Arial" w:hAnsi="Arial" w:cs="Arial"/>
          <w:sz w:val="22"/>
          <w:szCs w:val="22"/>
        </w:rPr>
      </w:pPr>
      <w:r w:rsidRPr="00F14117">
        <w:rPr>
          <w:rFonts w:ascii="Arial" w:hAnsi="Arial" w:cs="Arial"/>
          <w:sz w:val="22"/>
          <w:szCs w:val="22"/>
        </w:rPr>
        <w:t>- Oprawa oświetleniowa - urządzenie służące do rozsyłu, filtracji i przekształcania strumienia świetlnego jednego lub kilku źródeł światła, zawierające wszystkie elementy niezbędne do podtrzymania, mocowania i zabezpieczenia tych źródeł oraz zawierające w razie potrzeby obwody pomocnicze wraz z elementami potrzebnymi do ich podłączenia do sieci zasilającej.</w:t>
      </w:r>
    </w:p>
    <w:p w14:paraId="2EF15C83" w14:textId="1A5B1842" w:rsidR="00CA29A8"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Trasa kabla - pas terenu lub przestrzeni, w którym ułożone są jedna lub więcej linii kablowych. </w:t>
      </w:r>
    </w:p>
    <w:p w14:paraId="76E72C28" w14:textId="7209AB4F" w:rsidR="00CA29A8" w:rsidRPr="00F14117" w:rsidRDefault="00CA29A8" w:rsidP="00924141">
      <w:pPr>
        <w:pStyle w:val="Stanlukstekst"/>
        <w:rPr>
          <w:rFonts w:ascii="Arial" w:hAnsi="Arial" w:cs="Arial"/>
          <w:sz w:val="22"/>
          <w:szCs w:val="22"/>
        </w:rPr>
      </w:pPr>
      <w:r w:rsidRPr="00F14117">
        <w:rPr>
          <w:rFonts w:ascii="Arial" w:hAnsi="Arial" w:cs="Arial"/>
          <w:sz w:val="22"/>
          <w:szCs w:val="22"/>
        </w:rPr>
        <w:t>- Szafa oświetleniowa - wykonana w II klasie ochronności o stopniu ochrony minimum IP44 oraz  przystosowana na napięcie AC minimum 500V, zawierająca urządzenia wykonawcze, zabezpieczeniowe i pomocnicze,</w:t>
      </w:r>
    </w:p>
    <w:p w14:paraId="1EF74214" w14:textId="77FDE14B" w:rsidR="00CA29A8"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Linie kablowe oświetleniowe - kable wielożyłowe wraz z osprzętem, ułożone na trasie od punktu zasilającego do odbiornika służąca do przesyłania energii elektrycznej oświetlenia ulicznego. </w:t>
      </w:r>
    </w:p>
    <w:p w14:paraId="616A410F" w14:textId="61B8F427" w:rsidR="00CA29A8"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Napięcie znamionowe linii - napięcie międzyprzewodowe w przypadku prądu przemiennego, napięcie </w:t>
      </w:r>
      <w:proofErr w:type="spellStart"/>
      <w:r w:rsidRPr="00F14117">
        <w:rPr>
          <w:rFonts w:ascii="Arial" w:hAnsi="Arial" w:cs="Arial"/>
          <w:sz w:val="22"/>
          <w:szCs w:val="22"/>
        </w:rPr>
        <w:t>międzybiegunowe</w:t>
      </w:r>
      <w:proofErr w:type="spellEnd"/>
      <w:r w:rsidRPr="00F14117">
        <w:rPr>
          <w:rFonts w:ascii="Arial" w:hAnsi="Arial" w:cs="Arial"/>
          <w:sz w:val="22"/>
          <w:szCs w:val="22"/>
        </w:rPr>
        <w:t xml:space="preserve"> w przypadku prądu stałego, na które została zbudowana linia kablowa.</w:t>
      </w:r>
    </w:p>
    <w:p w14:paraId="1EE43652" w14:textId="0F7B6A64" w:rsidR="00CA29A8" w:rsidRPr="00F14117" w:rsidRDefault="00CA29A8" w:rsidP="00924141">
      <w:pPr>
        <w:pStyle w:val="Stanlukstekst"/>
        <w:rPr>
          <w:rFonts w:ascii="Arial" w:hAnsi="Arial" w:cs="Arial"/>
          <w:sz w:val="22"/>
          <w:szCs w:val="22"/>
        </w:rPr>
      </w:pPr>
      <w:r w:rsidRPr="00F14117">
        <w:rPr>
          <w:rFonts w:ascii="Arial" w:hAnsi="Arial" w:cs="Arial"/>
          <w:sz w:val="22"/>
          <w:szCs w:val="22"/>
        </w:rPr>
        <w:t>- Osprzęt elektroenergetycznej linii kablowej - zestaw elementów służących do łączenia, zakończania lub rozgałęziania linii kablowej.</w:t>
      </w:r>
    </w:p>
    <w:p w14:paraId="2F4F76AE" w14:textId="0CAD393A" w:rsidR="00CA29A8" w:rsidRPr="00F14117" w:rsidRDefault="00CA29A8" w:rsidP="00924141">
      <w:pPr>
        <w:pStyle w:val="Stanlukstekst"/>
        <w:rPr>
          <w:rFonts w:ascii="Arial" w:hAnsi="Arial" w:cs="Arial"/>
          <w:sz w:val="22"/>
          <w:szCs w:val="22"/>
        </w:rPr>
      </w:pPr>
      <w:r w:rsidRPr="00F14117">
        <w:rPr>
          <w:rFonts w:ascii="Arial" w:hAnsi="Arial" w:cs="Arial"/>
          <w:sz w:val="22"/>
          <w:szCs w:val="22"/>
        </w:rPr>
        <w:t>- Skrzyżowanie - miejsce na trasie linii kablowej, w którym rzut poziomy linii kablowej przecina rzut poziomy innej linii kablowej lub innego urządzenia uzbrojenia terenu (rurociągu, gazociągu, drogi, toru kolejowego itp.).</w:t>
      </w:r>
    </w:p>
    <w:p w14:paraId="5546C563" w14:textId="6C7910B4" w:rsidR="00CA29A8"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Opaska </w:t>
      </w:r>
      <w:proofErr w:type="spellStart"/>
      <w:r w:rsidRPr="00F14117">
        <w:rPr>
          <w:rFonts w:ascii="Arial" w:hAnsi="Arial" w:cs="Arial"/>
          <w:sz w:val="22"/>
          <w:szCs w:val="22"/>
        </w:rPr>
        <w:t>oznaczeniowa</w:t>
      </w:r>
      <w:proofErr w:type="spellEnd"/>
      <w:r w:rsidRPr="00F14117">
        <w:rPr>
          <w:rFonts w:ascii="Arial" w:hAnsi="Arial" w:cs="Arial"/>
          <w:sz w:val="22"/>
          <w:szCs w:val="22"/>
        </w:rPr>
        <w:t xml:space="preserve"> kabla - taśma z tworzywa sztucznego termoutwardzalnego z naniesionymi w sposób trwały (np. wytłoczonymi) danymi identyfikującymi linię kablową:</w:t>
      </w:r>
    </w:p>
    <w:p w14:paraId="170F447A" w14:textId="77777777" w:rsidR="00CA29A8" w:rsidRPr="00F14117" w:rsidRDefault="00CA29A8" w:rsidP="00924141">
      <w:pPr>
        <w:pStyle w:val="Stanlukstekst"/>
        <w:rPr>
          <w:rFonts w:ascii="Arial" w:hAnsi="Arial" w:cs="Arial"/>
          <w:sz w:val="22"/>
          <w:szCs w:val="22"/>
        </w:rPr>
      </w:pPr>
      <w:r w:rsidRPr="00F14117">
        <w:rPr>
          <w:rFonts w:ascii="Arial" w:hAnsi="Arial" w:cs="Arial"/>
          <w:sz w:val="22"/>
          <w:szCs w:val="22"/>
        </w:rPr>
        <w:t>trasa linii kablowej opisana punktem początkowym i końcowym,</w:t>
      </w:r>
    </w:p>
    <w:p w14:paraId="3FC2CA2C" w14:textId="77777777" w:rsidR="00CA29A8" w:rsidRPr="00F14117" w:rsidRDefault="00CA29A8" w:rsidP="00924141">
      <w:pPr>
        <w:pStyle w:val="Stanlukstekst"/>
        <w:rPr>
          <w:rFonts w:ascii="Arial" w:hAnsi="Arial" w:cs="Arial"/>
          <w:sz w:val="22"/>
          <w:szCs w:val="22"/>
        </w:rPr>
      </w:pPr>
      <w:r w:rsidRPr="00F14117">
        <w:rPr>
          <w:rFonts w:ascii="Arial" w:hAnsi="Arial" w:cs="Arial"/>
          <w:sz w:val="22"/>
          <w:szCs w:val="22"/>
        </w:rPr>
        <w:t>typ kabla,</w:t>
      </w:r>
    </w:p>
    <w:p w14:paraId="2ED2C943" w14:textId="77777777" w:rsidR="00CA29A8" w:rsidRPr="00F14117" w:rsidRDefault="00CA29A8" w:rsidP="00924141">
      <w:pPr>
        <w:pStyle w:val="Stanlukstekst"/>
        <w:rPr>
          <w:rFonts w:ascii="Arial" w:hAnsi="Arial" w:cs="Arial"/>
          <w:sz w:val="22"/>
          <w:szCs w:val="22"/>
        </w:rPr>
      </w:pPr>
      <w:r w:rsidRPr="00F14117">
        <w:rPr>
          <w:rFonts w:ascii="Arial" w:hAnsi="Arial" w:cs="Arial"/>
          <w:sz w:val="22"/>
          <w:szCs w:val="22"/>
        </w:rPr>
        <w:t>napięcie znamionowe linii kablowej,</w:t>
      </w:r>
    </w:p>
    <w:p w14:paraId="677FC98F" w14:textId="77777777" w:rsidR="00CA29A8" w:rsidRPr="00F14117" w:rsidRDefault="00CA29A8" w:rsidP="00924141">
      <w:pPr>
        <w:pStyle w:val="Stanlukstekst"/>
        <w:rPr>
          <w:rFonts w:ascii="Arial" w:hAnsi="Arial" w:cs="Arial"/>
          <w:sz w:val="22"/>
          <w:szCs w:val="22"/>
        </w:rPr>
      </w:pPr>
      <w:r w:rsidRPr="00F14117">
        <w:rPr>
          <w:rFonts w:ascii="Arial" w:hAnsi="Arial" w:cs="Arial"/>
          <w:sz w:val="22"/>
          <w:szCs w:val="22"/>
        </w:rPr>
        <w:t>właściciel lub jednostka prowadząca eksploatację linii,</w:t>
      </w:r>
    </w:p>
    <w:p w14:paraId="2C6451F6" w14:textId="77777777" w:rsidR="00CA29A8" w:rsidRPr="00F14117" w:rsidRDefault="00CA29A8" w:rsidP="00924141">
      <w:pPr>
        <w:pStyle w:val="Stanlukstekst"/>
        <w:rPr>
          <w:rFonts w:ascii="Arial" w:hAnsi="Arial" w:cs="Arial"/>
          <w:sz w:val="22"/>
          <w:szCs w:val="22"/>
        </w:rPr>
      </w:pPr>
      <w:r w:rsidRPr="00F14117">
        <w:rPr>
          <w:rFonts w:ascii="Arial" w:hAnsi="Arial" w:cs="Arial"/>
          <w:sz w:val="22"/>
          <w:szCs w:val="22"/>
        </w:rPr>
        <w:lastRenderedPageBreak/>
        <w:t>rok budowy linii kablowej.</w:t>
      </w:r>
    </w:p>
    <w:p w14:paraId="70B65212" w14:textId="16C8138C" w:rsidR="00CA29A8" w:rsidRPr="00F14117" w:rsidRDefault="00CA29A8" w:rsidP="00924141">
      <w:pPr>
        <w:pStyle w:val="Stanlukstekst"/>
        <w:rPr>
          <w:rFonts w:ascii="Arial" w:hAnsi="Arial" w:cs="Arial"/>
          <w:sz w:val="22"/>
          <w:szCs w:val="22"/>
        </w:rPr>
      </w:pPr>
      <w:r w:rsidRPr="00F14117">
        <w:rPr>
          <w:rFonts w:ascii="Arial" w:hAnsi="Arial" w:cs="Arial"/>
          <w:sz w:val="22"/>
          <w:szCs w:val="22"/>
        </w:rPr>
        <w:t>-  Osłona kabla - Konstrukcja przeznaczona do ochrony kabla przed uszkodzeniami mechanicznymi, chemicznymi i działaniem łuku elektrycznego.</w:t>
      </w:r>
    </w:p>
    <w:p w14:paraId="5B7FAF77" w14:textId="7B82B0CA" w:rsidR="00CA29A8" w:rsidRPr="00F14117" w:rsidRDefault="00CA29A8" w:rsidP="00924141">
      <w:pPr>
        <w:pStyle w:val="Stanlukstekst"/>
        <w:rPr>
          <w:rFonts w:ascii="Arial" w:hAnsi="Arial" w:cs="Arial"/>
          <w:sz w:val="22"/>
          <w:szCs w:val="22"/>
        </w:rPr>
      </w:pPr>
      <w:r w:rsidRPr="00F14117">
        <w:rPr>
          <w:rFonts w:ascii="Arial" w:hAnsi="Arial" w:cs="Arial"/>
          <w:sz w:val="22"/>
          <w:szCs w:val="22"/>
        </w:rPr>
        <w:t>- Uziom - przedmiot lub zespół przedmiotów umieszczonych w gruncie, tworzący elektryczne połączenie przewodzące z gruntem</w:t>
      </w:r>
    </w:p>
    <w:p w14:paraId="51E60F8E" w14:textId="77777777" w:rsidR="00CA29A8"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 Dziennik budowy – dziennik, wydany zgodnie z obowiązującymi przepisami, stanowiący urzędowy dokument przebiegu robót budowlanych oraz zdarzeń i okoliczności zachodzących w toku wykonywania robót, a także służący do przekazywania poleceń i innej korespondencji technicznej pomiędzy Inżynierem, Wykonawcą i Projektantem.</w:t>
      </w:r>
    </w:p>
    <w:p w14:paraId="36B4A667" w14:textId="7CEF9B4D"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Inżynier (Inspektor Nadzoru) – główny koordynator budowy, odpowiedzialny za prawidłową organizację i przebieg robót , a w szczególności, za bhp, jakość i koszty robót. </w:t>
      </w:r>
    </w:p>
    <w:p w14:paraId="4B60A0D9" w14:textId="7E0542BB" w:rsidR="00F9218A" w:rsidRPr="00F14117" w:rsidRDefault="00CA29A8" w:rsidP="00924141">
      <w:pPr>
        <w:pStyle w:val="Stanlukstekst"/>
        <w:rPr>
          <w:rFonts w:ascii="Arial" w:hAnsi="Arial" w:cs="Arial"/>
          <w:sz w:val="22"/>
          <w:szCs w:val="22"/>
        </w:rPr>
      </w:pPr>
      <w:r w:rsidRPr="00F14117">
        <w:rPr>
          <w:rFonts w:ascii="Arial" w:hAnsi="Arial" w:cs="Arial"/>
          <w:sz w:val="22"/>
          <w:szCs w:val="22"/>
        </w:rPr>
        <w:t>-</w:t>
      </w:r>
      <w:r w:rsidR="00F9218A" w:rsidRPr="00F14117">
        <w:rPr>
          <w:rFonts w:ascii="Arial" w:hAnsi="Arial" w:cs="Arial"/>
          <w:sz w:val="22"/>
          <w:szCs w:val="22"/>
        </w:rPr>
        <w:t xml:space="preserve"> Kierownik budowy – osoba wyznaczona przez Wykonawcę, upoważniona do kierowania robotami i do występowania w jego imieniu w sprawach realizacji kontraktu. </w:t>
      </w:r>
    </w:p>
    <w:p w14:paraId="55078018" w14:textId="2E9D9D0F" w:rsidR="00F9218A" w:rsidRPr="00F14117" w:rsidRDefault="00CA29A8" w:rsidP="00924141">
      <w:pPr>
        <w:pStyle w:val="Stanlukstekst"/>
        <w:rPr>
          <w:rFonts w:ascii="Arial" w:hAnsi="Arial" w:cs="Arial"/>
          <w:sz w:val="22"/>
          <w:szCs w:val="22"/>
        </w:rPr>
      </w:pPr>
      <w:r w:rsidRPr="00F14117">
        <w:rPr>
          <w:rFonts w:ascii="Arial" w:hAnsi="Arial" w:cs="Arial"/>
          <w:sz w:val="22"/>
          <w:szCs w:val="22"/>
        </w:rPr>
        <w:t>-</w:t>
      </w:r>
      <w:r w:rsidR="00F9218A" w:rsidRPr="00F14117">
        <w:rPr>
          <w:rFonts w:ascii="Arial" w:hAnsi="Arial" w:cs="Arial"/>
          <w:sz w:val="22"/>
          <w:szCs w:val="22"/>
        </w:rPr>
        <w:t xml:space="preserve"> Kosztorys przedmiarowy – wykaz robót do wykonania z podaniem ich ilości (przedmiarem), w kolejności technologicznej ich wykonania. </w:t>
      </w:r>
    </w:p>
    <w:p w14:paraId="1BC9FBB4" w14:textId="763EC92A"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Księga obmiarów – akceptowany przez Inżyniera zeszyt z ponumerowanymi stronami, służący do wpisywania przez Wykonawcę obmiaru dokonywanych robót w formie wyliczeń, szkiców i ewentualnie, dodatkowych załączników. Wpisy w księdze obmiarów podlegają potwierdzeniu przez Inżyniera. </w:t>
      </w:r>
    </w:p>
    <w:p w14:paraId="2EC9D9D8" w14:textId="08B8E631"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 Materiały – wszelkie tworzywa niezbędne do wykonania robót, zgodne z dokumentacją projektową i specyfikacjami technicznymi, zaakceptowane przez Inżyniera. </w:t>
      </w:r>
    </w:p>
    <w:p w14:paraId="10B708D1" w14:textId="1F2D3738"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Niweleta – wysokościowe i geometryczne rozwinięcie na płaszczyźnie pionowego przekroju w osi drogi. </w:t>
      </w:r>
    </w:p>
    <w:p w14:paraId="58D9E921" w14:textId="4A37558B" w:rsidR="00F9218A" w:rsidRPr="00F14117" w:rsidRDefault="00CA29A8" w:rsidP="00924141">
      <w:pPr>
        <w:pStyle w:val="Stanlukstekst"/>
        <w:rPr>
          <w:rFonts w:ascii="Arial" w:hAnsi="Arial" w:cs="Arial"/>
          <w:sz w:val="22"/>
          <w:szCs w:val="22"/>
        </w:rPr>
      </w:pPr>
      <w:r w:rsidRPr="00F14117">
        <w:rPr>
          <w:rFonts w:ascii="Arial" w:hAnsi="Arial" w:cs="Arial"/>
          <w:sz w:val="22"/>
          <w:szCs w:val="22"/>
        </w:rPr>
        <w:t>-</w:t>
      </w:r>
      <w:r w:rsidR="00F9218A" w:rsidRPr="00F14117">
        <w:rPr>
          <w:rFonts w:ascii="Arial" w:hAnsi="Arial" w:cs="Arial"/>
          <w:sz w:val="22"/>
          <w:szCs w:val="22"/>
        </w:rPr>
        <w:t xml:space="preserve"> Odpowiednia (bliska) zgodność – zgodność wykonywanych robót z dopuszczonymi tolerancjami, a jeśli przedział tolerancji nie został określony – z przeciętnymi tolerancjami, przyjmowanymi zwyczajowo dla danego rodzaju robót budowlanych. </w:t>
      </w:r>
    </w:p>
    <w:p w14:paraId="3AD18176" w14:textId="6FD93D21" w:rsidR="00F9218A" w:rsidRPr="00F14117" w:rsidRDefault="00CA29A8" w:rsidP="00924141">
      <w:pPr>
        <w:pStyle w:val="Stanlukstekst"/>
        <w:rPr>
          <w:rFonts w:ascii="Arial" w:hAnsi="Arial" w:cs="Arial"/>
          <w:sz w:val="22"/>
          <w:szCs w:val="22"/>
        </w:rPr>
      </w:pPr>
      <w:r w:rsidRPr="00F14117">
        <w:rPr>
          <w:rFonts w:ascii="Arial" w:hAnsi="Arial" w:cs="Arial"/>
          <w:sz w:val="22"/>
          <w:szCs w:val="22"/>
        </w:rPr>
        <w:t>-</w:t>
      </w:r>
      <w:r w:rsidR="00F9218A" w:rsidRPr="00F14117">
        <w:rPr>
          <w:rFonts w:ascii="Arial" w:hAnsi="Arial" w:cs="Arial"/>
          <w:sz w:val="22"/>
          <w:szCs w:val="22"/>
        </w:rPr>
        <w:t xml:space="preserve"> Podłoże – grunt rodzimy lub nasypowy leżący pod nawierzchnią, do głębokości przemarzania. </w:t>
      </w:r>
    </w:p>
    <w:p w14:paraId="126069FB" w14:textId="3E820C92"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Polecenie Inżyniera – wszelkie polecenia przekazane Wykonawcy przez Inżyniera w formie pisemnej, dotyczące sposobu realizacji robót lub innych spraw związanych z prowadzeniem budowy. </w:t>
      </w:r>
    </w:p>
    <w:p w14:paraId="17CE7B0F" w14:textId="49751034"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 Projektant – uprawniona osoba prawna lub fizyczna będąca autorem dokumentacji projektowej. </w:t>
      </w:r>
    </w:p>
    <w:p w14:paraId="67539CC1" w14:textId="71D91852" w:rsidR="00F9218A" w:rsidRPr="00F14117" w:rsidRDefault="00CA29A8" w:rsidP="00924141">
      <w:pPr>
        <w:pStyle w:val="Stanlukstekst"/>
        <w:rPr>
          <w:rFonts w:ascii="Arial" w:hAnsi="Arial" w:cs="Arial"/>
          <w:sz w:val="22"/>
          <w:szCs w:val="22"/>
        </w:rPr>
      </w:pPr>
      <w:r w:rsidRPr="00F14117">
        <w:rPr>
          <w:rFonts w:ascii="Arial" w:hAnsi="Arial" w:cs="Arial"/>
          <w:sz w:val="22"/>
          <w:szCs w:val="22"/>
        </w:rPr>
        <w:t xml:space="preserve">- </w:t>
      </w:r>
      <w:r w:rsidR="00F9218A" w:rsidRPr="00F14117">
        <w:rPr>
          <w:rFonts w:ascii="Arial" w:hAnsi="Arial" w:cs="Arial"/>
          <w:sz w:val="22"/>
          <w:szCs w:val="22"/>
        </w:rPr>
        <w:t xml:space="preserve">Rekultywacja – roboty mające na celu uporządkowanie i przywrócenie pierwotnych funkcji terenom naruszonym w czasie realizacji zadania budowlanego. </w:t>
      </w:r>
    </w:p>
    <w:p w14:paraId="0DB17BB2" w14:textId="77777777" w:rsidR="00F9218A" w:rsidRPr="00F14117" w:rsidRDefault="00F9218A" w:rsidP="00F9218A">
      <w:pPr>
        <w:pStyle w:val="Default"/>
        <w:jc w:val="both"/>
        <w:rPr>
          <w:rFonts w:ascii="Arial" w:hAnsi="Arial" w:cs="Arial"/>
          <w:b/>
          <w:bCs/>
          <w:sz w:val="22"/>
          <w:szCs w:val="22"/>
        </w:rPr>
      </w:pPr>
    </w:p>
    <w:p w14:paraId="6CE31E7F"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 Ogólne wymagania dotyczące robót </w:t>
      </w:r>
    </w:p>
    <w:p w14:paraId="6015EF3D" w14:textId="77777777" w:rsidR="00F9218A" w:rsidRPr="00F14117" w:rsidRDefault="00F9218A" w:rsidP="00F9218A">
      <w:pPr>
        <w:pStyle w:val="Default"/>
        <w:jc w:val="both"/>
        <w:rPr>
          <w:rFonts w:ascii="Arial" w:hAnsi="Arial" w:cs="Arial"/>
          <w:sz w:val="22"/>
          <w:szCs w:val="22"/>
        </w:rPr>
      </w:pPr>
    </w:p>
    <w:p w14:paraId="6B2CC942" w14:textId="77777777" w:rsidR="00BE6D0A" w:rsidRPr="00F14117" w:rsidRDefault="00F9218A" w:rsidP="00F9218A">
      <w:pPr>
        <w:pStyle w:val="Default"/>
        <w:jc w:val="both"/>
        <w:rPr>
          <w:rFonts w:ascii="Arial" w:hAnsi="Arial" w:cs="Arial"/>
          <w:sz w:val="22"/>
          <w:szCs w:val="22"/>
        </w:rPr>
      </w:pPr>
      <w:r w:rsidRPr="00F14117">
        <w:rPr>
          <w:rFonts w:ascii="Arial" w:hAnsi="Arial" w:cs="Arial"/>
          <w:sz w:val="22"/>
          <w:szCs w:val="22"/>
        </w:rPr>
        <w:t>Wykonawca robót jest odpowiedzialny za jakość ich wykonania oraz za ich zgodność z dokumentacją projektową, ze szczegółową specyfikacją techniczną (</w:t>
      </w:r>
      <w:proofErr w:type="spellStart"/>
      <w:r w:rsidRPr="00F14117">
        <w:rPr>
          <w:rFonts w:ascii="Arial" w:hAnsi="Arial" w:cs="Arial"/>
          <w:sz w:val="22"/>
          <w:szCs w:val="22"/>
        </w:rPr>
        <w:t>S</w:t>
      </w:r>
      <w:r w:rsidR="00CA29A8" w:rsidRPr="00F14117">
        <w:rPr>
          <w:rFonts w:ascii="Arial" w:hAnsi="Arial" w:cs="Arial"/>
          <w:sz w:val="22"/>
          <w:szCs w:val="22"/>
        </w:rPr>
        <w:t>TWiORB</w:t>
      </w:r>
      <w:proofErr w:type="spellEnd"/>
      <w:r w:rsidRPr="00F14117">
        <w:rPr>
          <w:rFonts w:ascii="Arial" w:hAnsi="Arial" w:cs="Arial"/>
          <w:sz w:val="22"/>
          <w:szCs w:val="22"/>
        </w:rPr>
        <w:t>) i z poleceniami Inżyniera.</w:t>
      </w:r>
    </w:p>
    <w:p w14:paraId="293BC0BE"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1.5.1. Przekazanie terenu budowy </w:t>
      </w:r>
    </w:p>
    <w:p w14:paraId="745E079F" w14:textId="1EB31808"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Zamawiający w terminie określonym w dokumentach umowy przekaże Wykonawcy teren budowy wraz ze wszystkimi wymaganymi uzgodnieniami prawnymi i administracyjnymi, lokalizację, dziennik budowy i księgę obmiarów oraz co najmniej dwa egzemplarze dokumentacji projektowej i dwa komplety </w:t>
      </w:r>
      <w:r w:rsidR="00CA29A8" w:rsidRPr="00F14117">
        <w:rPr>
          <w:rFonts w:ascii="Arial" w:hAnsi="Arial" w:cs="Arial"/>
          <w:sz w:val="22"/>
          <w:szCs w:val="22"/>
        </w:rPr>
        <w:t>STWIORB</w:t>
      </w:r>
      <w:r w:rsidRPr="00F14117">
        <w:rPr>
          <w:rFonts w:ascii="Arial" w:hAnsi="Arial" w:cs="Arial"/>
          <w:sz w:val="22"/>
          <w:szCs w:val="22"/>
        </w:rPr>
        <w:t xml:space="preserve">. </w:t>
      </w:r>
    </w:p>
    <w:p w14:paraId="56574D5B"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1.5.2. Dokumentacja projektowa </w:t>
      </w:r>
    </w:p>
    <w:p w14:paraId="6E3F79CB"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lastRenderedPageBreak/>
        <w:t xml:space="preserve">Dokumentacja projektowa będzie zawierać rysunki, obliczenia i dokumenty zgodne z wykazem podanym w szczegółowych warunkach umowy, uwzględniającym podział na dokumentację projektową: </w:t>
      </w:r>
    </w:p>
    <w:p w14:paraId="14304381"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 Zamawiającego, </w:t>
      </w:r>
    </w:p>
    <w:p w14:paraId="1A9A6EED"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 sporządzoną przez Wykonawcę. </w:t>
      </w:r>
    </w:p>
    <w:p w14:paraId="319E4361" w14:textId="3E259ECB"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1.5.3. Zgodność robót z Dokumentacją Projektową i z </w:t>
      </w:r>
      <w:r w:rsidR="00CA29A8" w:rsidRPr="00F14117">
        <w:rPr>
          <w:rFonts w:ascii="Arial" w:hAnsi="Arial" w:cs="Arial"/>
          <w:b/>
          <w:bCs/>
          <w:sz w:val="22"/>
          <w:szCs w:val="22"/>
        </w:rPr>
        <w:t>STWIORB</w:t>
      </w:r>
      <w:r w:rsidRPr="00F14117">
        <w:rPr>
          <w:rFonts w:ascii="Arial" w:hAnsi="Arial" w:cs="Arial"/>
          <w:b/>
          <w:bCs/>
          <w:sz w:val="22"/>
          <w:szCs w:val="22"/>
        </w:rPr>
        <w:t xml:space="preserve"> </w:t>
      </w:r>
    </w:p>
    <w:p w14:paraId="1F8BAC71" w14:textId="30F4AFF9"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Dokumentacja projektowa, </w:t>
      </w:r>
      <w:r w:rsidR="00CA29A8" w:rsidRPr="00F14117">
        <w:rPr>
          <w:rFonts w:ascii="Arial" w:hAnsi="Arial" w:cs="Arial"/>
          <w:sz w:val="22"/>
          <w:szCs w:val="22"/>
        </w:rPr>
        <w:t>STWIORB</w:t>
      </w:r>
      <w:r w:rsidRPr="00F14117">
        <w:rPr>
          <w:rFonts w:ascii="Arial" w:hAnsi="Arial" w:cs="Arial"/>
          <w:sz w:val="22"/>
          <w:szCs w:val="22"/>
        </w:rPr>
        <w:t xml:space="preserve"> oraz dodatkowe dokumenty przekazane Wykonawcy przez Inżyniera stanowią część umowy, a wymagania wyszczególnione w choćby jednym z nich są obowiązujące dla Wykonawcy tak, jakby zawarte były w całej dokumentacji. W przypadku rozbieżności w ustaleniach poszczególnych dokumentów, obowiązuje kolejność ich ważności wymieniona w „Ogólnych warunkach umowy”. Wykonawca nie może wykorzystywać błędów lub </w:t>
      </w:r>
      <w:proofErr w:type="spellStart"/>
      <w:r w:rsidRPr="00F14117">
        <w:rPr>
          <w:rFonts w:ascii="Arial" w:hAnsi="Arial" w:cs="Arial"/>
          <w:sz w:val="22"/>
          <w:szCs w:val="22"/>
        </w:rPr>
        <w:t>opuszczeń</w:t>
      </w:r>
      <w:proofErr w:type="spellEnd"/>
      <w:r w:rsidRPr="00F14117">
        <w:rPr>
          <w:rFonts w:ascii="Arial" w:hAnsi="Arial" w:cs="Arial"/>
          <w:sz w:val="22"/>
          <w:szCs w:val="22"/>
        </w:rPr>
        <w:t xml:space="preserve"> w dokumentach kontraktowych, a o ich wykryciu winien natychmiast powiadomić Inżyniera. W przypadku rozbieżności, opis wymiarów ważniejszy jest od odczytu ze skali rysunków. Wszystkie wykonane roboty i dostarczone materiały będą zgodne z Dokumentacją Projektową i z </w:t>
      </w:r>
      <w:r w:rsidR="00CA29A8" w:rsidRPr="00F14117">
        <w:rPr>
          <w:rFonts w:ascii="Arial" w:hAnsi="Arial" w:cs="Arial"/>
          <w:sz w:val="22"/>
          <w:szCs w:val="22"/>
        </w:rPr>
        <w:t>STWIORB</w:t>
      </w:r>
      <w:r w:rsidRPr="00F14117">
        <w:rPr>
          <w:rFonts w:ascii="Arial" w:hAnsi="Arial" w:cs="Arial"/>
          <w:sz w:val="22"/>
          <w:szCs w:val="22"/>
        </w:rPr>
        <w:t xml:space="preserve">. Dane określone w dokumentacji projektowej i w </w:t>
      </w:r>
      <w:r w:rsidR="00CA29A8" w:rsidRPr="00F14117">
        <w:rPr>
          <w:rFonts w:ascii="Arial" w:hAnsi="Arial" w:cs="Arial"/>
          <w:sz w:val="22"/>
          <w:szCs w:val="22"/>
        </w:rPr>
        <w:t>STWIORB</w:t>
      </w:r>
      <w:r w:rsidRPr="00F14117">
        <w:rPr>
          <w:rFonts w:ascii="Arial" w:hAnsi="Arial" w:cs="Arial"/>
          <w:sz w:val="22"/>
          <w:szCs w:val="22"/>
        </w:rPr>
        <w:t xml:space="preserve">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materiały lub roboty nie będą w pełni zgodne z Dokumentacją Projektową lub </w:t>
      </w:r>
      <w:r w:rsidR="00CA29A8" w:rsidRPr="00F14117">
        <w:rPr>
          <w:rFonts w:ascii="Arial" w:hAnsi="Arial" w:cs="Arial"/>
          <w:sz w:val="22"/>
          <w:szCs w:val="22"/>
        </w:rPr>
        <w:t>STWIORB</w:t>
      </w:r>
      <w:r w:rsidRPr="00F14117">
        <w:rPr>
          <w:rFonts w:ascii="Arial" w:hAnsi="Arial" w:cs="Arial"/>
          <w:sz w:val="22"/>
          <w:szCs w:val="22"/>
        </w:rPr>
        <w:t xml:space="preserve"> i wpłynie to na niezadowalającą jakość elementu budowli, to takie materiały zostaną zastąpione innymi, a roboty zostaną rozebrane i wykonane ponownie na koszt Wykonawcy. Jeżeli jednak osiągnięta zostanie możliwa do zaakceptowania jakość elementu budowli, to Inżynier może akceptować takie roboty i zgodzić się na ich pozostawienie, jednak zastosuje odpowiednie potrącenia od ceny kontraktowej, zgodnie z ustaleniami szczegółowymi kontraktu i/lub z </w:t>
      </w:r>
      <w:r w:rsidR="00CA29A8" w:rsidRPr="00F14117">
        <w:rPr>
          <w:rFonts w:ascii="Arial" w:hAnsi="Arial" w:cs="Arial"/>
          <w:sz w:val="22"/>
          <w:szCs w:val="22"/>
        </w:rPr>
        <w:t>STWIORB</w:t>
      </w:r>
      <w:r w:rsidRPr="00F14117">
        <w:rPr>
          <w:rFonts w:ascii="Arial" w:hAnsi="Arial" w:cs="Arial"/>
          <w:sz w:val="22"/>
          <w:szCs w:val="22"/>
        </w:rPr>
        <w:t xml:space="preserve">. </w:t>
      </w:r>
    </w:p>
    <w:p w14:paraId="4C633A79"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1.5.4. Zabezpieczenie terenu budowy </w:t>
      </w:r>
    </w:p>
    <w:p w14:paraId="15C7227B"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 czasie wykonywania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 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 Koszt zabezpieczenia terenu budowy nie podlega odrębnej zapłacie i przyjmuje się, że jest włączony w cenę umowną. </w:t>
      </w:r>
    </w:p>
    <w:p w14:paraId="13827917"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1.5.5. Ochrona środowiska w czasie wykonywania robót </w:t>
      </w:r>
    </w:p>
    <w:p w14:paraId="0F6C27DF"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ma obowiązek znać i stosować w czasie prowadzenia robót wszelkie przepisy dotyczące ochrony środowiska naturalnego. W okresie trwania budowy i wykańczania robót Wykonawca będzie: </w:t>
      </w:r>
    </w:p>
    <w:p w14:paraId="4342588C"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a) utrzymywać teren budowy i wykopy w stanie bez wody stojącej, </w:t>
      </w:r>
    </w:p>
    <w:p w14:paraId="634BD816"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b)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w:t>
      </w:r>
    </w:p>
    <w:p w14:paraId="6FADAD0A"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1) lokalizację magazynów i składowisk które zostaną tak wybrane, aby nie spowodować zniszczeń w środowisku naturalnym </w:t>
      </w:r>
    </w:p>
    <w:p w14:paraId="74D44BCB"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2) środki ostrożności i zabezpieczenia przed: </w:t>
      </w:r>
    </w:p>
    <w:p w14:paraId="0F6CB1FF"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a) zanieczyszczeniem paliwami, olejami, chemikaliami oraz innymi substancjami </w:t>
      </w:r>
    </w:p>
    <w:p w14:paraId="57F531DE"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szkodliwymi i toksycznymi, </w:t>
      </w:r>
    </w:p>
    <w:p w14:paraId="7486EE42"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b) zanieczyszczeniem powietrza pyłami i gazami, </w:t>
      </w:r>
    </w:p>
    <w:p w14:paraId="776F474B"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c) przekroczeniem dopuszczalnych norm hałasu; </w:t>
      </w:r>
    </w:p>
    <w:p w14:paraId="030F090D"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d) możliwością powstania pożaru. </w:t>
      </w:r>
    </w:p>
    <w:p w14:paraId="72DAF47D"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lastRenderedPageBreak/>
        <w:t xml:space="preserve">Opłaty i kary za przekroczenie w trakcie realizacji robót norm określonych w odpowiednich przepisach dotyczących ochrony środowiska obciążają Wykonawcę. </w:t>
      </w:r>
    </w:p>
    <w:p w14:paraId="54E2452A"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1.5.6. Ochrona przeciwpożarowa </w:t>
      </w:r>
    </w:p>
    <w:p w14:paraId="07844071"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będzie przestrzegać przepisy ochrony przeciwpożarowej. Wykonawca będzie utrzymywać sprawny sprzęt przeciwpożarowy, wymagany przez odpowiednie przepisy, na terenie baz produkcyjnych, w pomieszczeniach biurowych, mieszkalnych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w:t>
      </w:r>
    </w:p>
    <w:p w14:paraId="77A8DCE7"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1.5.7. Materiały szkodliwe dla otoczenia </w:t>
      </w:r>
    </w:p>
    <w:p w14:paraId="242F906B"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aprobatę techniczną (lub świadectwo dopuszczenia) wydaną przez uprawnioną jednostkę, jednoznacznie określającą brak szkodliwego oddziaływania tych materiałów na środowisko. Jeżeli Wykonawca użył materiałów szkodliwych dla otoczenia zgodnie ze specyfikacjami, a ich użycie spowodowało jakiekolwiek zagrożenie środowiska, to konsekwencje tego poniesie Zamawiający. </w:t>
      </w:r>
    </w:p>
    <w:p w14:paraId="4FC40E25"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1.5.8. Ochrona własności publicznej i prywatnej </w:t>
      </w:r>
    </w:p>
    <w:p w14:paraId="2F5F80E7"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7DE0E120"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1.5.9. Ograniczenie obciążeń osi pojazdów </w:t>
      </w:r>
    </w:p>
    <w:p w14:paraId="37298635"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stosować się będzie do ustawowych ograniczeń obciążenia na oś przy transporcie materiałów i wyposażenia na i z terenu robót. </w:t>
      </w:r>
    </w:p>
    <w:p w14:paraId="4F0E6337"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1.5.10. Bezpieczeństwo i higiena pracy </w:t>
      </w:r>
    </w:p>
    <w:p w14:paraId="76010527"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Podczas realizacji robót Wykonawca będzie przestrzegać przepisów dotyczących bezpieczeństwa i higieny pracy. Jeżeli część prac wykonywana będzie w pobliżu napięcia. Prace te muszą być wykonywane pod szczególnym nadzorem w zgodzie z przepisami obowiązującymi przy tego rodzaju pracach. Pracownicy wykonujący te prace muszą posiadać odpowiednie uprawniania (zaświadczenia kwalifikacyjne).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 </w:t>
      </w:r>
    </w:p>
    <w:p w14:paraId="202F90A5"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1.5.11. Ochrona i utrzymanie robót </w:t>
      </w:r>
    </w:p>
    <w:p w14:paraId="5BCCDDEF"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będzie odpowiedzialny za ochronę robót i za wszelkie materiały i urządzenia używane do robót, od daty rozpoczęcia, do daty zakończenia robót (do wydania potwierdzenia zakończenia przez Inżyniera). Wykonawca będzie utrzymywać roboty do czasu odbioru ostatecznego. Utrzymanie powinno być prowadzone w taki sposób, aby budowla drogowa lub jej elementy były w zadowalającym stanie przez cały czas, do momentu odbioru ostatecznego. Jeśli Wykonawca w jakimkolwiek czasie zaniedba utrzymanie, to na polecenie Inżyniera powinien rozpocząć roboty utrzymaniowe nie później niż w 24 godziny po otrzymaniu tego polecenia. </w:t>
      </w:r>
    </w:p>
    <w:p w14:paraId="5F5335F4" w14:textId="77777777" w:rsidR="008F40B3" w:rsidRDefault="008F40B3" w:rsidP="00F9218A">
      <w:pPr>
        <w:pStyle w:val="Default"/>
        <w:jc w:val="both"/>
        <w:rPr>
          <w:rFonts w:ascii="Arial" w:hAnsi="Arial" w:cs="Arial"/>
          <w:b/>
          <w:bCs/>
          <w:sz w:val="22"/>
          <w:szCs w:val="22"/>
        </w:rPr>
      </w:pPr>
    </w:p>
    <w:p w14:paraId="2874639C" w14:textId="77777777" w:rsidR="008F40B3" w:rsidRDefault="008F40B3" w:rsidP="00F9218A">
      <w:pPr>
        <w:pStyle w:val="Default"/>
        <w:jc w:val="both"/>
        <w:rPr>
          <w:rFonts w:ascii="Arial" w:hAnsi="Arial" w:cs="Arial"/>
          <w:b/>
          <w:bCs/>
          <w:sz w:val="22"/>
          <w:szCs w:val="22"/>
        </w:rPr>
      </w:pPr>
    </w:p>
    <w:p w14:paraId="5D6B0B6A" w14:textId="1649CE19"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1.5.12. Stosowanie się do prawa i innych przepisów </w:t>
      </w:r>
    </w:p>
    <w:p w14:paraId="6EA1C96E"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 </w:t>
      </w:r>
    </w:p>
    <w:p w14:paraId="4FB97EB1" w14:textId="77777777" w:rsidR="00F9218A" w:rsidRPr="00F14117" w:rsidRDefault="00F9218A" w:rsidP="00F9218A">
      <w:pPr>
        <w:pStyle w:val="Default"/>
        <w:jc w:val="both"/>
        <w:rPr>
          <w:rFonts w:ascii="Arial" w:hAnsi="Arial" w:cs="Arial"/>
          <w:b/>
          <w:bCs/>
          <w:sz w:val="22"/>
          <w:szCs w:val="22"/>
        </w:rPr>
      </w:pPr>
    </w:p>
    <w:p w14:paraId="1A3E1E5A"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2. MATERIAŁY </w:t>
      </w:r>
    </w:p>
    <w:p w14:paraId="5C1F1233" w14:textId="77777777" w:rsidR="00F9218A" w:rsidRPr="00F14117" w:rsidRDefault="00F9218A" w:rsidP="00F9218A">
      <w:pPr>
        <w:pStyle w:val="Default"/>
        <w:jc w:val="both"/>
        <w:rPr>
          <w:rFonts w:ascii="Arial" w:hAnsi="Arial" w:cs="Arial"/>
          <w:b/>
          <w:bCs/>
          <w:sz w:val="22"/>
          <w:szCs w:val="22"/>
        </w:rPr>
      </w:pPr>
    </w:p>
    <w:p w14:paraId="2F0A0E83"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2.1. Źródła uzyskania materiałów </w:t>
      </w:r>
    </w:p>
    <w:p w14:paraId="2FDB8538" w14:textId="77777777" w:rsidR="00F9218A" w:rsidRPr="00F14117" w:rsidRDefault="00F9218A" w:rsidP="00F9218A">
      <w:pPr>
        <w:pStyle w:val="Default"/>
        <w:jc w:val="both"/>
        <w:rPr>
          <w:rFonts w:ascii="Arial" w:hAnsi="Arial" w:cs="Arial"/>
          <w:sz w:val="22"/>
          <w:szCs w:val="22"/>
        </w:rPr>
      </w:pPr>
    </w:p>
    <w:p w14:paraId="13926FB7" w14:textId="77777777"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Co najmniej na trzy tygodnie przed zaplanowanym wykorzystaniem jakichkolwiek materiałów przeznaczonych do robót Wykonawca przedstawi szczegółowe informacje dotyczące proponowanego ich zastosowania w realizacji. </w:t>
      </w:r>
    </w:p>
    <w:p w14:paraId="73D4860F" w14:textId="77777777" w:rsidR="00F9218A" w:rsidRPr="00F14117" w:rsidRDefault="00F9218A" w:rsidP="00F9218A">
      <w:pPr>
        <w:pStyle w:val="Default"/>
        <w:jc w:val="both"/>
        <w:rPr>
          <w:rFonts w:ascii="Arial" w:hAnsi="Arial" w:cs="Arial"/>
          <w:b/>
          <w:bCs/>
          <w:sz w:val="22"/>
          <w:szCs w:val="22"/>
        </w:rPr>
      </w:pPr>
    </w:p>
    <w:p w14:paraId="3B27F1B3"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2.2. Przechowywanie i składowanie materiałów </w:t>
      </w:r>
    </w:p>
    <w:p w14:paraId="06702A6F" w14:textId="77777777" w:rsidR="00F9218A" w:rsidRPr="00F14117" w:rsidRDefault="00F9218A" w:rsidP="00F9218A">
      <w:pPr>
        <w:pStyle w:val="Default"/>
        <w:jc w:val="both"/>
        <w:rPr>
          <w:rFonts w:ascii="Arial" w:hAnsi="Arial" w:cs="Arial"/>
          <w:sz w:val="22"/>
          <w:szCs w:val="22"/>
        </w:rPr>
      </w:pPr>
    </w:p>
    <w:p w14:paraId="1818A5F7" w14:textId="0E6ADCE5"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zapewni, aby tymczasowo składowane materiały, do czasu gdy będą one potrzebne do robót, były zabezpieczone przed zanieczyszczeniem, zachowały swoją jakość i właściwość do robót i były dostępne do kontroli przez Inżyniera. Miejsca czasowego składowania materiałów będą zlokalizowane w miejscach zorganizowanych przez Wykonawcę. </w:t>
      </w:r>
    </w:p>
    <w:p w14:paraId="34A8F8E9" w14:textId="5161D391" w:rsidR="00440BE9" w:rsidRPr="00F14117" w:rsidRDefault="00440BE9" w:rsidP="00F9218A">
      <w:pPr>
        <w:pStyle w:val="Default"/>
        <w:jc w:val="both"/>
        <w:rPr>
          <w:rFonts w:ascii="Arial" w:hAnsi="Arial" w:cs="Arial"/>
          <w:sz w:val="22"/>
          <w:szCs w:val="22"/>
        </w:rPr>
      </w:pPr>
    </w:p>
    <w:p w14:paraId="1CCD6BD4" w14:textId="77777777" w:rsidR="008E6930" w:rsidRPr="00F14117" w:rsidRDefault="008E6930" w:rsidP="008E6930">
      <w:pPr>
        <w:pStyle w:val="Stanlukstekst"/>
        <w:rPr>
          <w:rFonts w:ascii="Arial" w:eastAsia="Arial Unicode MS" w:hAnsi="Arial" w:cs="Arial"/>
          <w:b/>
          <w:sz w:val="22"/>
          <w:szCs w:val="22"/>
        </w:rPr>
      </w:pPr>
      <w:r w:rsidRPr="00F14117">
        <w:rPr>
          <w:rFonts w:ascii="Arial" w:hAnsi="Arial" w:cs="Arial"/>
          <w:b/>
          <w:sz w:val="22"/>
          <w:szCs w:val="22"/>
        </w:rPr>
        <w:t>2.2. Materiały stosowane przy układaniu kabli</w:t>
      </w:r>
    </w:p>
    <w:p w14:paraId="0FAE6CC6"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Materiały, elementy i urządzenia przeznaczone do robót powinny odpowiadać Polskim Normom, a w razie ich braku powinny posiadać aprobaty techniczne dopuszczające do stosowania w budownictwie. Materiałami stosowanymi przy wykonaniu robót będących przedmiotem niniejszej </w:t>
      </w:r>
      <w:proofErr w:type="spellStart"/>
      <w:r w:rsidRPr="00F14117">
        <w:rPr>
          <w:rFonts w:ascii="Arial" w:hAnsi="Arial" w:cs="Arial"/>
          <w:sz w:val="22"/>
          <w:szCs w:val="22"/>
        </w:rPr>
        <w:t>STWiORB</w:t>
      </w:r>
      <w:proofErr w:type="spellEnd"/>
      <w:r w:rsidRPr="00F14117">
        <w:rPr>
          <w:rFonts w:ascii="Arial" w:hAnsi="Arial" w:cs="Arial"/>
          <w:sz w:val="22"/>
          <w:szCs w:val="22"/>
        </w:rPr>
        <w:t xml:space="preserve"> są: </w:t>
      </w:r>
    </w:p>
    <w:p w14:paraId="318FA9B8"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Piasek</w:t>
      </w:r>
    </w:p>
    <w:p w14:paraId="6F6EBDC0"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Piasek stosowany przy układaniu kabli powinien być co najmniej gatunku „3”, odpowiadającego wymaganiom BN-87/6774-04.</w:t>
      </w:r>
    </w:p>
    <w:p w14:paraId="06725AA7"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Folia</w:t>
      </w:r>
    </w:p>
    <w:p w14:paraId="6C0C5B5B"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Folia służąca do osłony kabla przed uszkodzeniami mechanicznymi, powinna być folią kalandrowaną z uplastycznionego PCW o grubości od 0,4 do </w:t>
      </w:r>
      <w:smartTag w:uri="urn:schemas-microsoft-com:office:smarttags" w:element="metricconverter">
        <w:smartTagPr>
          <w:attr w:name="ProductID" w:val="0,6 mm"/>
        </w:smartTagPr>
        <w:r w:rsidRPr="00F14117">
          <w:rPr>
            <w:rFonts w:ascii="Arial" w:hAnsi="Arial" w:cs="Arial"/>
            <w:sz w:val="22"/>
            <w:szCs w:val="22"/>
          </w:rPr>
          <w:t>0,6 mm</w:t>
        </w:r>
      </w:smartTag>
      <w:r w:rsidRPr="00F14117">
        <w:rPr>
          <w:rFonts w:ascii="Arial" w:hAnsi="Arial" w:cs="Arial"/>
          <w:sz w:val="22"/>
          <w:szCs w:val="22"/>
        </w:rPr>
        <w:t>, gatunku I, odpowiadającą wymaganiom BN-68/6353-03.</w:t>
      </w:r>
    </w:p>
    <w:p w14:paraId="3119B615"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Żwir na podsypkę</w:t>
      </w:r>
    </w:p>
    <w:p w14:paraId="426B1F91"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Żwir na podsypkę pod prefabrykowane elementy betonowe powinien być klasy co najmniej III i odpowiadać wymaganiom PN-EN 1367:2010.</w:t>
      </w:r>
    </w:p>
    <w:p w14:paraId="22A6D2A6"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Kable</w:t>
      </w:r>
    </w:p>
    <w:p w14:paraId="74EBDD07"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Kable używane do oświetlenia dróg powinny spełniać wymagania PN-E-90401:1993. Zaleca się stosowanie kabli o napięciu znamionowym  0,6/1 </w:t>
      </w:r>
      <w:proofErr w:type="spellStart"/>
      <w:r w:rsidRPr="00F14117">
        <w:rPr>
          <w:rFonts w:ascii="Arial" w:hAnsi="Arial" w:cs="Arial"/>
          <w:sz w:val="22"/>
          <w:szCs w:val="22"/>
        </w:rPr>
        <w:t>kV</w:t>
      </w:r>
      <w:proofErr w:type="spellEnd"/>
      <w:r w:rsidRPr="00F14117">
        <w:rPr>
          <w:rFonts w:ascii="Arial" w:hAnsi="Arial" w:cs="Arial"/>
          <w:sz w:val="22"/>
          <w:szCs w:val="22"/>
        </w:rPr>
        <w:t>, czterożyłowych o żyłach aluminiowych w izolacji poliwinylowej. Przekrój żył dobrany jest w zależności od dopuszczalnego spadku napięcia, dopuszczalnej temperatury nagrzania kabla przez prądy robocze i zwarciowe oraz skuteczności ochrony przeciwporażeniowej w przypadku zerowania ochronnego.</w:t>
      </w:r>
    </w:p>
    <w:p w14:paraId="178B54A0" w14:textId="24E0E5AE"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Nie zaleca się stosowania kabli o przekroju większym niż </w:t>
      </w:r>
      <w:r w:rsidR="004905AF" w:rsidRPr="00F14117">
        <w:rPr>
          <w:rFonts w:ascii="Arial" w:hAnsi="Arial" w:cs="Arial"/>
          <w:sz w:val="22"/>
          <w:szCs w:val="22"/>
        </w:rPr>
        <w:t>2</w:t>
      </w:r>
      <w:r w:rsidRPr="00F14117">
        <w:rPr>
          <w:rFonts w:ascii="Arial" w:hAnsi="Arial" w:cs="Arial"/>
          <w:sz w:val="22"/>
          <w:szCs w:val="22"/>
        </w:rPr>
        <w:t>5 mm</w:t>
      </w:r>
      <w:r w:rsidRPr="00F14117">
        <w:rPr>
          <w:rFonts w:ascii="Arial" w:hAnsi="Arial" w:cs="Arial"/>
          <w:sz w:val="22"/>
          <w:szCs w:val="22"/>
          <w:vertAlign w:val="superscript"/>
        </w:rPr>
        <w:t>2</w:t>
      </w:r>
      <w:r w:rsidRPr="00F14117">
        <w:rPr>
          <w:rFonts w:ascii="Arial" w:hAnsi="Arial" w:cs="Arial"/>
          <w:sz w:val="22"/>
          <w:szCs w:val="22"/>
        </w:rPr>
        <w:t>.</w:t>
      </w:r>
    </w:p>
    <w:p w14:paraId="573A33FF"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lastRenderedPageBreak/>
        <w:t>Bębny z kablami należy przechowywać w miejscach pokrytych dachem, zabezpieczonych przed opadami atmosferycznymi i bezpośrednim działaniem promieni słonecznych.</w:t>
      </w:r>
    </w:p>
    <w:p w14:paraId="6EE9AE7A"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Rury osłonowe </w:t>
      </w:r>
    </w:p>
    <w:p w14:paraId="15D76D4B"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Rury  do ochrony kabli oraz naprawy uszkodzonych kanalizacji kablowych. Produkowane z polietylenu wysokiej gęstości (HDPE) o średnicy 110mm. Konstrukcja ścianki powinna zapewniać bardzo wysoką sztywność obwodową. Rury winny posiadać aprobatę techniczną oraz dopuszczenia do obrotu handlowego w budownictwie. </w:t>
      </w:r>
    </w:p>
    <w:p w14:paraId="04888A2D" w14:textId="58068E57" w:rsidR="008E6930" w:rsidRPr="00F14117" w:rsidRDefault="008E6930" w:rsidP="008E6930">
      <w:pPr>
        <w:pStyle w:val="Stanlukstekst"/>
        <w:rPr>
          <w:rFonts w:ascii="Arial" w:hAnsi="Arial" w:cs="Arial"/>
          <w:b/>
          <w:sz w:val="22"/>
          <w:szCs w:val="22"/>
        </w:rPr>
      </w:pPr>
      <w:r w:rsidRPr="00F14117">
        <w:rPr>
          <w:rFonts w:ascii="Arial" w:hAnsi="Arial" w:cs="Arial"/>
          <w:b/>
          <w:sz w:val="22"/>
          <w:szCs w:val="22"/>
        </w:rPr>
        <w:t>2.3. Słupy oświetleniowe i ich wyposażenie</w:t>
      </w:r>
    </w:p>
    <w:p w14:paraId="0E8F73D4" w14:textId="03BE3FB9" w:rsidR="002D3BDD" w:rsidRPr="00F14117" w:rsidRDefault="002D3BDD" w:rsidP="008E6930">
      <w:pPr>
        <w:pStyle w:val="Stanlukstekst"/>
        <w:rPr>
          <w:rFonts w:ascii="Arial" w:hAnsi="Arial" w:cs="Arial"/>
          <w:bCs/>
          <w:sz w:val="22"/>
          <w:szCs w:val="22"/>
        </w:rPr>
      </w:pPr>
      <w:r w:rsidRPr="00F14117">
        <w:rPr>
          <w:rFonts w:ascii="Arial" w:hAnsi="Arial" w:cs="Arial"/>
          <w:bCs/>
          <w:sz w:val="22"/>
          <w:szCs w:val="22"/>
        </w:rPr>
        <w:t>Słupy</w:t>
      </w:r>
      <w:r w:rsidR="00E93399" w:rsidRPr="00F14117">
        <w:rPr>
          <w:rFonts w:ascii="Arial" w:hAnsi="Arial" w:cs="Arial"/>
          <w:bCs/>
          <w:sz w:val="22"/>
          <w:szCs w:val="22"/>
        </w:rPr>
        <w:t xml:space="preserve">, na których będą demontowane oraz zawieszane </w:t>
      </w:r>
      <w:r w:rsidR="005205CD" w:rsidRPr="00F14117">
        <w:rPr>
          <w:rFonts w:ascii="Arial" w:hAnsi="Arial" w:cs="Arial"/>
          <w:bCs/>
          <w:sz w:val="22"/>
          <w:szCs w:val="22"/>
        </w:rPr>
        <w:t>nowe odcinki przewodów oświetleniowych</w:t>
      </w:r>
      <w:r w:rsidR="00F200B8" w:rsidRPr="00F14117">
        <w:rPr>
          <w:rFonts w:ascii="Arial" w:hAnsi="Arial" w:cs="Arial"/>
          <w:bCs/>
          <w:sz w:val="22"/>
          <w:szCs w:val="22"/>
        </w:rPr>
        <w:t xml:space="preserve"> </w:t>
      </w:r>
      <w:proofErr w:type="spellStart"/>
      <w:r w:rsidR="0081733A" w:rsidRPr="00F14117">
        <w:rPr>
          <w:rFonts w:ascii="Arial" w:hAnsi="Arial" w:cs="Arial"/>
          <w:bCs/>
          <w:sz w:val="22"/>
          <w:szCs w:val="22"/>
        </w:rPr>
        <w:t>sa</w:t>
      </w:r>
      <w:proofErr w:type="spellEnd"/>
      <w:r w:rsidR="0081733A" w:rsidRPr="00F14117">
        <w:rPr>
          <w:rFonts w:ascii="Arial" w:hAnsi="Arial" w:cs="Arial"/>
          <w:bCs/>
          <w:sz w:val="22"/>
          <w:szCs w:val="22"/>
        </w:rPr>
        <w:t xml:space="preserve"> przedmiotem opracowania przebudowy na</w:t>
      </w:r>
      <w:r w:rsidR="00393A2A" w:rsidRPr="00F14117">
        <w:rPr>
          <w:rFonts w:ascii="Arial" w:hAnsi="Arial" w:cs="Arial"/>
          <w:bCs/>
          <w:sz w:val="22"/>
          <w:szCs w:val="22"/>
        </w:rPr>
        <w:t>powietrznej linii elektroener</w:t>
      </w:r>
      <w:r w:rsidR="00B62E65" w:rsidRPr="00F14117">
        <w:rPr>
          <w:rFonts w:ascii="Arial" w:hAnsi="Arial" w:cs="Arial"/>
          <w:bCs/>
          <w:sz w:val="22"/>
          <w:szCs w:val="22"/>
        </w:rPr>
        <w:t>getycznej niskiego napięcia</w:t>
      </w:r>
      <w:r w:rsidR="00C805DE" w:rsidRPr="00F14117">
        <w:rPr>
          <w:rFonts w:ascii="Arial" w:hAnsi="Arial" w:cs="Arial"/>
          <w:bCs/>
          <w:sz w:val="22"/>
          <w:szCs w:val="22"/>
        </w:rPr>
        <w:t xml:space="preserve"> oraz  niniejsz</w:t>
      </w:r>
      <w:r w:rsidR="00C412D5" w:rsidRPr="00F14117">
        <w:rPr>
          <w:rFonts w:ascii="Arial" w:hAnsi="Arial" w:cs="Arial"/>
          <w:bCs/>
          <w:sz w:val="22"/>
          <w:szCs w:val="22"/>
        </w:rPr>
        <w:t>e</w:t>
      </w:r>
      <w:r w:rsidR="00C805DE" w:rsidRPr="00F14117">
        <w:rPr>
          <w:rFonts w:ascii="Arial" w:hAnsi="Arial" w:cs="Arial"/>
          <w:bCs/>
          <w:sz w:val="22"/>
          <w:szCs w:val="22"/>
        </w:rPr>
        <w:t xml:space="preserve"> opracowani</w:t>
      </w:r>
      <w:r w:rsidR="00C412D5" w:rsidRPr="00F14117">
        <w:rPr>
          <w:rFonts w:ascii="Arial" w:hAnsi="Arial" w:cs="Arial"/>
          <w:bCs/>
          <w:sz w:val="22"/>
          <w:szCs w:val="22"/>
        </w:rPr>
        <w:t>e</w:t>
      </w:r>
      <w:r w:rsidR="00C805DE" w:rsidRPr="00F14117">
        <w:rPr>
          <w:rFonts w:ascii="Arial" w:hAnsi="Arial" w:cs="Arial"/>
          <w:bCs/>
          <w:sz w:val="22"/>
          <w:szCs w:val="22"/>
        </w:rPr>
        <w:t xml:space="preserve"> nie pr</w:t>
      </w:r>
      <w:r w:rsidR="00193669" w:rsidRPr="00F14117">
        <w:rPr>
          <w:rFonts w:ascii="Arial" w:hAnsi="Arial" w:cs="Arial"/>
          <w:bCs/>
          <w:sz w:val="22"/>
          <w:szCs w:val="22"/>
        </w:rPr>
        <w:t>zewiduje projektowania słupów.</w:t>
      </w:r>
    </w:p>
    <w:p w14:paraId="3B67E6DC" w14:textId="77777777" w:rsidR="008E6930" w:rsidRPr="00F14117" w:rsidRDefault="008E6930" w:rsidP="008E6930">
      <w:pPr>
        <w:pStyle w:val="Stanluks"/>
        <w:rPr>
          <w:rFonts w:ascii="Arial" w:hAnsi="Arial" w:cs="Arial"/>
          <w:b/>
          <w:sz w:val="22"/>
          <w:szCs w:val="22"/>
        </w:rPr>
      </w:pPr>
      <w:r w:rsidRPr="00F14117">
        <w:rPr>
          <w:rFonts w:ascii="Arial" w:hAnsi="Arial" w:cs="Arial"/>
          <w:b/>
          <w:sz w:val="22"/>
          <w:szCs w:val="22"/>
        </w:rPr>
        <w:t>Oprawy oświetleniowe i źródła światła</w:t>
      </w:r>
    </w:p>
    <w:p w14:paraId="1C105ABE" w14:textId="0A9A2D63" w:rsidR="008E6930" w:rsidRPr="00F14117" w:rsidRDefault="00833378" w:rsidP="008E6930">
      <w:pPr>
        <w:pStyle w:val="Stanluks"/>
        <w:rPr>
          <w:rFonts w:ascii="Arial" w:hAnsi="Arial" w:cs="Arial"/>
          <w:sz w:val="22"/>
          <w:szCs w:val="22"/>
        </w:rPr>
      </w:pPr>
      <w:r w:rsidRPr="00F14117">
        <w:rPr>
          <w:rFonts w:ascii="Arial" w:hAnsi="Arial" w:cs="Arial"/>
          <w:sz w:val="22"/>
          <w:szCs w:val="22"/>
        </w:rPr>
        <w:t xml:space="preserve">Oprawy i źródła </w:t>
      </w:r>
      <w:r w:rsidR="003A3EDD" w:rsidRPr="00F14117">
        <w:rPr>
          <w:rFonts w:ascii="Arial" w:hAnsi="Arial" w:cs="Arial"/>
          <w:sz w:val="22"/>
          <w:szCs w:val="22"/>
        </w:rPr>
        <w:t xml:space="preserve">oświetlenia drogowego w </w:t>
      </w:r>
      <w:r w:rsidR="009920A3" w:rsidRPr="00F14117">
        <w:rPr>
          <w:rFonts w:ascii="Arial" w:hAnsi="Arial" w:cs="Arial"/>
          <w:sz w:val="22"/>
          <w:szCs w:val="22"/>
        </w:rPr>
        <w:t xml:space="preserve">zasadzie zostają </w:t>
      </w:r>
      <w:proofErr w:type="spellStart"/>
      <w:r w:rsidR="009920A3" w:rsidRPr="00F14117">
        <w:rPr>
          <w:rFonts w:ascii="Arial" w:hAnsi="Arial" w:cs="Arial"/>
          <w:sz w:val="22"/>
          <w:szCs w:val="22"/>
        </w:rPr>
        <w:t>zdemontowe</w:t>
      </w:r>
      <w:proofErr w:type="spellEnd"/>
      <w:r w:rsidR="007D5BC8" w:rsidRPr="00F14117">
        <w:rPr>
          <w:rFonts w:ascii="Arial" w:hAnsi="Arial" w:cs="Arial"/>
          <w:sz w:val="22"/>
          <w:szCs w:val="22"/>
        </w:rPr>
        <w:t>. W miej</w:t>
      </w:r>
      <w:r w:rsidR="007D22FF" w:rsidRPr="00F14117">
        <w:rPr>
          <w:rFonts w:ascii="Arial" w:hAnsi="Arial" w:cs="Arial"/>
          <w:sz w:val="22"/>
          <w:szCs w:val="22"/>
        </w:rPr>
        <w:t xml:space="preserve">scach, gdzie </w:t>
      </w:r>
      <w:r w:rsidR="00D808F0" w:rsidRPr="00F14117">
        <w:rPr>
          <w:rFonts w:ascii="Arial" w:hAnsi="Arial" w:cs="Arial"/>
          <w:sz w:val="22"/>
          <w:szCs w:val="22"/>
        </w:rPr>
        <w:t>nie zostało wykonan</w:t>
      </w:r>
      <w:r w:rsidR="0093765B" w:rsidRPr="00F14117">
        <w:rPr>
          <w:rFonts w:ascii="Arial" w:hAnsi="Arial" w:cs="Arial"/>
          <w:sz w:val="22"/>
          <w:szCs w:val="22"/>
        </w:rPr>
        <w:t xml:space="preserve">e nowe oświetlenie </w:t>
      </w:r>
      <w:r w:rsidR="00AD0B71" w:rsidRPr="00F14117">
        <w:rPr>
          <w:rFonts w:ascii="Arial" w:hAnsi="Arial" w:cs="Arial"/>
          <w:sz w:val="22"/>
          <w:szCs w:val="22"/>
        </w:rPr>
        <w:t xml:space="preserve">tam pozostawiono istniejące </w:t>
      </w:r>
      <w:r w:rsidR="00873E8D" w:rsidRPr="00F14117">
        <w:rPr>
          <w:rFonts w:ascii="Arial" w:hAnsi="Arial" w:cs="Arial"/>
          <w:sz w:val="22"/>
          <w:szCs w:val="22"/>
        </w:rPr>
        <w:t xml:space="preserve">przy czym oprawy </w:t>
      </w:r>
      <w:r w:rsidR="0033313A" w:rsidRPr="00F14117">
        <w:rPr>
          <w:rFonts w:ascii="Arial" w:hAnsi="Arial" w:cs="Arial"/>
          <w:sz w:val="22"/>
          <w:szCs w:val="22"/>
        </w:rPr>
        <w:t xml:space="preserve">i źródła </w:t>
      </w:r>
      <w:r w:rsidR="00873E8D" w:rsidRPr="00F14117">
        <w:rPr>
          <w:rFonts w:ascii="Arial" w:hAnsi="Arial" w:cs="Arial"/>
          <w:sz w:val="22"/>
          <w:szCs w:val="22"/>
        </w:rPr>
        <w:t xml:space="preserve">zainstalować istniejące </w:t>
      </w:r>
      <w:r w:rsidR="007E00CC" w:rsidRPr="00F14117">
        <w:rPr>
          <w:rFonts w:ascii="Arial" w:hAnsi="Arial" w:cs="Arial"/>
          <w:sz w:val="22"/>
          <w:szCs w:val="22"/>
        </w:rPr>
        <w:t>po dobrym ich oczyszczeniu</w:t>
      </w:r>
      <w:r w:rsidR="0081094F" w:rsidRPr="00F14117">
        <w:rPr>
          <w:rFonts w:ascii="Arial" w:hAnsi="Arial" w:cs="Arial"/>
          <w:sz w:val="22"/>
          <w:szCs w:val="22"/>
        </w:rPr>
        <w:t xml:space="preserve">, natomiast wysięgniki zainstalować nowe o parametrach </w:t>
      </w:r>
      <w:proofErr w:type="spellStart"/>
      <w:r w:rsidR="0081094F" w:rsidRPr="00F14117">
        <w:rPr>
          <w:rFonts w:ascii="Arial" w:hAnsi="Arial" w:cs="Arial"/>
          <w:sz w:val="22"/>
          <w:szCs w:val="22"/>
        </w:rPr>
        <w:t>przedtawionych</w:t>
      </w:r>
      <w:proofErr w:type="spellEnd"/>
      <w:r w:rsidR="0081094F" w:rsidRPr="00F14117">
        <w:rPr>
          <w:rFonts w:ascii="Arial" w:hAnsi="Arial" w:cs="Arial"/>
          <w:sz w:val="22"/>
          <w:szCs w:val="22"/>
        </w:rPr>
        <w:t xml:space="preserve"> w projekcie.</w:t>
      </w:r>
    </w:p>
    <w:p w14:paraId="123D21CA" w14:textId="77777777" w:rsidR="008E6930" w:rsidRPr="00F14117" w:rsidRDefault="008E6930" w:rsidP="008E6930">
      <w:pPr>
        <w:pStyle w:val="Stanlukstekst"/>
        <w:rPr>
          <w:rFonts w:ascii="Arial" w:hAnsi="Arial" w:cs="Arial"/>
          <w:b/>
          <w:sz w:val="22"/>
          <w:szCs w:val="22"/>
        </w:rPr>
      </w:pPr>
      <w:r w:rsidRPr="00F14117">
        <w:rPr>
          <w:rFonts w:ascii="Arial" w:hAnsi="Arial" w:cs="Arial"/>
          <w:b/>
          <w:sz w:val="22"/>
          <w:szCs w:val="22"/>
        </w:rPr>
        <w:t xml:space="preserve">Przewody elektroenergetyczne </w:t>
      </w:r>
    </w:p>
    <w:p w14:paraId="4E460CDC" w14:textId="7E45C622"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Przewody elektroenergetyczne w izolacji z tworzyw sztucznych z żyłami miedzianymi wielodrutowymi w izolacji i powłoce </w:t>
      </w:r>
      <w:proofErr w:type="spellStart"/>
      <w:r w:rsidRPr="00F14117">
        <w:rPr>
          <w:rFonts w:ascii="Arial" w:hAnsi="Arial" w:cs="Arial"/>
          <w:sz w:val="22"/>
          <w:szCs w:val="22"/>
        </w:rPr>
        <w:t>polwinitowej</w:t>
      </w:r>
      <w:proofErr w:type="spellEnd"/>
      <w:r w:rsidRPr="00F14117">
        <w:rPr>
          <w:rFonts w:ascii="Arial" w:hAnsi="Arial" w:cs="Arial"/>
          <w:sz w:val="22"/>
          <w:szCs w:val="22"/>
        </w:rPr>
        <w:t xml:space="preserve"> na napięcie 750V. Dla żyły neutralnej wymagany jest kolor izolacji jasno-niebieski, natomiast dla żyły ochronnej kombinacja barw żółto-zielonej. </w:t>
      </w:r>
    </w:p>
    <w:p w14:paraId="706842E3" w14:textId="26E9251F"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W słupach umieścić </w:t>
      </w:r>
      <w:r w:rsidR="005C42E6" w:rsidRPr="00F14117">
        <w:rPr>
          <w:rFonts w:ascii="Arial" w:hAnsi="Arial" w:cs="Arial"/>
          <w:sz w:val="22"/>
          <w:szCs w:val="22"/>
        </w:rPr>
        <w:t>zabezpieczenia</w:t>
      </w:r>
      <w:r w:rsidR="00CC5D99" w:rsidRPr="00F14117">
        <w:rPr>
          <w:rFonts w:ascii="Arial" w:hAnsi="Arial" w:cs="Arial"/>
          <w:sz w:val="22"/>
          <w:szCs w:val="22"/>
        </w:rPr>
        <w:t xml:space="preserve"> </w:t>
      </w:r>
      <w:r w:rsidRPr="00F14117">
        <w:rPr>
          <w:rFonts w:ascii="Arial" w:hAnsi="Arial" w:cs="Arial"/>
          <w:sz w:val="22"/>
          <w:szCs w:val="22"/>
        </w:rPr>
        <w:t xml:space="preserve">1-obwodowe z wkładkami </w:t>
      </w:r>
      <w:proofErr w:type="spellStart"/>
      <w:r w:rsidRPr="00F14117">
        <w:rPr>
          <w:rFonts w:ascii="Arial" w:hAnsi="Arial" w:cs="Arial"/>
          <w:sz w:val="22"/>
          <w:szCs w:val="22"/>
        </w:rPr>
        <w:t>gG</w:t>
      </w:r>
      <w:proofErr w:type="spellEnd"/>
      <w:r w:rsidR="00416268" w:rsidRPr="00F14117">
        <w:rPr>
          <w:rFonts w:ascii="Arial" w:hAnsi="Arial" w:cs="Arial"/>
          <w:sz w:val="22"/>
          <w:szCs w:val="22"/>
        </w:rPr>
        <w:t xml:space="preserve"> o wielkościach zgodnych z projektem. </w:t>
      </w:r>
      <w:r w:rsidRPr="00F14117">
        <w:rPr>
          <w:rFonts w:ascii="Arial" w:hAnsi="Arial" w:cs="Arial"/>
          <w:sz w:val="22"/>
          <w:szCs w:val="22"/>
        </w:rPr>
        <w:t xml:space="preserve">  </w:t>
      </w:r>
    </w:p>
    <w:p w14:paraId="6ADAFF0A" w14:textId="77777777" w:rsidR="008E6930" w:rsidRPr="00F14117" w:rsidRDefault="008E6930" w:rsidP="008E6930">
      <w:pPr>
        <w:pStyle w:val="Stanlukstekst"/>
        <w:rPr>
          <w:rFonts w:ascii="Arial" w:hAnsi="Arial" w:cs="Arial"/>
          <w:b/>
          <w:sz w:val="22"/>
          <w:szCs w:val="22"/>
        </w:rPr>
      </w:pPr>
      <w:r w:rsidRPr="00F14117">
        <w:rPr>
          <w:rFonts w:ascii="Arial" w:hAnsi="Arial" w:cs="Arial"/>
          <w:b/>
          <w:sz w:val="22"/>
          <w:szCs w:val="22"/>
        </w:rPr>
        <w:t>Końcówki kablowe</w:t>
      </w:r>
    </w:p>
    <w:p w14:paraId="6E771725"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 xml:space="preserve">Do przyłączania kabli do zacisków urządzeń należy stosować końcówki kablowe mocowane na żyłach kabla przez zagniatanie.  Końcówki powinny posiadać aprobatę techniczną oraz dopuszczenia do obrotu handlowego w budownictwie. </w:t>
      </w:r>
    </w:p>
    <w:p w14:paraId="3BE283E9" w14:textId="77777777" w:rsidR="008E6930" w:rsidRPr="00F14117" w:rsidRDefault="008E6930" w:rsidP="008E6930">
      <w:pPr>
        <w:pStyle w:val="Stanlukstekst"/>
        <w:rPr>
          <w:rFonts w:ascii="Arial" w:hAnsi="Arial" w:cs="Arial"/>
          <w:b/>
          <w:sz w:val="22"/>
          <w:szCs w:val="22"/>
        </w:rPr>
      </w:pPr>
      <w:r w:rsidRPr="00F14117">
        <w:rPr>
          <w:rFonts w:ascii="Arial" w:hAnsi="Arial" w:cs="Arial"/>
          <w:b/>
          <w:sz w:val="22"/>
          <w:szCs w:val="22"/>
        </w:rPr>
        <w:t>2.3. Podstawowe wyroby i materiały zastosowane w projekcie</w:t>
      </w:r>
    </w:p>
    <w:p w14:paraId="7BEB5616"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Wyroby  dostarczone na teren budowy powinny mieć znaki CE lub budowlane wraz z wymaganymi towarzyszącymi tym znakom informacjami oraz świadectwa jakości, atesty, certyfikaty, świadectwa gwarancyjne jeśli tak wynika z polskich norm lub aprobat technicznych.</w:t>
      </w:r>
    </w:p>
    <w:p w14:paraId="0E527F09"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Jeżeli istnieją jakiekolwiek wątpliwości dotyczące przydatności lub jakości dostarczonych wyrobów, powinny one zostać poddane ponownemu badaniu.</w:t>
      </w:r>
    </w:p>
    <w:p w14:paraId="0DE02542"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Stosowanie wyrobów równoważnych wymaga uzyskania zgody projektanta .</w:t>
      </w:r>
    </w:p>
    <w:p w14:paraId="6B021629"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Wyroby zaakceptowane przez Inspektora Nadzoru nie mogą być zmienione bez jego zgody.</w:t>
      </w:r>
    </w:p>
    <w:p w14:paraId="4A192425" w14:textId="77777777" w:rsidR="008E6930" w:rsidRPr="00F14117" w:rsidRDefault="008E6930" w:rsidP="008E6930">
      <w:pPr>
        <w:pStyle w:val="Stanlukstekst"/>
        <w:rPr>
          <w:rFonts w:ascii="Arial" w:hAnsi="Arial" w:cs="Arial"/>
          <w:sz w:val="22"/>
          <w:szCs w:val="22"/>
        </w:rPr>
      </w:pPr>
      <w:r w:rsidRPr="00F14117">
        <w:rPr>
          <w:rFonts w:ascii="Arial" w:hAnsi="Arial" w:cs="Arial"/>
          <w:sz w:val="22"/>
          <w:szCs w:val="22"/>
        </w:rPr>
        <w:t>Przedstawione w projekcie wyroby dobrano w celu zachowania podstawowych wymogów Inwestora oraz technologicznych wymagań w zależności od rodzaju i przeznaczenia. Wykonawca dobierze odpowiednie wyroby od  dowolnego  dostawcy ( dystrybutora ) z zapewnieniem spełnienia wymagań i standardów nie gorszych od przedstawionych w projekcie.</w:t>
      </w:r>
    </w:p>
    <w:p w14:paraId="00EA309D" w14:textId="7680D885" w:rsidR="00440BE9" w:rsidRPr="00F14117" w:rsidRDefault="008E6930" w:rsidP="005C5A88">
      <w:pPr>
        <w:pStyle w:val="Stanlukstekst"/>
        <w:rPr>
          <w:rFonts w:ascii="Arial" w:hAnsi="Arial" w:cs="Arial"/>
          <w:sz w:val="22"/>
          <w:szCs w:val="22"/>
        </w:rPr>
      </w:pPr>
      <w:r w:rsidRPr="00F14117">
        <w:rPr>
          <w:rFonts w:ascii="Arial" w:hAnsi="Arial" w:cs="Arial"/>
          <w:sz w:val="22"/>
          <w:szCs w:val="22"/>
        </w:rPr>
        <w:t>Wykaz wszystkich podstawowych  materiałów</w:t>
      </w:r>
      <w:r w:rsidR="00206D4A" w:rsidRPr="00F14117">
        <w:rPr>
          <w:rFonts w:ascii="Arial" w:hAnsi="Arial" w:cs="Arial"/>
          <w:sz w:val="22"/>
          <w:szCs w:val="22"/>
        </w:rPr>
        <w:t xml:space="preserve"> demontowanych oraz pozostawianych jak i nowych projektowanych prze</w:t>
      </w:r>
      <w:r w:rsidR="0028769A" w:rsidRPr="00F14117">
        <w:rPr>
          <w:rFonts w:ascii="Arial" w:hAnsi="Arial" w:cs="Arial"/>
          <w:sz w:val="22"/>
          <w:szCs w:val="22"/>
        </w:rPr>
        <w:t xml:space="preserve">dstawiono w projektach dla każdej z trzech części </w:t>
      </w:r>
      <w:r w:rsidR="00206095" w:rsidRPr="00F14117">
        <w:rPr>
          <w:rFonts w:ascii="Arial" w:hAnsi="Arial" w:cs="Arial"/>
          <w:sz w:val="22"/>
          <w:szCs w:val="22"/>
        </w:rPr>
        <w:t>projektu.</w:t>
      </w:r>
    </w:p>
    <w:p w14:paraId="04A3ACB5" w14:textId="77777777" w:rsidR="00F9218A" w:rsidRPr="00F14117" w:rsidRDefault="00F9218A" w:rsidP="00F9218A">
      <w:pPr>
        <w:pStyle w:val="Default"/>
        <w:jc w:val="both"/>
        <w:rPr>
          <w:rFonts w:ascii="Arial" w:hAnsi="Arial" w:cs="Arial"/>
          <w:b/>
          <w:bCs/>
          <w:sz w:val="22"/>
          <w:szCs w:val="22"/>
        </w:rPr>
      </w:pPr>
    </w:p>
    <w:p w14:paraId="1625432B"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3. SPRZĘT </w:t>
      </w:r>
    </w:p>
    <w:p w14:paraId="2E8E90EE" w14:textId="77777777" w:rsidR="00F9218A" w:rsidRPr="00F14117" w:rsidRDefault="00F9218A" w:rsidP="00F9218A">
      <w:pPr>
        <w:pStyle w:val="Default"/>
        <w:jc w:val="both"/>
        <w:rPr>
          <w:rFonts w:ascii="Arial" w:hAnsi="Arial" w:cs="Arial"/>
          <w:sz w:val="22"/>
          <w:szCs w:val="22"/>
        </w:rPr>
      </w:pPr>
    </w:p>
    <w:p w14:paraId="2E5AB8CD" w14:textId="7BB76AF6"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jest zobowiązany do używania jedynie takiego sprzętu, który nie spowoduje niekorzystnego wpływu na jakość wykonywanych robót. Sprzęt używany do robót powinien być </w:t>
      </w:r>
      <w:r w:rsidRPr="00F14117">
        <w:rPr>
          <w:rFonts w:ascii="Arial" w:hAnsi="Arial" w:cs="Arial"/>
          <w:sz w:val="22"/>
          <w:szCs w:val="22"/>
        </w:rPr>
        <w:lastRenderedPageBreak/>
        <w:t xml:space="preserve">zgodny z ofertą Wykonawcy i powinien odpowiadać pod względem typów i ilości wskazaniom zawartym w </w:t>
      </w:r>
      <w:r w:rsidR="00CA29A8" w:rsidRPr="00F14117">
        <w:rPr>
          <w:rFonts w:ascii="Arial" w:hAnsi="Arial" w:cs="Arial"/>
          <w:sz w:val="22"/>
          <w:szCs w:val="22"/>
        </w:rPr>
        <w:t>STWIORB</w:t>
      </w:r>
      <w:r w:rsidRPr="00F14117">
        <w:rPr>
          <w:rFonts w:ascii="Arial" w:hAnsi="Arial" w:cs="Arial"/>
          <w:sz w:val="22"/>
          <w:szCs w:val="22"/>
        </w:rPr>
        <w:t xml:space="preserve">, PZJ lub projekcie organizacji robót, zaakceptowanym przez Inżyniera; w przypadku braku ustaleń w takich dokumentach, sprzęt powinien być uzgodniony i zaakceptowany przez Inżyniera. Sprzęt będący własnością Wykonawcy lub wynajęty do wykonania robót ma być utrzymywany w dobrym stanie i gotowości do pracy. Będzie on zgodny z normami ochrony środowiska i przepisami dotyczącymi jego użytkowania. Jakikolwiek sprzęt, maszyny, urządzenia i narzędzia nie gwarantujące zachowania warunków umowy, zostaną przez Inżyniera zdyskwalifikowane i nie dopuszczone do robót. </w:t>
      </w:r>
    </w:p>
    <w:p w14:paraId="056C148D" w14:textId="77777777" w:rsidR="00E64955" w:rsidRPr="00F14117" w:rsidRDefault="00E64955" w:rsidP="00E64955">
      <w:pPr>
        <w:pStyle w:val="Stanlukstekst"/>
        <w:rPr>
          <w:rFonts w:ascii="Arial" w:hAnsi="Arial" w:cs="Arial"/>
          <w:sz w:val="22"/>
          <w:szCs w:val="22"/>
        </w:rPr>
      </w:pPr>
      <w:r w:rsidRPr="00F14117">
        <w:rPr>
          <w:rFonts w:ascii="Arial" w:hAnsi="Arial" w:cs="Arial"/>
          <w:sz w:val="22"/>
          <w:szCs w:val="22"/>
        </w:rPr>
        <w:t>Wykonawca przystępujący do wykonania oświetlenia drogowego winien wykazać się możliwością korzystania z następujących maszyn i sprzętu gwarantujących właściwą jakość robót:</w:t>
      </w:r>
    </w:p>
    <w:p w14:paraId="1E5D1986" w14:textId="77777777" w:rsidR="00E64955" w:rsidRPr="00F14117" w:rsidRDefault="00E64955" w:rsidP="00E64955">
      <w:pPr>
        <w:pStyle w:val="Stanlukstekst"/>
        <w:rPr>
          <w:rFonts w:ascii="Arial" w:hAnsi="Arial" w:cs="Arial"/>
          <w:sz w:val="22"/>
          <w:szCs w:val="22"/>
        </w:rPr>
      </w:pPr>
      <w:r w:rsidRPr="00F14117">
        <w:rPr>
          <w:rFonts w:ascii="Arial" w:hAnsi="Arial" w:cs="Arial"/>
          <w:sz w:val="22"/>
          <w:szCs w:val="22"/>
        </w:rPr>
        <w:t>żurawia samochodowego,</w:t>
      </w:r>
    </w:p>
    <w:p w14:paraId="74A8FB46" w14:textId="77777777" w:rsidR="00E64955" w:rsidRPr="00F14117" w:rsidRDefault="00E64955" w:rsidP="00E64955">
      <w:pPr>
        <w:pStyle w:val="Stanlukstekst"/>
        <w:rPr>
          <w:rFonts w:ascii="Arial" w:hAnsi="Arial" w:cs="Arial"/>
          <w:sz w:val="22"/>
          <w:szCs w:val="22"/>
        </w:rPr>
      </w:pPr>
      <w:r w:rsidRPr="00F14117">
        <w:rPr>
          <w:rFonts w:ascii="Arial" w:hAnsi="Arial" w:cs="Arial"/>
          <w:sz w:val="22"/>
          <w:szCs w:val="22"/>
        </w:rPr>
        <w:t>samochodu specjalnego linowego z platformą i balkonem,</w:t>
      </w:r>
    </w:p>
    <w:p w14:paraId="11BCA538" w14:textId="77777777" w:rsidR="00E64955" w:rsidRPr="00F14117" w:rsidRDefault="00E64955" w:rsidP="00E64955">
      <w:pPr>
        <w:pStyle w:val="Stanlukstekst"/>
        <w:rPr>
          <w:rFonts w:ascii="Arial" w:hAnsi="Arial" w:cs="Arial"/>
          <w:sz w:val="22"/>
          <w:szCs w:val="22"/>
        </w:rPr>
      </w:pPr>
      <w:r w:rsidRPr="00F14117">
        <w:rPr>
          <w:rFonts w:ascii="Arial" w:hAnsi="Arial" w:cs="Arial"/>
          <w:sz w:val="22"/>
          <w:szCs w:val="22"/>
        </w:rPr>
        <w:t xml:space="preserve">wiertnicy na podwoziu samochodowym ze świdrem </w:t>
      </w:r>
      <w:r w:rsidRPr="00F14117">
        <w:rPr>
          <w:rFonts w:ascii="Arial" w:hAnsi="Arial" w:cs="Arial"/>
          <w:sz w:val="22"/>
          <w:szCs w:val="22"/>
        </w:rPr>
        <w:sym w:font="Symbol" w:char="F0C6"/>
      </w:r>
      <w:r w:rsidRPr="00F14117">
        <w:rPr>
          <w:rFonts w:ascii="Arial" w:hAnsi="Arial" w:cs="Arial"/>
          <w:sz w:val="22"/>
          <w:szCs w:val="22"/>
        </w:rPr>
        <w:t xml:space="preserve"> </w:t>
      </w:r>
      <w:smartTag w:uri="urn:schemas-microsoft-com:office:smarttags" w:element="metricconverter">
        <w:smartTagPr>
          <w:attr w:name="ProductID" w:val="70 cm"/>
        </w:smartTagPr>
        <w:r w:rsidRPr="00F14117">
          <w:rPr>
            <w:rFonts w:ascii="Arial" w:hAnsi="Arial" w:cs="Arial"/>
            <w:sz w:val="22"/>
            <w:szCs w:val="22"/>
          </w:rPr>
          <w:t>70 cm</w:t>
        </w:r>
      </w:smartTag>
      <w:r w:rsidRPr="00F14117">
        <w:rPr>
          <w:rFonts w:ascii="Arial" w:hAnsi="Arial" w:cs="Arial"/>
          <w:sz w:val="22"/>
          <w:szCs w:val="22"/>
        </w:rPr>
        <w:t>,</w:t>
      </w:r>
    </w:p>
    <w:p w14:paraId="0D1B0155" w14:textId="77777777" w:rsidR="00E64955" w:rsidRPr="00F14117" w:rsidRDefault="00E64955" w:rsidP="00E64955">
      <w:pPr>
        <w:pStyle w:val="Stanlukstekst"/>
        <w:rPr>
          <w:rFonts w:ascii="Arial" w:hAnsi="Arial" w:cs="Arial"/>
          <w:sz w:val="22"/>
          <w:szCs w:val="22"/>
        </w:rPr>
      </w:pPr>
      <w:r w:rsidRPr="00F14117">
        <w:rPr>
          <w:rFonts w:ascii="Arial" w:hAnsi="Arial" w:cs="Arial"/>
          <w:sz w:val="22"/>
          <w:szCs w:val="22"/>
        </w:rPr>
        <w:t xml:space="preserve">spawarki transformatorowej do </w:t>
      </w:r>
      <w:smartTag w:uri="urn:schemas-microsoft-com:office:smarttags" w:element="metricconverter">
        <w:smartTagPr>
          <w:attr w:name="ProductID" w:val="500 A"/>
        </w:smartTagPr>
        <w:r w:rsidRPr="00F14117">
          <w:rPr>
            <w:rFonts w:ascii="Arial" w:hAnsi="Arial" w:cs="Arial"/>
            <w:sz w:val="22"/>
            <w:szCs w:val="22"/>
          </w:rPr>
          <w:t>500 A</w:t>
        </w:r>
      </w:smartTag>
      <w:r w:rsidRPr="00F14117">
        <w:rPr>
          <w:rFonts w:ascii="Arial" w:hAnsi="Arial" w:cs="Arial"/>
          <w:sz w:val="22"/>
          <w:szCs w:val="22"/>
        </w:rPr>
        <w:t>,</w:t>
      </w:r>
    </w:p>
    <w:p w14:paraId="600EBEE4" w14:textId="77777777" w:rsidR="00E64955" w:rsidRPr="00F14117" w:rsidRDefault="00E64955" w:rsidP="00E64955">
      <w:pPr>
        <w:pStyle w:val="Stanlukstekst"/>
        <w:rPr>
          <w:rFonts w:ascii="Arial" w:hAnsi="Arial" w:cs="Arial"/>
          <w:sz w:val="22"/>
          <w:szCs w:val="22"/>
        </w:rPr>
      </w:pPr>
      <w:r w:rsidRPr="00F14117">
        <w:rPr>
          <w:rFonts w:ascii="Arial" w:hAnsi="Arial" w:cs="Arial"/>
          <w:sz w:val="22"/>
          <w:szCs w:val="22"/>
        </w:rPr>
        <w:t>zagęszczarki wibracyjnej spalinowej 70 m</w:t>
      </w:r>
      <w:r w:rsidRPr="00F14117">
        <w:rPr>
          <w:rFonts w:ascii="Arial" w:hAnsi="Arial" w:cs="Arial"/>
          <w:sz w:val="22"/>
          <w:szCs w:val="22"/>
          <w:vertAlign w:val="superscript"/>
        </w:rPr>
        <w:t>3</w:t>
      </w:r>
      <w:r w:rsidRPr="00F14117">
        <w:rPr>
          <w:rFonts w:ascii="Arial" w:hAnsi="Arial" w:cs="Arial"/>
          <w:sz w:val="22"/>
          <w:szCs w:val="22"/>
        </w:rPr>
        <w:t>/h,</w:t>
      </w:r>
    </w:p>
    <w:p w14:paraId="468F603E" w14:textId="77777777" w:rsidR="00E64955" w:rsidRPr="00F14117" w:rsidRDefault="00E64955" w:rsidP="00F9218A">
      <w:pPr>
        <w:pStyle w:val="Default"/>
        <w:jc w:val="both"/>
        <w:rPr>
          <w:rFonts w:ascii="Arial" w:hAnsi="Arial" w:cs="Arial"/>
          <w:sz w:val="22"/>
          <w:szCs w:val="22"/>
        </w:rPr>
      </w:pPr>
    </w:p>
    <w:p w14:paraId="69706F1B" w14:textId="77777777" w:rsidR="00F9218A" w:rsidRPr="00F14117" w:rsidRDefault="00F9218A" w:rsidP="00F9218A">
      <w:pPr>
        <w:pStyle w:val="Default"/>
        <w:jc w:val="both"/>
        <w:rPr>
          <w:rFonts w:ascii="Arial" w:hAnsi="Arial" w:cs="Arial"/>
          <w:b/>
          <w:bCs/>
          <w:sz w:val="22"/>
          <w:szCs w:val="22"/>
        </w:rPr>
      </w:pPr>
    </w:p>
    <w:p w14:paraId="19634876"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4. TRANSPORT </w:t>
      </w:r>
    </w:p>
    <w:p w14:paraId="10DF8EB1" w14:textId="77777777" w:rsidR="00F9218A" w:rsidRPr="00F14117" w:rsidRDefault="00F9218A" w:rsidP="00F9218A">
      <w:pPr>
        <w:pStyle w:val="Default"/>
        <w:jc w:val="both"/>
        <w:rPr>
          <w:rFonts w:ascii="Arial" w:hAnsi="Arial" w:cs="Arial"/>
          <w:sz w:val="22"/>
          <w:szCs w:val="22"/>
        </w:rPr>
      </w:pPr>
    </w:p>
    <w:p w14:paraId="311DD334"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Wszystkie środki i urządzenia transportowe powinny być odpowiednio przystosowane do transportu materiałów, elementów konstrukcji, urządzeń i maszyn o dużej masie jednostkowej lub znacznym gabarycie.</w:t>
      </w:r>
    </w:p>
    <w:p w14:paraId="603C3F24"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W czasie transportu należy zabezpieczyć przedmioty i materiały przed przemieszczaniem. Załadunek i wyładunek prowadzić  za pomocą dźwignic, żurawi itp. zapewniając bezpieczeństwo dla ludzi oraz przed uszkodzeniem lub zniszczeniem. Przemieszczanie w magazynach odbywać za pomocą wózków lub rolek.</w:t>
      </w:r>
    </w:p>
    <w:p w14:paraId="024F2C56"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Na wszystkich etapach transportu i przemieszczania tego typu urządzeń i materiałów należy bezwzględnie przestrzegać aktualnych przepisów bhp. Zwraca się uwagę na przepisy dotyczące ręcznego przenoszenia ciężarów.</w:t>
      </w:r>
    </w:p>
    <w:p w14:paraId="32649411"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Ponadto należy zwracać uwagę na zalecenia poszczególnych wytwórców materiałów i urządzeń, a w szczególności:</w:t>
      </w:r>
    </w:p>
    <w:p w14:paraId="57912C30"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 xml:space="preserve">transportowane materiały i urządzenia zabezpieczać przed nadmiernymi drganiami, wstrząsami i </w:t>
      </w:r>
      <w:proofErr w:type="spellStart"/>
      <w:r w:rsidRPr="00F14117">
        <w:rPr>
          <w:rFonts w:ascii="Arial" w:hAnsi="Arial" w:cs="Arial"/>
          <w:sz w:val="22"/>
          <w:szCs w:val="22"/>
        </w:rPr>
        <w:t>samoprzemieszczaniem</w:t>
      </w:r>
      <w:proofErr w:type="spellEnd"/>
      <w:r w:rsidRPr="00F14117">
        <w:rPr>
          <w:rFonts w:ascii="Arial" w:hAnsi="Arial" w:cs="Arial"/>
          <w:sz w:val="22"/>
          <w:szCs w:val="22"/>
        </w:rPr>
        <w:t xml:space="preserve"> się w ładowni,</w:t>
      </w:r>
    </w:p>
    <w:p w14:paraId="77592060"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na czas transportu zdemontować i odpowiednio zabezpieczyć urządzenia czułe, delikatne, wystające poza gabaryty urządzenia podstawowego itp.,</w:t>
      </w:r>
    </w:p>
    <w:p w14:paraId="313BF524"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materiały i urządzenia ładować i wyładowywać nie narażając na uszkodzenia, ubytki itp.</w:t>
      </w:r>
    </w:p>
    <w:p w14:paraId="64384011"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Zaleca się dostarczanie materiałów i urządzeń na stanowiska montażu bezpośrednio przed montażem unikając tym samym magazynowania pośredniego oraz dodatkowego transportu z magazynu budowy. Dotyczy to słupów, fundamentów, konstrukcji mocujących oprawy, opraw itp.</w:t>
      </w:r>
    </w:p>
    <w:p w14:paraId="5CFEABC8"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Kable transportować zachowując warunki:</w:t>
      </w:r>
    </w:p>
    <w:p w14:paraId="31110F2B"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przewozić w bębnach na specjalnych przyczepach,</w:t>
      </w:r>
    </w:p>
    <w:p w14:paraId="767FB398"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przy małych długościach w kręgach, przy czym masa kręgu nie może przekraczać 80kg , a średnica kręgu musi być większa od 40-krotności średnicy kabla, a temperatura otoczenia wyższa od 4</w:t>
      </w:r>
      <w:r w:rsidRPr="00F14117">
        <w:rPr>
          <w:rFonts w:ascii="Arial" w:hAnsi="Arial" w:cs="Arial"/>
          <w:sz w:val="22"/>
          <w:szCs w:val="22"/>
          <w:vertAlign w:val="superscript"/>
        </w:rPr>
        <w:t>o</w:t>
      </w:r>
      <w:r w:rsidRPr="00F14117">
        <w:rPr>
          <w:rFonts w:ascii="Arial" w:hAnsi="Arial" w:cs="Arial"/>
          <w:sz w:val="22"/>
          <w:szCs w:val="22"/>
        </w:rPr>
        <w:t xml:space="preserve"> C.</w:t>
      </w:r>
    </w:p>
    <w:p w14:paraId="1C19B94B" w14:textId="77777777" w:rsidR="006C05C3" w:rsidRPr="00F14117" w:rsidRDefault="006C05C3" w:rsidP="006C05C3">
      <w:pPr>
        <w:pStyle w:val="Stanlukstekst"/>
        <w:rPr>
          <w:rFonts w:ascii="Arial" w:hAnsi="Arial" w:cs="Arial"/>
          <w:sz w:val="22"/>
          <w:szCs w:val="22"/>
        </w:rPr>
      </w:pPr>
      <w:r w:rsidRPr="00F14117">
        <w:rPr>
          <w:rFonts w:ascii="Arial" w:hAnsi="Arial" w:cs="Arial"/>
          <w:sz w:val="22"/>
          <w:szCs w:val="22"/>
        </w:rPr>
        <w:t xml:space="preserve">Dopuszcza się przewóz bębnów kablowych na samochodach i przyczepach innych, lecz bębny muszą być ustawione na krawędzi tarcz odpowiednio zabezpieczonych do dna przed </w:t>
      </w:r>
      <w:r w:rsidRPr="00F14117">
        <w:rPr>
          <w:rFonts w:ascii="Arial" w:hAnsi="Arial" w:cs="Arial"/>
          <w:sz w:val="22"/>
          <w:szCs w:val="22"/>
        </w:rPr>
        <w:lastRenderedPageBreak/>
        <w:t>przetaczaniem. Niedopuszczalne jest układanie bębnów „na płasko”. Kręgi z kablami układać natomiast poziomo. Przy przewożeniu kręgów kablowych przebywanie osób na skrzyni samochodu jest zabronione.</w:t>
      </w:r>
    </w:p>
    <w:p w14:paraId="21E63B74" w14:textId="6ED68318" w:rsidR="006C05C3" w:rsidRPr="00F14117" w:rsidRDefault="006C05C3" w:rsidP="006C05C3">
      <w:pPr>
        <w:pStyle w:val="Stanlukstekst"/>
        <w:rPr>
          <w:rFonts w:ascii="Arial" w:hAnsi="Arial" w:cs="Arial"/>
          <w:sz w:val="22"/>
          <w:szCs w:val="22"/>
        </w:rPr>
      </w:pPr>
      <w:r w:rsidRPr="00F14117">
        <w:rPr>
          <w:rFonts w:ascii="Arial" w:hAnsi="Arial" w:cs="Arial"/>
          <w:sz w:val="22"/>
          <w:szCs w:val="22"/>
        </w:rPr>
        <w:t>Umieszczanie bębnów na samochodzie, jak i zdejmowanie należy wykonywać wyłącznie za pomocą żurawi. Swobodne staczanie bębnów , jak i zrzucanie kręgów jest zabronione.</w:t>
      </w:r>
    </w:p>
    <w:p w14:paraId="05FFE41C" w14:textId="77777777" w:rsidR="00C26615" w:rsidRPr="00F14117" w:rsidRDefault="00C26615" w:rsidP="00C26615">
      <w:pPr>
        <w:pStyle w:val="Stanlukstekst"/>
        <w:rPr>
          <w:rFonts w:ascii="Arial" w:hAnsi="Arial" w:cs="Arial"/>
          <w:sz w:val="22"/>
          <w:szCs w:val="22"/>
        </w:rPr>
      </w:pPr>
      <w:r w:rsidRPr="00F14117">
        <w:rPr>
          <w:rFonts w:ascii="Arial" w:hAnsi="Arial" w:cs="Arial"/>
          <w:sz w:val="22"/>
          <w:szCs w:val="22"/>
        </w:rPr>
        <w:t>Wykonawca przystępujący do wykonania oświetlenia winien wykazać się możliwością korzystania z następujących środków transportu:</w:t>
      </w:r>
    </w:p>
    <w:p w14:paraId="44DEBD78" w14:textId="77777777" w:rsidR="00C26615" w:rsidRPr="00F14117" w:rsidRDefault="00C26615" w:rsidP="00C26615">
      <w:pPr>
        <w:pStyle w:val="Stanlukstekst"/>
        <w:rPr>
          <w:rFonts w:ascii="Arial" w:hAnsi="Arial" w:cs="Arial"/>
          <w:sz w:val="22"/>
          <w:szCs w:val="22"/>
        </w:rPr>
      </w:pPr>
      <w:r w:rsidRPr="00F14117">
        <w:rPr>
          <w:rFonts w:ascii="Arial" w:hAnsi="Arial" w:cs="Arial"/>
          <w:sz w:val="22"/>
          <w:szCs w:val="22"/>
        </w:rPr>
        <w:t>samochodu skrzyniowego,</w:t>
      </w:r>
    </w:p>
    <w:p w14:paraId="30178062" w14:textId="77777777" w:rsidR="00C26615" w:rsidRPr="00F14117" w:rsidRDefault="00C26615" w:rsidP="00C26615">
      <w:pPr>
        <w:pStyle w:val="Stanlukstekst"/>
        <w:rPr>
          <w:rFonts w:ascii="Arial" w:hAnsi="Arial" w:cs="Arial"/>
          <w:sz w:val="22"/>
          <w:szCs w:val="22"/>
        </w:rPr>
      </w:pPr>
      <w:r w:rsidRPr="00F14117">
        <w:rPr>
          <w:rFonts w:ascii="Arial" w:hAnsi="Arial" w:cs="Arial"/>
          <w:sz w:val="22"/>
          <w:szCs w:val="22"/>
        </w:rPr>
        <w:t>przyczepy dłużycowej,</w:t>
      </w:r>
    </w:p>
    <w:p w14:paraId="10A4F6A3" w14:textId="77777777" w:rsidR="00C26615" w:rsidRPr="00F14117" w:rsidRDefault="00C26615" w:rsidP="00C26615">
      <w:pPr>
        <w:pStyle w:val="Stanlukstekst"/>
        <w:rPr>
          <w:rFonts w:ascii="Arial" w:hAnsi="Arial" w:cs="Arial"/>
          <w:sz w:val="22"/>
          <w:szCs w:val="22"/>
        </w:rPr>
      </w:pPr>
      <w:r w:rsidRPr="00F14117">
        <w:rPr>
          <w:rFonts w:ascii="Arial" w:hAnsi="Arial" w:cs="Arial"/>
          <w:sz w:val="22"/>
          <w:szCs w:val="22"/>
        </w:rPr>
        <w:t>samochodu specjalnego linowego z platformą i balkonem,</w:t>
      </w:r>
    </w:p>
    <w:p w14:paraId="2396862F" w14:textId="77777777" w:rsidR="00C26615" w:rsidRPr="00F14117" w:rsidRDefault="00C26615" w:rsidP="00C26615">
      <w:pPr>
        <w:pStyle w:val="Stanlukstekst"/>
        <w:rPr>
          <w:rFonts w:ascii="Arial" w:hAnsi="Arial" w:cs="Arial"/>
          <w:sz w:val="22"/>
          <w:szCs w:val="22"/>
        </w:rPr>
      </w:pPr>
      <w:r w:rsidRPr="00F14117">
        <w:rPr>
          <w:rFonts w:ascii="Arial" w:hAnsi="Arial" w:cs="Arial"/>
          <w:sz w:val="22"/>
          <w:szCs w:val="22"/>
        </w:rPr>
        <w:t>samochodu dostawczego,</w:t>
      </w:r>
    </w:p>
    <w:p w14:paraId="60A6910A" w14:textId="77777777" w:rsidR="00C26615" w:rsidRPr="00F14117" w:rsidRDefault="00C26615" w:rsidP="00C26615">
      <w:pPr>
        <w:pStyle w:val="Stanlukstekst"/>
        <w:rPr>
          <w:rFonts w:ascii="Arial" w:hAnsi="Arial" w:cs="Arial"/>
          <w:sz w:val="22"/>
          <w:szCs w:val="22"/>
        </w:rPr>
      </w:pPr>
      <w:r w:rsidRPr="00F14117">
        <w:rPr>
          <w:rFonts w:ascii="Arial" w:hAnsi="Arial" w:cs="Arial"/>
          <w:sz w:val="22"/>
          <w:szCs w:val="22"/>
        </w:rPr>
        <w:t>przyczepy do przewożenia kabli.</w:t>
      </w:r>
    </w:p>
    <w:p w14:paraId="0A1721A1" w14:textId="77777777" w:rsidR="00F9218A" w:rsidRPr="00F14117" w:rsidRDefault="00F9218A" w:rsidP="00F9218A">
      <w:pPr>
        <w:pStyle w:val="Default"/>
        <w:jc w:val="both"/>
        <w:rPr>
          <w:rFonts w:ascii="Arial" w:hAnsi="Arial" w:cs="Arial"/>
          <w:sz w:val="22"/>
          <w:szCs w:val="22"/>
        </w:rPr>
      </w:pPr>
    </w:p>
    <w:p w14:paraId="3471DB28" w14:textId="77777777" w:rsidR="00F9218A" w:rsidRPr="00F14117" w:rsidRDefault="00F9218A" w:rsidP="00F9218A">
      <w:pPr>
        <w:pStyle w:val="Default"/>
        <w:jc w:val="both"/>
        <w:rPr>
          <w:rFonts w:ascii="Arial" w:hAnsi="Arial" w:cs="Arial"/>
          <w:sz w:val="22"/>
          <w:szCs w:val="22"/>
        </w:rPr>
      </w:pPr>
      <w:r w:rsidRPr="00F14117">
        <w:rPr>
          <w:rFonts w:ascii="Arial" w:hAnsi="Arial" w:cs="Arial"/>
          <w:b/>
          <w:bCs/>
          <w:sz w:val="22"/>
          <w:szCs w:val="22"/>
        </w:rPr>
        <w:t xml:space="preserve">5. WYKONANIE ROBÓT </w:t>
      </w:r>
    </w:p>
    <w:p w14:paraId="0EF153D1" w14:textId="77777777" w:rsidR="00F9218A" w:rsidRPr="00F14117" w:rsidRDefault="00F9218A" w:rsidP="00F9218A">
      <w:pPr>
        <w:pStyle w:val="Default"/>
        <w:jc w:val="both"/>
        <w:rPr>
          <w:rFonts w:ascii="Arial" w:hAnsi="Arial" w:cs="Arial"/>
          <w:sz w:val="22"/>
          <w:szCs w:val="22"/>
        </w:rPr>
      </w:pPr>
    </w:p>
    <w:p w14:paraId="5B293AF0" w14:textId="7C39D3EB" w:rsidR="00F9218A" w:rsidRPr="00F14117" w:rsidRDefault="00F9218A" w:rsidP="00F9218A">
      <w:pPr>
        <w:pStyle w:val="Default"/>
        <w:jc w:val="both"/>
        <w:rPr>
          <w:rFonts w:ascii="Arial" w:hAnsi="Arial" w:cs="Arial"/>
          <w:sz w:val="22"/>
          <w:szCs w:val="22"/>
        </w:rPr>
      </w:pPr>
      <w:r w:rsidRPr="00F14117">
        <w:rPr>
          <w:rFonts w:ascii="Arial" w:hAnsi="Arial" w:cs="Arial"/>
          <w:sz w:val="22"/>
          <w:szCs w:val="22"/>
        </w:rPr>
        <w:t xml:space="preserve">Wykonawca jest odpowiedzialny za prowadzenie robót zgodnie z umową oraz za jakość zastosowanych materiałów i wykonywanych robót, za ich zgodność z dokumentacją projektową, z wymaganiami </w:t>
      </w:r>
      <w:r w:rsidR="00CA29A8" w:rsidRPr="00F14117">
        <w:rPr>
          <w:rFonts w:ascii="Arial" w:hAnsi="Arial" w:cs="Arial"/>
          <w:sz w:val="22"/>
          <w:szCs w:val="22"/>
        </w:rPr>
        <w:t>STWIORB</w:t>
      </w:r>
      <w:r w:rsidRPr="00F14117">
        <w:rPr>
          <w:rFonts w:ascii="Arial" w:hAnsi="Arial" w:cs="Arial"/>
          <w:sz w:val="22"/>
          <w:szCs w:val="22"/>
        </w:rPr>
        <w:t xml:space="preserve">, PZJ, projektu organizacji robót oraz z poleceniami Inżyniera. Wykonawca ponosi odpowiedzialność za dokładne wytyczenie w planie i wyznaczenie wysokości wszystkich elementów robót zgodnie z wymiarami i rzędnymi określonymi w dokumentacji projektowej lub przekazanymi na piśmie przez Inżyniera. Decyzje Inżyniera dotyczące akceptacji lub odrzucenia materiałów i elementów robót będą oparte na wymaganiach sformułowanych w dokumentach umowy, w dokumentacji projektowej i w </w:t>
      </w:r>
      <w:r w:rsidR="00CA29A8" w:rsidRPr="00F14117">
        <w:rPr>
          <w:rFonts w:ascii="Arial" w:hAnsi="Arial" w:cs="Arial"/>
          <w:sz w:val="22"/>
          <w:szCs w:val="22"/>
        </w:rPr>
        <w:t>STWIORB</w:t>
      </w:r>
      <w:r w:rsidRPr="00F14117">
        <w:rPr>
          <w:rFonts w:ascii="Arial" w:hAnsi="Arial" w:cs="Arial"/>
          <w:sz w:val="22"/>
          <w:szCs w:val="22"/>
        </w:rPr>
        <w:t xml:space="preserve">, a także w normach i wytycznych. Polecenia Inżyniera będą wykonywane nie później niż w czasie przez niego wyznaczonym, po ich otrzymaniu przez Wykonawcę, pod groźbą zatrzymania robót. Skutki finansowe z tego tytułu ponosi Wykonawca. Jeśli Wykonawca wykonał roboty zgodnie z wymaganiami dokumentacji projektowej i </w:t>
      </w:r>
      <w:r w:rsidR="00CA29A8" w:rsidRPr="00F14117">
        <w:rPr>
          <w:rFonts w:ascii="Arial" w:hAnsi="Arial" w:cs="Arial"/>
          <w:sz w:val="22"/>
          <w:szCs w:val="22"/>
        </w:rPr>
        <w:t>STWIORB</w:t>
      </w:r>
      <w:r w:rsidRPr="00F14117">
        <w:rPr>
          <w:rFonts w:ascii="Arial" w:hAnsi="Arial" w:cs="Arial"/>
          <w:sz w:val="22"/>
          <w:szCs w:val="22"/>
        </w:rPr>
        <w:t xml:space="preserve">, a zaistniała wadliwość tych robót spowodowana robotami wykonanymi poprzednio przez innych wykonawców, to Inżynier zleci taki sposób postępowania z poprzednio wykonanymi robotami, aby wyeliminować ich wady. Wykonawca wykona roboty dodatkowe zlecone przez Inżyniera na koszt Zamawiającego. </w:t>
      </w:r>
    </w:p>
    <w:p w14:paraId="48F636A2" w14:textId="77777777" w:rsidR="003418ED" w:rsidRPr="00F14117" w:rsidRDefault="003418ED" w:rsidP="003418ED">
      <w:pPr>
        <w:pStyle w:val="Stanlukstekst"/>
        <w:rPr>
          <w:rFonts w:ascii="Arial" w:hAnsi="Arial" w:cs="Arial"/>
          <w:b/>
          <w:sz w:val="22"/>
          <w:szCs w:val="22"/>
        </w:rPr>
      </w:pPr>
      <w:r w:rsidRPr="00F14117">
        <w:rPr>
          <w:rFonts w:ascii="Arial" w:hAnsi="Arial" w:cs="Arial"/>
          <w:b/>
          <w:sz w:val="22"/>
          <w:szCs w:val="22"/>
        </w:rPr>
        <w:t>5.2. Zasady szczegółowe</w:t>
      </w:r>
    </w:p>
    <w:p w14:paraId="764A8453" w14:textId="4283B8FF" w:rsidR="003418ED" w:rsidRPr="00F14117" w:rsidRDefault="003418ED" w:rsidP="003418ED">
      <w:pPr>
        <w:pStyle w:val="Stanlukstekst"/>
        <w:rPr>
          <w:rFonts w:ascii="Arial" w:eastAsia="Arial Unicode MS" w:hAnsi="Arial" w:cs="Arial"/>
          <w:b/>
          <w:bCs/>
          <w:sz w:val="22"/>
          <w:szCs w:val="22"/>
        </w:rPr>
      </w:pPr>
      <w:r w:rsidRPr="00F14117">
        <w:rPr>
          <w:rFonts w:ascii="Arial" w:hAnsi="Arial" w:cs="Arial"/>
          <w:b/>
          <w:bCs/>
          <w:sz w:val="22"/>
          <w:szCs w:val="22"/>
        </w:rPr>
        <w:t xml:space="preserve">5.2.1.Wykopy pod fundamenty </w:t>
      </w:r>
    </w:p>
    <w:p w14:paraId="23C357C5"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Przed przystąpieniem do wykonywania wykopów, Wykonawca ma obowiązek sprawdzenia zgodności rzędnych terenu z danymi w dokumentacji projektowej oraz oceny warunków gruntowych.</w:t>
      </w:r>
    </w:p>
    <w:p w14:paraId="180ADE89"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Metoda wykonywania robót ziemnych powinna być dobrana w zależności od głębokości wykopu, ukształtowania terenu oraz rodzaju gruntu. Wykopy pod słupy oświetleniowe zaleca się wykonywać mechanicznie przy zastosowaniu wiertnicy na podwoziu samochodowym.</w:t>
      </w:r>
    </w:p>
    <w:p w14:paraId="7407E98F"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W obu wypadkach wykopy wykonane powinny być bez naruszenia naturalnej struktury dna wykopu i  zgodnie z PN-B-06050:1999 .</w:t>
      </w:r>
    </w:p>
    <w:p w14:paraId="6E981133"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Zasypanie fundamentu  należy dokonać gruntem z wykopu, bez zanieczyszczeń (np. darniny, korzeni, odpadków). Zasypanie należy wykonać warstwami grubości od 15 do </w:t>
      </w:r>
      <w:smartTag w:uri="urn:schemas-microsoft-com:office:smarttags" w:element="metricconverter">
        <w:smartTagPr>
          <w:attr w:name="ProductID" w:val="20 cm"/>
        </w:smartTagPr>
        <w:r w:rsidRPr="00F14117">
          <w:rPr>
            <w:rFonts w:ascii="Arial" w:hAnsi="Arial" w:cs="Arial"/>
            <w:sz w:val="22"/>
            <w:szCs w:val="22"/>
          </w:rPr>
          <w:t>20 cm</w:t>
        </w:r>
      </w:smartTag>
      <w:r w:rsidRPr="00F14117">
        <w:rPr>
          <w:rFonts w:ascii="Arial" w:hAnsi="Arial" w:cs="Arial"/>
          <w:sz w:val="22"/>
          <w:szCs w:val="22"/>
        </w:rPr>
        <w:t xml:space="preserve"> i zagęszczać ubijakami ręcznymi lub zagęszczarką wibracyjną. Wskaźnik zagęszczenia gruntu powinien wynosić 0,95 według PN-EN 933-8:2001. Zagęszczenie należy wykonywać w taki sposób aby nie spowodować uszkodzeń fundamentu.</w:t>
      </w:r>
    </w:p>
    <w:p w14:paraId="5AD8D447"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Nadmiar gruntu z wykopu, pozostający po zasypaniu fundamentu należy rozplantować w pobliżu lub odwieźć na miejsce wskazane przez Inspektora Nadzoru.</w:t>
      </w:r>
    </w:p>
    <w:p w14:paraId="56A8A211" w14:textId="3E9C0136" w:rsidR="003418ED" w:rsidRPr="00F14117" w:rsidRDefault="0028482A" w:rsidP="003418ED">
      <w:pPr>
        <w:pStyle w:val="Stanlukstekst"/>
        <w:rPr>
          <w:rFonts w:ascii="Arial" w:eastAsia="Arial Unicode MS" w:hAnsi="Arial" w:cs="Arial"/>
          <w:b/>
          <w:bCs/>
          <w:sz w:val="22"/>
          <w:szCs w:val="22"/>
        </w:rPr>
      </w:pPr>
      <w:r w:rsidRPr="00F14117">
        <w:rPr>
          <w:rFonts w:ascii="Arial" w:hAnsi="Arial" w:cs="Arial"/>
          <w:b/>
          <w:bCs/>
          <w:sz w:val="22"/>
          <w:szCs w:val="22"/>
        </w:rPr>
        <w:t xml:space="preserve">5.2.2. </w:t>
      </w:r>
      <w:r w:rsidR="003418ED" w:rsidRPr="00F14117">
        <w:rPr>
          <w:rFonts w:ascii="Arial" w:hAnsi="Arial" w:cs="Arial"/>
          <w:b/>
          <w:bCs/>
          <w:sz w:val="22"/>
          <w:szCs w:val="22"/>
        </w:rPr>
        <w:t>Montaż opraw</w:t>
      </w:r>
    </w:p>
    <w:p w14:paraId="1E5E457D"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lastRenderedPageBreak/>
        <w:t xml:space="preserve">Montaż opraw bezpośrednio na słupie bez stosowania wysięgników. </w:t>
      </w:r>
    </w:p>
    <w:p w14:paraId="219C81B0"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Każdą oprawę przed zamontowaniem należy dokładnie oczyścić, podłączyć do sieci i sprawdzić jej działanie (sprawdzenie zaświecenia się lampy).</w:t>
      </w:r>
    </w:p>
    <w:p w14:paraId="0C27F609" w14:textId="66104FCA"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Oprawy należy montować po uprzednim wciągnięciu przewodów zasilających do </w:t>
      </w:r>
      <w:r w:rsidR="00001774" w:rsidRPr="00F14117">
        <w:rPr>
          <w:rFonts w:ascii="Arial" w:hAnsi="Arial" w:cs="Arial"/>
          <w:sz w:val="22"/>
          <w:szCs w:val="22"/>
        </w:rPr>
        <w:t>wysięgników</w:t>
      </w:r>
      <w:r w:rsidR="001F76D6" w:rsidRPr="00F14117">
        <w:rPr>
          <w:rFonts w:ascii="Arial" w:hAnsi="Arial" w:cs="Arial"/>
          <w:sz w:val="22"/>
          <w:szCs w:val="22"/>
        </w:rPr>
        <w:t xml:space="preserve">. </w:t>
      </w:r>
    </w:p>
    <w:p w14:paraId="5D813CE0"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Oprawy powinny być  mocowane w sposób trwały, aby nie zmieniały swego położenia pod wpływem warunków atmosferycznych i parcia wiatru dla II i III strefy wiatrowej.</w:t>
      </w:r>
    </w:p>
    <w:p w14:paraId="58FF4555" w14:textId="139958DE" w:rsidR="003418ED" w:rsidRPr="00F14117" w:rsidRDefault="003418ED" w:rsidP="003418ED">
      <w:pPr>
        <w:pStyle w:val="Stanlukstekst"/>
        <w:rPr>
          <w:rFonts w:ascii="Arial" w:hAnsi="Arial" w:cs="Arial"/>
          <w:b/>
          <w:sz w:val="22"/>
          <w:szCs w:val="22"/>
        </w:rPr>
      </w:pPr>
      <w:r w:rsidRPr="00F14117">
        <w:rPr>
          <w:rFonts w:ascii="Arial" w:hAnsi="Arial" w:cs="Arial"/>
          <w:b/>
          <w:sz w:val="22"/>
          <w:szCs w:val="22"/>
        </w:rPr>
        <w:t>5.2.</w:t>
      </w:r>
      <w:r w:rsidR="001431B4" w:rsidRPr="00F14117">
        <w:rPr>
          <w:rFonts w:ascii="Arial" w:hAnsi="Arial" w:cs="Arial"/>
          <w:b/>
          <w:sz w:val="22"/>
          <w:szCs w:val="22"/>
        </w:rPr>
        <w:t>3</w:t>
      </w:r>
      <w:r w:rsidRPr="00F14117">
        <w:rPr>
          <w:rFonts w:ascii="Arial" w:hAnsi="Arial" w:cs="Arial"/>
          <w:b/>
          <w:sz w:val="22"/>
          <w:szCs w:val="22"/>
        </w:rPr>
        <w:t>. Układanie kabli oświetleniowych</w:t>
      </w:r>
    </w:p>
    <w:p w14:paraId="5413B9ED" w14:textId="77777777" w:rsidR="003418ED" w:rsidRPr="00F14117" w:rsidRDefault="003418ED" w:rsidP="003418ED">
      <w:pPr>
        <w:pStyle w:val="Stanlukstekst"/>
        <w:rPr>
          <w:rFonts w:ascii="Arial" w:eastAsia="Arial Unicode MS" w:hAnsi="Arial" w:cs="Arial"/>
          <w:sz w:val="22"/>
          <w:szCs w:val="22"/>
        </w:rPr>
      </w:pPr>
      <w:r w:rsidRPr="00F14117">
        <w:rPr>
          <w:rFonts w:ascii="Arial" w:hAnsi="Arial" w:cs="Arial"/>
          <w:sz w:val="22"/>
          <w:szCs w:val="22"/>
        </w:rPr>
        <w:t>Wykopy pod fundamenty i kable</w:t>
      </w:r>
    </w:p>
    <w:p w14:paraId="13D09018"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Przed przystąpieniem do wykonywania wykopów, Wykonawca ma obowiązek sprawdzenia zgodności rzędnych terenu z danymi w dokumentacji projektowej oraz oceny warunków gruntowych.</w:t>
      </w:r>
    </w:p>
    <w:p w14:paraId="433497C6"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Metoda wykonywania robót ziemnych powinna być dobrana w zależności od głębokości wykopu, ukształtowania terenu oraz rodzaju gruntu. Pod fundamenty prefabrykowane zaleca się wykonywanie wykopów </w:t>
      </w:r>
      <w:proofErr w:type="spellStart"/>
      <w:r w:rsidRPr="00F14117">
        <w:rPr>
          <w:rFonts w:ascii="Arial" w:hAnsi="Arial" w:cs="Arial"/>
          <w:sz w:val="22"/>
          <w:szCs w:val="22"/>
        </w:rPr>
        <w:t>wąskoprzestrzennych</w:t>
      </w:r>
      <w:proofErr w:type="spellEnd"/>
      <w:r w:rsidRPr="00F14117">
        <w:rPr>
          <w:rFonts w:ascii="Arial" w:hAnsi="Arial" w:cs="Arial"/>
          <w:sz w:val="22"/>
          <w:szCs w:val="22"/>
        </w:rPr>
        <w:t xml:space="preserve"> ręcznie. Ich obudowa i zabezpieczenie przed osypywaniem powinno odpowiadać wymaganiom PN-B-10736:1999. Wykopy pod słupy oświetleniowe zaleca się wykonywać mechanicznie przy zastosowaniu wiertnicy na podwoziu samochodowym.</w:t>
      </w:r>
    </w:p>
    <w:p w14:paraId="53AF6377"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Wykopy wykonane powinny być bez naruszenia naturalnej struktury dna wykopu i  zgodnie z PN-B-06050:1999 .</w:t>
      </w:r>
    </w:p>
    <w:p w14:paraId="0A87B296"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Wykop rowka pod kabel powinien być zgodny z dokumentacją projektową, STWIORB lub wskazaniami Inżyniera. Wydobyty grunt powinien być składowany z jednej strony wykopu. Skarpy rowka powinny być wykonane w sposób zapewniający ich stateczność.</w:t>
      </w:r>
    </w:p>
    <w:p w14:paraId="12DADC9E"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W celu zabezpieczenia wykopu przed zalaniem wodą z opadów atmosferycznych, należy powierzchnię terenu wyprofilować ze spadkiem umożliwiającym łatwy odpływ wody poza teren przylegający do wykopu.</w:t>
      </w:r>
    </w:p>
    <w:p w14:paraId="714E4EBF"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Zasypanie słupa lub kabla należy dokonać gruntem z wykopu, bez zanieczyszczeń (np. darniny, korzeni, odpadków). Zasypanie należy wykonać warstwami grubości od 15 do </w:t>
      </w:r>
      <w:smartTag w:uri="urn:schemas-microsoft-com:office:smarttags" w:element="metricconverter">
        <w:smartTagPr>
          <w:attr w:name="ProductID" w:val="20 cm"/>
        </w:smartTagPr>
        <w:r w:rsidRPr="00F14117">
          <w:rPr>
            <w:rFonts w:ascii="Arial" w:hAnsi="Arial" w:cs="Arial"/>
            <w:sz w:val="22"/>
            <w:szCs w:val="22"/>
          </w:rPr>
          <w:t>20 cm</w:t>
        </w:r>
      </w:smartTag>
      <w:r w:rsidRPr="00F14117">
        <w:rPr>
          <w:rFonts w:ascii="Arial" w:hAnsi="Arial" w:cs="Arial"/>
          <w:sz w:val="22"/>
          <w:szCs w:val="22"/>
        </w:rPr>
        <w:t xml:space="preserve"> i zagęszczać ubijakami ręcznymi lub zagęszczarką wibracyjną. Wskaźnik zagęszczenia gruntu powinien wynosić 0,95 według PN-EN 933-8:2001. Zagęszczenie należy wykonywać w taki sposób aby nie spowodować uszkodzeń fundamentu lub kabla.</w:t>
      </w:r>
    </w:p>
    <w:p w14:paraId="642FDBD0"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Nadmiar gruntu z wykopu, pozostający po zasypaniu fundamentu lub kabla, należy rozplantować w pobliżu lub odwieźć na miejsce wskazane w </w:t>
      </w:r>
      <w:proofErr w:type="spellStart"/>
      <w:r w:rsidRPr="00F14117">
        <w:rPr>
          <w:rFonts w:ascii="Arial" w:hAnsi="Arial" w:cs="Arial"/>
          <w:sz w:val="22"/>
          <w:szCs w:val="22"/>
        </w:rPr>
        <w:t>STWiORB</w:t>
      </w:r>
      <w:proofErr w:type="spellEnd"/>
      <w:r w:rsidRPr="00F14117">
        <w:rPr>
          <w:rFonts w:ascii="Arial" w:hAnsi="Arial" w:cs="Arial"/>
          <w:sz w:val="22"/>
          <w:szCs w:val="22"/>
        </w:rPr>
        <w:t xml:space="preserve"> lub przez Inspektora Nadzoru.</w:t>
      </w:r>
    </w:p>
    <w:p w14:paraId="1B10A018" w14:textId="77777777" w:rsidR="003418ED" w:rsidRPr="00F14117" w:rsidRDefault="003418ED" w:rsidP="003418ED">
      <w:pPr>
        <w:pStyle w:val="Stanlukstekst"/>
        <w:rPr>
          <w:rFonts w:ascii="Arial" w:eastAsia="Arial Unicode MS" w:hAnsi="Arial" w:cs="Arial"/>
          <w:sz w:val="22"/>
          <w:szCs w:val="22"/>
        </w:rPr>
      </w:pPr>
      <w:r w:rsidRPr="00F14117">
        <w:rPr>
          <w:rFonts w:ascii="Arial" w:hAnsi="Arial" w:cs="Arial"/>
          <w:sz w:val="22"/>
          <w:szCs w:val="22"/>
        </w:rPr>
        <w:t xml:space="preserve">Kable należy układać w trasach wytyczonych przez fachowe służby geodezyjne. Układanie kabli powinno być zgodne z normą PN-E-05125:1976. </w:t>
      </w:r>
    </w:p>
    <w:p w14:paraId="67DA70EA"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Kable powinny być układane w sposób wykluczający ich uszkodzenie przez zginanie, skręcanie, rozciąganie itp. Temperatura otoczenia przy układaniu kabli nie powinna być mniejsza niż 0</w:t>
      </w:r>
      <w:r w:rsidRPr="00F14117">
        <w:rPr>
          <w:rFonts w:ascii="Arial" w:hAnsi="Arial" w:cs="Arial"/>
          <w:sz w:val="22"/>
          <w:szCs w:val="22"/>
          <w:vertAlign w:val="superscript"/>
        </w:rPr>
        <w:t>o</w:t>
      </w:r>
      <w:r w:rsidRPr="00F14117">
        <w:rPr>
          <w:rFonts w:ascii="Arial" w:hAnsi="Arial" w:cs="Arial"/>
          <w:sz w:val="22"/>
          <w:szCs w:val="22"/>
        </w:rPr>
        <w:t>C.</w:t>
      </w:r>
    </w:p>
    <w:p w14:paraId="422AA3B0"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Kabel można zginać jedynie w przypadkach koniecznych, przy czym promień gięcia powinien być możliwie duży, jednak nie mniejszy niż 10-krotna zewnętrzna jego średnica.</w:t>
      </w:r>
    </w:p>
    <w:p w14:paraId="78D6793E"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Bezpośrednio w gruncie kable należy układać na głębokości </w:t>
      </w:r>
      <w:smartTag w:uri="urn:schemas-microsoft-com:office:smarttags" w:element="metricconverter">
        <w:smartTagPr>
          <w:attr w:name="ProductID" w:val="0,7 m"/>
        </w:smartTagPr>
        <w:r w:rsidRPr="00F14117">
          <w:rPr>
            <w:rFonts w:ascii="Arial" w:hAnsi="Arial" w:cs="Arial"/>
            <w:sz w:val="22"/>
            <w:szCs w:val="22"/>
          </w:rPr>
          <w:t>0,7 m</w:t>
        </w:r>
      </w:smartTag>
      <w:r w:rsidRPr="00F14117">
        <w:rPr>
          <w:rFonts w:ascii="Arial" w:hAnsi="Arial" w:cs="Arial"/>
          <w:sz w:val="22"/>
          <w:szCs w:val="22"/>
        </w:rPr>
        <w:t xml:space="preserve"> z dokładnością </w:t>
      </w:r>
      <w:r w:rsidRPr="00F14117">
        <w:rPr>
          <w:rFonts w:ascii="Arial" w:hAnsi="Arial" w:cs="Arial"/>
          <w:sz w:val="22"/>
          <w:szCs w:val="22"/>
        </w:rPr>
        <w:sym w:font="Symbol" w:char="F0B1"/>
      </w:r>
      <w:r w:rsidRPr="00F14117">
        <w:rPr>
          <w:rFonts w:ascii="Arial" w:hAnsi="Arial" w:cs="Arial"/>
          <w:sz w:val="22"/>
          <w:szCs w:val="22"/>
        </w:rPr>
        <w:t xml:space="preserve"> </w:t>
      </w:r>
      <w:smartTag w:uri="urn:schemas-microsoft-com:office:smarttags" w:element="metricconverter">
        <w:smartTagPr>
          <w:attr w:name="ProductID" w:val="5 cm"/>
        </w:smartTagPr>
        <w:r w:rsidRPr="00F14117">
          <w:rPr>
            <w:rFonts w:ascii="Arial" w:hAnsi="Arial" w:cs="Arial"/>
            <w:sz w:val="22"/>
            <w:szCs w:val="22"/>
          </w:rPr>
          <w:t>5 cm</w:t>
        </w:r>
      </w:smartTag>
      <w:r w:rsidRPr="00F14117">
        <w:rPr>
          <w:rFonts w:ascii="Arial" w:hAnsi="Arial" w:cs="Arial"/>
          <w:sz w:val="22"/>
          <w:szCs w:val="22"/>
        </w:rPr>
        <w:t xml:space="preserve"> na warstwie piasku o grubości </w:t>
      </w:r>
      <w:smartTag w:uri="urn:schemas-microsoft-com:office:smarttags" w:element="metricconverter">
        <w:smartTagPr>
          <w:attr w:name="ProductID" w:val="10 cm"/>
        </w:smartTagPr>
        <w:r w:rsidRPr="00F14117">
          <w:rPr>
            <w:rFonts w:ascii="Arial" w:hAnsi="Arial" w:cs="Arial"/>
            <w:sz w:val="22"/>
            <w:szCs w:val="22"/>
          </w:rPr>
          <w:t>10 cm</w:t>
        </w:r>
      </w:smartTag>
      <w:r w:rsidRPr="00F14117">
        <w:rPr>
          <w:rFonts w:ascii="Arial" w:hAnsi="Arial" w:cs="Arial"/>
          <w:sz w:val="22"/>
          <w:szCs w:val="22"/>
        </w:rPr>
        <w:t xml:space="preserve"> z przykryciem również </w:t>
      </w:r>
      <w:smartTag w:uri="urn:schemas-microsoft-com:office:smarttags" w:element="metricconverter">
        <w:smartTagPr>
          <w:attr w:name="ProductID" w:val="10 cm"/>
        </w:smartTagPr>
        <w:r w:rsidRPr="00F14117">
          <w:rPr>
            <w:rFonts w:ascii="Arial" w:hAnsi="Arial" w:cs="Arial"/>
            <w:sz w:val="22"/>
            <w:szCs w:val="22"/>
          </w:rPr>
          <w:t>10 cm</w:t>
        </w:r>
      </w:smartTag>
      <w:r w:rsidRPr="00F14117">
        <w:rPr>
          <w:rFonts w:ascii="Arial" w:hAnsi="Arial" w:cs="Arial"/>
          <w:sz w:val="22"/>
          <w:szCs w:val="22"/>
        </w:rPr>
        <w:t xml:space="preserve"> warstwą piasku, a następnie warstwą gruntu rodzimego o grubości co najmniej </w:t>
      </w:r>
      <w:smartTag w:uri="urn:schemas-microsoft-com:office:smarttags" w:element="metricconverter">
        <w:smartTagPr>
          <w:attr w:name="ProductID" w:val="15 cm"/>
        </w:smartTagPr>
        <w:r w:rsidRPr="00F14117">
          <w:rPr>
            <w:rFonts w:ascii="Arial" w:hAnsi="Arial" w:cs="Arial"/>
            <w:sz w:val="22"/>
            <w:szCs w:val="22"/>
          </w:rPr>
          <w:t>15 cm</w:t>
        </w:r>
      </w:smartTag>
      <w:r w:rsidRPr="00F14117">
        <w:rPr>
          <w:rFonts w:ascii="Arial" w:hAnsi="Arial" w:cs="Arial"/>
          <w:sz w:val="22"/>
          <w:szCs w:val="22"/>
        </w:rPr>
        <w:t>.</w:t>
      </w:r>
    </w:p>
    <w:p w14:paraId="56F6255A"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Jako ochronę przed uszkodzeniami mechanicznymi, wzdłuż całej trasy, co najmniej </w:t>
      </w:r>
      <w:smartTag w:uri="urn:schemas-microsoft-com:office:smarttags" w:element="metricconverter">
        <w:smartTagPr>
          <w:attr w:name="ProductID" w:val="25 cm"/>
        </w:smartTagPr>
        <w:r w:rsidRPr="00F14117">
          <w:rPr>
            <w:rFonts w:ascii="Arial" w:hAnsi="Arial" w:cs="Arial"/>
            <w:sz w:val="22"/>
            <w:szCs w:val="22"/>
          </w:rPr>
          <w:t>25 cm</w:t>
        </w:r>
      </w:smartTag>
      <w:r w:rsidRPr="00F14117">
        <w:rPr>
          <w:rFonts w:ascii="Arial" w:hAnsi="Arial" w:cs="Arial"/>
          <w:sz w:val="22"/>
          <w:szCs w:val="22"/>
        </w:rPr>
        <w:t xml:space="preserve"> nad kablem, należy układać folię koloru niebieskiego szerokości </w:t>
      </w:r>
      <w:smartTag w:uri="urn:schemas-microsoft-com:office:smarttags" w:element="metricconverter">
        <w:smartTagPr>
          <w:attr w:name="ProductID" w:val="30 cm"/>
        </w:smartTagPr>
        <w:r w:rsidRPr="00F14117">
          <w:rPr>
            <w:rFonts w:ascii="Arial" w:hAnsi="Arial" w:cs="Arial"/>
            <w:sz w:val="22"/>
            <w:szCs w:val="22"/>
          </w:rPr>
          <w:t>30 cm</w:t>
        </w:r>
      </w:smartTag>
      <w:r w:rsidRPr="00F14117">
        <w:rPr>
          <w:rFonts w:ascii="Arial" w:hAnsi="Arial" w:cs="Arial"/>
          <w:sz w:val="22"/>
          <w:szCs w:val="22"/>
        </w:rPr>
        <w:t>.</w:t>
      </w:r>
    </w:p>
    <w:p w14:paraId="3C03C1D7"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Przy skrzyżowaniu z innymi instalacjami podziemnymi lub z drogami, kabel należy układać w przepustach kablowych. Przepusty powinny być zabezpieczone przed przedostawaniem się do ich wnętrza wody i przed ich zamuleniem. </w:t>
      </w:r>
    </w:p>
    <w:p w14:paraId="77302E44"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lastRenderedPageBreak/>
        <w:t xml:space="preserve">Kabel ułożony w ziemi na całej swej długości powinien posiadać oznaczniki identyfikacyjne, również w miejscach </w:t>
      </w:r>
      <w:proofErr w:type="spellStart"/>
      <w:r w:rsidRPr="00F14117">
        <w:rPr>
          <w:rFonts w:ascii="Arial" w:hAnsi="Arial" w:cs="Arial"/>
          <w:sz w:val="22"/>
          <w:szCs w:val="22"/>
        </w:rPr>
        <w:t>mufowania</w:t>
      </w:r>
      <w:proofErr w:type="spellEnd"/>
      <w:r w:rsidRPr="00F14117">
        <w:rPr>
          <w:rFonts w:ascii="Arial" w:hAnsi="Arial" w:cs="Arial"/>
          <w:sz w:val="22"/>
          <w:szCs w:val="22"/>
        </w:rPr>
        <w:t xml:space="preserve"> kabla. Zaleca się przy latarniach,  przepustach kablowych; pozostawienie  2-metrowych zapasów eksploatacyjnych kabla.</w:t>
      </w:r>
    </w:p>
    <w:p w14:paraId="0E6BECC1"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 xml:space="preserve">Po wykonaniu linii kablowej należy pomierzyć rezystancję izolacji poszczególnych odcinków kabla induktorem o napięciu nie mniejszym niż 2,5 </w:t>
      </w:r>
      <w:proofErr w:type="spellStart"/>
      <w:r w:rsidRPr="00F14117">
        <w:rPr>
          <w:rFonts w:ascii="Arial" w:hAnsi="Arial" w:cs="Arial"/>
          <w:sz w:val="22"/>
          <w:szCs w:val="22"/>
        </w:rPr>
        <w:t>kV</w:t>
      </w:r>
      <w:proofErr w:type="spellEnd"/>
      <w:r w:rsidRPr="00F14117">
        <w:rPr>
          <w:rFonts w:ascii="Arial" w:hAnsi="Arial" w:cs="Arial"/>
          <w:sz w:val="22"/>
          <w:szCs w:val="22"/>
        </w:rPr>
        <w:t xml:space="preserve">, przy czym rezystancja nie może być mniejsza niż 20 </w:t>
      </w:r>
      <w:proofErr w:type="spellStart"/>
      <w:r w:rsidRPr="00F14117">
        <w:rPr>
          <w:rFonts w:ascii="Arial" w:hAnsi="Arial" w:cs="Arial"/>
          <w:sz w:val="22"/>
          <w:szCs w:val="22"/>
        </w:rPr>
        <w:t>Momów</w:t>
      </w:r>
      <w:proofErr w:type="spellEnd"/>
      <w:r w:rsidRPr="00F14117">
        <w:rPr>
          <w:rFonts w:ascii="Arial" w:hAnsi="Arial" w:cs="Arial"/>
          <w:sz w:val="22"/>
          <w:szCs w:val="22"/>
        </w:rPr>
        <w:t>/m.</w:t>
      </w:r>
    </w:p>
    <w:p w14:paraId="5D6659F0" w14:textId="77777777" w:rsidR="003418ED" w:rsidRPr="00F14117" w:rsidRDefault="003418ED" w:rsidP="003418ED">
      <w:pPr>
        <w:pStyle w:val="Stanlukstekst"/>
        <w:rPr>
          <w:rFonts w:ascii="Arial" w:hAnsi="Arial" w:cs="Arial"/>
          <w:sz w:val="22"/>
          <w:szCs w:val="22"/>
        </w:rPr>
      </w:pPr>
      <w:r w:rsidRPr="00F14117">
        <w:rPr>
          <w:rFonts w:ascii="Arial" w:hAnsi="Arial" w:cs="Arial"/>
          <w:sz w:val="22"/>
          <w:szCs w:val="22"/>
        </w:rPr>
        <w:t>Kable elektroenergetyczne należy układać zgodnie z postanowieniami normy PN-E-05125:1976 oraz  norma N SEP-E-001 i N SEP-E-004. W niniejszym projekcie kable układane są w ziemi oraz wprowadzane do wnęk kablowych w słupach.</w:t>
      </w:r>
    </w:p>
    <w:p w14:paraId="3A954460" w14:textId="6297D076" w:rsidR="003418ED" w:rsidRPr="00F14117" w:rsidRDefault="003418ED" w:rsidP="003418ED">
      <w:pPr>
        <w:pStyle w:val="Stanlukstekst"/>
        <w:rPr>
          <w:rFonts w:ascii="Arial" w:hAnsi="Arial" w:cs="Arial"/>
          <w:sz w:val="22"/>
          <w:szCs w:val="22"/>
        </w:rPr>
      </w:pPr>
      <w:r w:rsidRPr="00F14117">
        <w:rPr>
          <w:rFonts w:ascii="Arial" w:hAnsi="Arial" w:cs="Arial"/>
          <w:sz w:val="22"/>
          <w:szCs w:val="22"/>
        </w:rPr>
        <w:t>Równolegle z kablami układać w ziemi bednarkę ocynkowaną 25x4mm, z którą połączyć wszystkie metalowe konstrukcje. Bednarkę łączyć za pomocą spawów. Spawy chronić przed korozją poprzez nałożenie powłoki bitumicznej (spawy pod ziemią) lub wazeliną techniczną (spawy nad ziemią).</w:t>
      </w:r>
    </w:p>
    <w:p w14:paraId="0AA4C8A8" w14:textId="77777777" w:rsidR="008F40B3" w:rsidRDefault="008F40B3" w:rsidP="00C37E54">
      <w:pPr>
        <w:autoSpaceDE w:val="0"/>
        <w:autoSpaceDN w:val="0"/>
        <w:adjustRightInd w:val="0"/>
        <w:jc w:val="both"/>
        <w:rPr>
          <w:rFonts w:ascii="Arial" w:hAnsi="Arial" w:cs="Arial"/>
          <w:b/>
          <w:bCs/>
          <w:color w:val="000000"/>
        </w:rPr>
      </w:pPr>
    </w:p>
    <w:p w14:paraId="30368F9E" w14:textId="219C7798" w:rsidR="00C37E54" w:rsidRPr="00F14117" w:rsidRDefault="00C37E54" w:rsidP="00C37E54">
      <w:pPr>
        <w:autoSpaceDE w:val="0"/>
        <w:autoSpaceDN w:val="0"/>
        <w:adjustRightInd w:val="0"/>
        <w:jc w:val="both"/>
        <w:rPr>
          <w:rFonts w:ascii="Arial" w:hAnsi="Arial" w:cs="Arial"/>
          <w:b/>
          <w:bCs/>
          <w:color w:val="000000"/>
        </w:rPr>
      </w:pPr>
      <w:r w:rsidRPr="00F14117">
        <w:rPr>
          <w:rFonts w:ascii="Arial" w:hAnsi="Arial" w:cs="Arial"/>
          <w:b/>
          <w:bCs/>
          <w:color w:val="000000"/>
        </w:rPr>
        <w:t>5.</w:t>
      </w:r>
      <w:r w:rsidR="001431B4" w:rsidRPr="00F14117">
        <w:rPr>
          <w:rFonts w:ascii="Arial" w:hAnsi="Arial" w:cs="Arial"/>
          <w:b/>
          <w:bCs/>
          <w:color w:val="000000"/>
        </w:rPr>
        <w:t xml:space="preserve">2.4. </w:t>
      </w:r>
      <w:r w:rsidRPr="00F14117">
        <w:rPr>
          <w:rFonts w:ascii="Arial" w:hAnsi="Arial" w:cs="Arial"/>
          <w:b/>
          <w:bCs/>
          <w:color w:val="000000"/>
        </w:rPr>
        <w:t>Montaż przewodów</w:t>
      </w:r>
    </w:p>
    <w:p w14:paraId="38307930" w14:textId="77777777"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Wymagania ogólne</w:t>
      </w:r>
    </w:p>
    <w:p w14:paraId="36A609A5" w14:textId="77777777"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Przewody podlegające działaniu siły naciągu należy tak łączyć lub tak zawieszać na konstrukcji wsporczej, aby wytrzymałość złącza lub miejsca uchwycenia przewodu wynosiła dla przewodów wielodrutowych co najmniej 90% wytrzymałości przewodu.</w:t>
      </w:r>
    </w:p>
    <w:p w14:paraId="1ACCC54D" w14:textId="77777777"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Przewody należy łączyć złączkami. Zamocowanie przewodu do izolatora powinno być takie, aby nie osłabiało jego wytrzymałości. Zależnie od funkcji, jaką spełnia konstrukcja wsporcza oraz od jej wytrzymałości, należy stosować zawieszenie przewodu przelotowe lub odciągowe, a w przypadkach wymagających zwiększenia pewności umocowania przewodu - przelotowe bezpieczne lub odciągowe bezpieczne.</w:t>
      </w:r>
    </w:p>
    <w:p w14:paraId="3CB9E3F4" w14:textId="77777777"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Naprężenie w przewodach nie powinno przekraczać:</w:t>
      </w:r>
    </w:p>
    <w:p w14:paraId="426ADE55" w14:textId="77777777" w:rsidR="00C37E54" w:rsidRPr="00F14117" w:rsidRDefault="00C37E54" w:rsidP="009C7D19">
      <w:pPr>
        <w:numPr>
          <w:ilvl w:val="0"/>
          <w:numId w:val="7"/>
        </w:numPr>
        <w:autoSpaceDE w:val="0"/>
        <w:autoSpaceDN w:val="0"/>
        <w:adjustRightInd w:val="0"/>
        <w:spacing w:after="0" w:line="240" w:lineRule="auto"/>
        <w:jc w:val="both"/>
        <w:rPr>
          <w:rFonts w:ascii="Arial" w:hAnsi="Arial" w:cs="Arial"/>
          <w:color w:val="000000"/>
        </w:rPr>
      </w:pPr>
      <w:r w:rsidRPr="00F14117">
        <w:rPr>
          <w:rFonts w:ascii="Arial" w:hAnsi="Arial" w:cs="Arial"/>
          <w:color w:val="000000"/>
        </w:rPr>
        <w:t>dopuszczalnego naprężenia normalnego - jeżeli przęsło linii nie podlega obostrzeniu 1 lub 2 stopnia,</w:t>
      </w:r>
    </w:p>
    <w:p w14:paraId="18E042CA" w14:textId="77777777" w:rsidR="00C37E54" w:rsidRPr="00F14117" w:rsidRDefault="00C37E54" w:rsidP="009C7D19">
      <w:pPr>
        <w:numPr>
          <w:ilvl w:val="0"/>
          <w:numId w:val="7"/>
        </w:numPr>
        <w:autoSpaceDE w:val="0"/>
        <w:autoSpaceDN w:val="0"/>
        <w:adjustRightInd w:val="0"/>
        <w:spacing w:after="0" w:line="240" w:lineRule="auto"/>
        <w:jc w:val="both"/>
        <w:rPr>
          <w:rFonts w:ascii="Arial" w:hAnsi="Arial" w:cs="Arial"/>
          <w:color w:val="000000"/>
        </w:rPr>
      </w:pPr>
      <w:r w:rsidRPr="00F14117">
        <w:rPr>
          <w:rFonts w:ascii="Arial" w:hAnsi="Arial" w:cs="Arial"/>
          <w:color w:val="000000"/>
        </w:rPr>
        <w:t>dopuszczalnego naprężenia zmniejszonego - jeżeli przęsło podlega obostrzeniu 3 stopnia.</w:t>
      </w:r>
    </w:p>
    <w:p w14:paraId="3447927D" w14:textId="449A3571"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Zabrania się regulować naprężenia w przewodzie przez zmianę długości linki rozkręcaniem lub skręcaniem. Dopuszcza się stosowanie przy budowie linii zmniejszonych zwisów lub poddawanie przewodu przed montażem zwiększonemu naprężeniu, ze względu na możliwość powiększenia zwisu spowodowanego</w:t>
      </w:r>
      <w:r w:rsidR="00CC690F" w:rsidRPr="00F14117">
        <w:rPr>
          <w:rFonts w:ascii="Arial" w:hAnsi="Arial" w:cs="Arial"/>
          <w:color w:val="000000"/>
        </w:rPr>
        <w:t xml:space="preserve"> </w:t>
      </w:r>
      <w:r w:rsidRPr="00F14117">
        <w:rPr>
          <w:rFonts w:ascii="Arial" w:hAnsi="Arial" w:cs="Arial"/>
          <w:color w:val="000000"/>
        </w:rPr>
        <w:t>pełzaniem aluminium.</w:t>
      </w:r>
    </w:p>
    <w:p w14:paraId="38CB8BC5" w14:textId="77777777"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 xml:space="preserve">Zabezpieczenie przewodów od drgań należy wykonywać w liniach o napięciu znamionowym 60 </w:t>
      </w:r>
      <w:proofErr w:type="spellStart"/>
      <w:r w:rsidRPr="00F14117">
        <w:rPr>
          <w:rFonts w:ascii="Arial" w:hAnsi="Arial" w:cs="Arial"/>
          <w:color w:val="000000"/>
        </w:rPr>
        <w:t>kV</w:t>
      </w:r>
      <w:proofErr w:type="spellEnd"/>
      <w:r w:rsidRPr="00F14117">
        <w:rPr>
          <w:rFonts w:ascii="Arial" w:hAnsi="Arial" w:cs="Arial"/>
          <w:color w:val="000000"/>
        </w:rPr>
        <w:t xml:space="preserve"> i wyższym przez stosowanie urządzeń tłumiących.</w:t>
      </w:r>
    </w:p>
    <w:p w14:paraId="384C35E1" w14:textId="77777777"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Zawieszenie przelotowe powinno być tak wykonane, aby przy wystąpieniu znaczniejszej siły wzdłuż przewodu, mogącej grozić uszkodzeniem konstrukcji wsporczej, przewód przesunął się w miejscu zawieszenia albo wyślizgnął z uchwytu lub aby umocowanie przewodu zerwało się, nie dopuszczając w ten sposób do skutków powstałej siły.</w:t>
      </w:r>
    </w:p>
    <w:p w14:paraId="5EBBD978" w14:textId="77777777"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Zawieszenie odciągowe przewodu roboczego należy stosować w przypadku, gdy siły naciągu przewodów w przęsłach są niejednakowe. Zawieszenie odciągowe powinno wytrzymywać co najmniej 90% siły zrywającej przewód.</w:t>
      </w:r>
    </w:p>
    <w:p w14:paraId="199BE6E9" w14:textId="77777777" w:rsidR="00C37E54" w:rsidRPr="00F14117" w:rsidRDefault="00C37E54" w:rsidP="00C37E54">
      <w:pPr>
        <w:autoSpaceDE w:val="0"/>
        <w:autoSpaceDN w:val="0"/>
        <w:adjustRightInd w:val="0"/>
        <w:jc w:val="both"/>
        <w:rPr>
          <w:rFonts w:ascii="Arial" w:hAnsi="Arial" w:cs="Arial"/>
          <w:b/>
          <w:bCs/>
          <w:color w:val="000000"/>
        </w:rPr>
      </w:pPr>
      <w:r w:rsidRPr="00F14117">
        <w:rPr>
          <w:rFonts w:ascii="Arial" w:hAnsi="Arial" w:cs="Arial"/>
          <w:b/>
          <w:bCs/>
          <w:color w:val="000000"/>
        </w:rPr>
        <w:t>Obostrzenia</w:t>
      </w:r>
    </w:p>
    <w:p w14:paraId="0CF6447A" w14:textId="5586AB43" w:rsidR="00C37E54" w:rsidRPr="00F14117" w:rsidRDefault="00C37E54" w:rsidP="00C37E54">
      <w:pPr>
        <w:autoSpaceDE w:val="0"/>
        <w:autoSpaceDN w:val="0"/>
        <w:adjustRightInd w:val="0"/>
        <w:jc w:val="both"/>
        <w:rPr>
          <w:rFonts w:ascii="Arial" w:hAnsi="Arial" w:cs="Arial"/>
          <w:color w:val="000000"/>
        </w:rPr>
      </w:pPr>
      <w:r w:rsidRPr="00F14117">
        <w:rPr>
          <w:rFonts w:ascii="Arial" w:hAnsi="Arial" w:cs="Arial"/>
          <w:color w:val="000000"/>
        </w:rPr>
        <w:t xml:space="preserve">W zależności od ważności obiektu, z którym  linia napowietrzna krzyżuje się lub do którego się zbliża, w odcinkach linii na skrzyżowaniach i zbliżeniach należy stosować obostrzenia 1, 2 lub 3 stopnia. </w:t>
      </w:r>
      <w:r w:rsidRPr="00F14117">
        <w:rPr>
          <w:rFonts w:ascii="Arial" w:hAnsi="Arial" w:cs="Arial"/>
          <w:color w:val="000000"/>
        </w:rPr>
        <w:lastRenderedPageBreak/>
        <w:t>Przy obostrzeniu linii dodatkowe wymagania dotyczą słupów, przewodów, izolatorów, zawieszenia przewodów i ich mocowania</w:t>
      </w:r>
      <w:r w:rsidR="00D66C11" w:rsidRPr="00F14117">
        <w:rPr>
          <w:rFonts w:ascii="Arial" w:hAnsi="Arial" w:cs="Arial"/>
          <w:color w:val="000000"/>
        </w:rPr>
        <w:t>.</w:t>
      </w:r>
    </w:p>
    <w:p w14:paraId="57C6E400" w14:textId="27716F7B" w:rsidR="00F9218A" w:rsidRPr="00F14117" w:rsidRDefault="002233E9" w:rsidP="00F9218A">
      <w:pPr>
        <w:pStyle w:val="Default"/>
        <w:jc w:val="both"/>
        <w:rPr>
          <w:rFonts w:ascii="Arial" w:hAnsi="Arial" w:cs="Arial"/>
          <w:b/>
          <w:bCs/>
          <w:sz w:val="22"/>
          <w:szCs w:val="22"/>
        </w:rPr>
      </w:pPr>
      <w:r w:rsidRPr="00F14117">
        <w:rPr>
          <w:rFonts w:ascii="Arial" w:hAnsi="Arial" w:cs="Arial"/>
          <w:b/>
          <w:bCs/>
          <w:sz w:val="22"/>
          <w:szCs w:val="22"/>
        </w:rPr>
        <w:t xml:space="preserve">5.2.5. </w:t>
      </w:r>
      <w:r w:rsidR="0007102F" w:rsidRPr="00F14117">
        <w:rPr>
          <w:rFonts w:ascii="Arial" w:hAnsi="Arial" w:cs="Arial"/>
          <w:b/>
          <w:bCs/>
          <w:sz w:val="22"/>
          <w:szCs w:val="22"/>
        </w:rPr>
        <w:t>Roboty objęte projektem</w:t>
      </w:r>
      <w:r w:rsidR="001B5412" w:rsidRPr="00F14117">
        <w:rPr>
          <w:rFonts w:ascii="Arial" w:hAnsi="Arial" w:cs="Arial"/>
          <w:b/>
          <w:bCs/>
          <w:sz w:val="22"/>
          <w:szCs w:val="22"/>
        </w:rPr>
        <w:t>.</w:t>
      </w:r>
    </w:p>
    <w:p w14:paraId="45CE97A0" w14:textId="549CEBAC" w:rsidR="001B5412" w:rsidRPr="00F14117" w:rsidRDefault="001B5412" w:rsidP="00F9218A">
      <w:pPr>
        <w:pStyle w:val="Default"/>
        <w:jc w:val="both"/>
        <w:rPr>
          <w:rFonts w:ascii="Arial" w:hAnsi="Arial" w:cs="Arial"/>
          <w:b/>
          <w:bCs/>
          <w:sz w:val="22"/>
          <w:szCs w:val="22"/>
        </w:rPr>
      </w:pPr>
    </w:p>
    <w:p w14:paraId="57681B42" w14:textId="77777777" w:rsidR="00343672" w:rsidRPr="00F14117" w:rsidRDefault="0055032F" w:rsidP="0055032F">
      <w:pPr>
        <w:pStyle w:val="Stanlukstekst"/>
        <w:rPr>
          <w:rFonts w:ascii="Arial" w:hAnsi="Arial" w:cs="Arial"/>
          <w:sz w:val="22"/>
          <w:szCs w:val="22"/>
        </w:rPr>
      </w:pPr>
      <w:r w:rsidRPr="00F14117">
        <w:rPr>
          <w:rFonts w:ascii="Arial" w:hAnsi="Arial" w:cs="Arial"/>
          <w:sz w:val="22"/>
          <w:szCs w:val="22"/>
        </w:rPr>
        <w:t>W zakresie niniejszego opracowania jest usunięcie kolizji sieci oświetlenia drogowego będącego na majątku Energa Oświetlenie Sp. z o.o. z budowaną Drogą Wojewódzką nr 265 na odcinku Brześć Kujawski – Gostynin (od km 0+003 do km 19+117).</w:t>
      </w:r>
    </w:p>
    <w:p w14:paraId="772B5CEF" w14:textId="1F172805" w:rsidR="00343672"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 Oświetlenie zawieszone jest w większości na słupach linii napowietrznych </w:t>
      </w:r>
      <w:proofErr w:type="spellStart"/>
      <w:r w:rsidRPr="00F14117">
        <w:rPr>
          <w:rFonts w:ascii="Arial" w:hAnsi="Arial" w:cs="Arial"/>
          <w:sz w:val="22"/>
          <w:szCs w:val="22"/>
        </w:rPr>
        <w:t>nn</w:t>
      </w:r>
      <w:proofErr w:type="spellEnd"/>
      <w:r w:rsidRPr="00F14117">
        <w:rPr>
          <w:rFonts w:ascii="Arial" w:hAnsi="Arial" w:cs="Arial"/>
          <w:sz w:val="22"/>
          <w:szCs w:val="22"/>
        </w:rPr>
        <w:t>, których przebudowę ujęto w odrębnym opracowaniu.</w:t>
      </w:r>
    </w:p>
    <w:p w14:paraId="5666F97E" w14:textId="41422C30" w:rsidR="00664BED" w:rsidRPr="00C362AB" w:rsidRDefault="007033BE" w:rsidP="0055032F">
      <w:pPr>
        <w:pStyle w:val="Stanlukstekst"/>
        <w:rPr>
          <w:rFonts w:ascii="Arial" w:hAnsi="Arial" w:cs="Arial"/>
          <w:b/>
          <w:bCs/>
          <w:sz w:val="28"/>
          <w:szCs w:val="28"/>
        </w:rPr>
      </w:pPr>
      <w:r w:rsidRPr="00C362AB">
        <w:rPr>
          <w:rFonts w:ascii="Arial" w:hAnsi="Arial" w:cs="Arial"/>
          <w:b/>
          <w:bCs/>
          <w:sz w:val="28"/>
          <w:szCs w:val="28"/>
        </w:rPr>
        <w:t>5.2.</w:t>
      </w:r>
      <w:r w:rsidR="00DD72C6" w:rsidRPr="00C362AB">
        <w:rPr>
          <w:rFonts w:ascii="Arial" w:hAnsi="Arial" w:cs="Arial"/>
          <w:b/>
          <w:bCs/>
          <w:sz w:val="28"/>
          <w:szCs w:val="28"/>
        </w:rPr>
        <w:t>5</w:t>
      </w:r>
      <w:r w:rsidR="003B4681" w:rsidRPr="00C362AB">
        <w:rPr>
          <w:rFonts w:ascii="Arial" w:hAnsi="Arial" w:cs="Arial"/>
          <w:b/>
          <w:bCs/>
          <w:sz w:val="28"/>
          <w:szCs w:val="28"/>
        </w:rPr>
        <w:t>.</w:t>
      </w:r>
      <w:r w:rsidR="00940D3E" w:rsidRPr="00C362AB">
        <w:rPr>
          <w:rFonts w:ascii="Arial" w:hAnsi="Arial" w:cs="Arial"/>
          <w:b/>
          <w:bCs/>
          <w:sz w:val="28"/>
          <w:szCs w:val="28"/>
        </w:rPr>
        <w:t xml:space="preserve">1 </w:t>
      </w:r>
      <w:r w:rsidR="003B4681" w:rsidRPr="00C362AB">
        <w:rPr>
          <w:rFonts w:ascii="Arial" w:hAnsi="Arial" w:cs="Arial"/>
          <w:b/>
          <w:bCs/>
          <w:sz w:val="28"/>
          <w:szCs w:val="28"/>
        </w:rPr>
        <w:t xml:space="preserve"> </w:t>
      </w:r>
      <w:r w:rsidR="00FD49E6" w:rsidRPr="00C362AB">
        <w:rPr>
          <w:rFonts w:ascii="Arial" w:hAnsi="Arial" w:cs="Arial"/>
          <w:b/>
          <w:bCs/>
          <w:sz w:val="28"/>
          <w:szCs w:val="28"/>
        </w:rPr>
        <w:t>ETAP I - ODCINEK 1 od km. 0+670 do km 6+500.</w:t>
      </w:r>
    </w:p>
    <w:p w14:paraId="512A899C" w14:textId="62A9F7DF" w:rsidR="0055032F" w:rsidRPr="00F14117" w:rsidRDefault="0055032F" w:rsidP="00AB5058">
      <w:pPr>
        <w:spacing w:line="200" w:lineRule="atLeast"/>
        <w:jc w:val="both"/>
        <w:rPr>
          <w:rFonts w:ascii="Arial" w:hAnsi="Arial" w:cs="Arial"/>
        </w:rPr>
      </w:pPr>
      <w:r w:rsidRPr="00F14117">
        <w:rPr>
          <w:rFonts w:ascii="Arial" w:hAnsi="Arial" w:cs="Arial"/>
        </w:rPr>
        <w:t xml:space="preserve"> Projekt dotyczy urządzeń oświetleniowych w</w:t>
      </w:r>
      <w:r w:rsidR="00343672" w:rsidRPr="00F14117">
        <w:rPr>
          <w:rFonts w:ascii="Arial" w:hAnsi="Arial" w:cs="Arial"/>
        </w:rPr>
        <w:t xml:space="preserve"> </w:t>
      </w:r>
      <w:r w:rsidR="00AB5058" w:rsidRPr="00F14117">
        <w:rPr>
          <w:rFonts w:ascii="Arial" w:hAnsi="Arial" w:cs="Arial"/>
        </w:rPr>
        <w:t xml:space="preserve"> </w:t>
      </w:r>
      <w:r w:rsidRPr="00F14117">
        <w:rPr>
          <w:rFonts w:ascii="Arial" w:hAnsi="Arial" w:cs="Arial"/>
        </w:rPr>
        <w:t>zasięgach stacji:</w:t>
      </w:r>
    </w:p>
    <w:p w14:paraId="67EDFE16" w14:textId="77777777" w:rsidR="0055032F" w:rsidRPr="00F14117" w:rsidRDefault="0055032F" w:rsidP="0055032F">
      <w:pPr>
        <w:pStyle w:val="Stanlukspunkt1"/>
        <w:rPr>
          <w:rFonts w:ascii="Arial" w:hAnsi="Arial"/>
          <w:sz w:val="22"/>
          <w:szCs w:val="22"/>
        </w:rPr>
      </w:pPr>
      <w:r w:rsidRPr="00F14117">
        <w:rPr>
          <w:rFonts w:ascii="Arial" w:hAnsi="Arial"/>
          <w:sz w:val="22"/>
          <w:szCs w:val="22"/>
        </w:rPr>
        <w:t>STA3-0090 Brześć os. Piastowskie</w:t>
      </w:r>
    </w:p>
    <w:p w14:paraId="303978B8" w14:textId="77777777" w:rsidR="0055032F" w:rsidRPr="00F14117" w:rsidRDefault="0055032F" w:rsidP="0055032F">
      <w:pPr>
        <w:pStyle w:val="Stanlukspunkt1"/>
        <w:rPr>
          <w:rFonts w:ascii="Arial" w:hAnsi="Arial"/>
          <w:sz w:val="22"/>
          <w:szCs w:val="22"/>
        </w:rPr>
      </w:pPr>
      <w:r w:rsidRPr="00F14117">
        <w:rPr>
          <w:rFonts w:ascii="Arial" w:hAnsi="Arial"/>
          <w:sz w:val="22"/>
          <w:szCs w:val="22"/>
        </w:rPr>
        <w:t>STA3-0311 Guźlin 4</w:t>
      </w:r>
    </w:p>
    <w:p w14:paraId="27D905CF" w14:textId="77777777" w:rsidR="0055032F" w:rsidRPr="00F14117" w:rsidRDefault="0055032F" w:rsidP="0055032F">
      <w:pPr>
        <w:pStyle w:val="Stanlukspunkt1"/>
        <w:rPr>
          <w:rFonts w:ascii="Arial" w:hAnsi="Arial"/>
          <w:sz w:val="22"/>
          <w:szCs w:val="22"/>
        </w:rPr>
      </w:pPr>
      <w:r w:rsidRPr="00F14117">
        <w:rPr>
          <w:rFonts w:ascii="Arial" w:hAnsi="Arial"/>
          <w:sz w:val="22"/>
          <w:szCs w:val="22"/>
        </w:rPr>
        <w:t>STA3-0308 Guźlin 1</w:t>
      </w:r>
    </w:p>
    <w:p w14:paraId="4BC09D4E" w14:textId="77777777" w:rsidR="0055032F" w:rsidRPr="00F14117" w:rsidRDefault="0055032F" w:rsidP="0055032F">
      <w:pPr>
        <w:pStyle w:val="Stanlukspunkt1"/>
        <w:rPr>
          <w:rFonts w:ascii="Arial" w:hAnsi="Arial"/>
          <w:sz w:val="22"/>
          <w:szCs w:val="22"/>
        </w:rPr>
      </w:pPr>
      <w:r w:rsidRPr="00F14117">
        <w:rPr>
          <w:rFonts w:ascii="Arial" w:hAnsi="Arial"/>
          <w:sz w:val="22"/>
          <w:szCs w:val="22"/>
        </w:rPr>
        <w:t>STA3-0312 Guźlin 5</w:t>
      </w:r>
    </w:p>
    <w:p w14:paraId="375FA1A3" w14:textId="77777777" w:rsidR="0055032F" w:rsidRPr="00F14117" w:rsidRDefault="0055032F" w:rsidP="0055032F">
      <w:pPr>
        <w:pStyle w:val="Stanlukspunkt1"/>
        <w:rPr>
          <w:rFonts w:ascii="Arial" w:hAnsi="Arial"/>
          <w:sz w:val="22"/>
          <w:szCs w:val="22"/>
        </w:rPr>
      </w:pPr>
      <w:r w:rsidRPr="00F14117">
        <w:rPr>
          <w:rFonts w:ascii="Arial" w:hAnsi="Arial"/>
          <w:sz w:val="22"/>
          <w:szCs w:val="22"/>
        </w:rPr>
        <w:t>STA3-0199 Dębice Kolonia 2</w:t>
      </w:r>
    </w:p>
    <w:p w14:paraId="6AC8BE0F" w14:textId="77777777" w:rsidR="0055032F" w:rsidRPr="00F14117" w:rsidRDefault="0055032F" w:rsidP="0055032F">
      <w:pPr>
        <w:pStyle w:val="Stanlukspunkt1"/>
        <w:rPr>
          <w:rFonts w:ascii="Arial" w:hAnsi="Arial"/>
          <w:sz w:val="22"/>
          <w:szCs w:val="22"/>
        </w:rPr>
      </w:pPr>
      <w:r w:rsidRPr="00F14117">
        <w:rPr>
          <w:rFonts w:ascii="Arial" w:hAnsi="Arial"/>
          <w:sz w:val="22"/>
          <w:szCs w:val="22"/>
        </w:rPr>
        <w:t>STA3-0198 Dębice Kolonia 1</w:t>
      </w:r>
    </w:p>
    <w:p w14:paraId="3230291B" w14:textId="77777777" w:rsidR="0055032F" w:rsidRPr="00F14117" w:rsidRDefault="0055032F" w:rsidP="0055032F">
      <w:pPr>
        <w:pStyle w:val="Stanluks"/>
        <w:rPr>
          <w:rFonts w:ascii="Arial" w:hAnsi="Arial" w:cs="Arial"/>
          <w:sz w:val="22"/>
          <w:szCs w:val="22"/>
        </w:rPr>
      </w:pPr>
      <w:r w:rsidRPr="00F14117">
        <w:rPr>
          <w:rFonts w:ascii="Arial" w:hAnsi="Arial" w:cs="Arial"/>
          <w:sz w:val="22"/>
          <w:szCs w:val="22"/>
        </w:rPr>
        <w:t xml:space="preserve">Z uwagi na to, że na fragmentach rozbudowywanej drogi zaprojektowano nowe wydzielone oświetlenie, część istniejących linii oświetleniowych przeznaczono do demontażu bez odtworzenia. </w:t>
      </w:r>
    </w:p>
    <w:p w14:paraId="7CFAAF64" w14:textId="31F44CCF" w:rsidR="0055032F" w:rsidRPr="00F14117" w:rsidRDefault="007F64AE" w:rsidP="0055032F">
      <w:pPr>
        <w:pStyle w:val="Stanlukstekst"/>
        <w:rPr>
          <w:rFonts w:ascii="Arial" w:hAnsi="Arial" w:cs="Arial"/>
          <w:sz w:val="22"/>
          <w:szCs w:val="22"/>
        </w:rPr>
      </w:pPr>
      <w:bookmarkStart w:id="1" w:name="_Toc302392919"/>
      <w:r w:rsidRPr="00F14117">
        <w:rPr>
          <w:rFonts w:ascii="Arial" w:hAnsi="Arial" w:cs="Arial"/>
          <w:sz w:val="22"/>
          <w:szCs w:val="22"/>
        </w:rPr>
        <w:t>N</w:t>
      </w:r>
      <w:r w:rsidR="0055032F" w:rsidRPr="00F14117">
        <w:rPr>
          <w:rFonts w:ascii="Arial" w:hAnsi="Arial" w:cs="Arial"/>
          <w:sz w:val="22"/>
          <w:szCs w:val="22"/>
        </w:rPr>
        <w:t xml:space="preserve">a odcinku objętym opracowaniem jest istniejące oświetlenie głównie w terenach zabudowy. Oświetlenie jest zrealizowane oprawami sodowymi zawieszonymi na słupach linii napowietrznej nn. Zasilanie oświetlenia zrealizowane jest wydzielonymi przewodami – 1xAL25 w przypadku linii gołych oraz </w:t>
      </w:r>
      <w:proofErr w:type="spellStart"/>
      <w:r w:rsidR="0055032F" w:rsidRPr="00F14117">
        <w:rPr>
          <w:rFonts w:ascii="Arial" w:hAnsi="Arial" w:cs="Arial"/>
          <w:sz w:val="22"/>
          <w:szCs w:val="22"/>
        </w:rPr>
        <w:t>AsXSn</w:t>
      </w:r>
      <w:proofErr w:type="spellEnd"/>
      <w:r w:rsidR="0055032F" w:rsidRPr="00F14117">
        <w:rPr>
          <w:rFonts w:ascii="Arial" w:hAnsi="Arial" w:cs="Arial"/>
          <w:sz w:val="22"/>
          <w:szCs w:val="22"/>
        </w:rPr>
        <w:t xml:space="preserve"> 2x25 w przypadku linii izolowanych. Ponadto w stacji Guźlin 1 są istniejące przewody izolowane typu </w:t>
      </w:r>
      <w:proofErr w:type="spellStart"/>
      <w:r w:rsidR="0055032F" w:rsidRPr="00F14117">
        <w:rPr>
          <w:rFonts w:ascii="Arial" w:hAnsi="Arial" w:cs="Arial"/>
          <w:sz w:val="22"/>
          <w:szCs w:val="22"/>
        </w:rPr>
        <w:t>AsXSn</w:t>
      </w:r>
      <w:proofErr w:type="spellEnd"/>
      <w:r w:rsidR="0055032F" w:rsidRPr="00F14117">
        <w:rPr>
          <w:rFonts w:ascii="Arial" w:hAnsi="Arial" w:cs="Arial"/>
          <w:sz w:val="22"/>
          <w:szCs w:val="22"/>
        </w:rPr>
        <w:t xml:space="preserve"> 4x50+25 (przewód oświetleniowy </w:t>
      </w:r>
      <w:proofErr w:type="spellStart"/>
      <w:r w:rsidR="0055032F" w:rsidRPr="00F14117">
        <w:rPr>
          <w:rFonts w:ascii="Arial" w:hAnsi="Arial" w:cs="Arial"/>
          <w:sz w:val="22"/>
          <w:szCs w:val="22"/>
        </w:rPr>
        <w:t>AsXSn</w:t>
      </w:r>
      <w:proofErr w:type="spellEnd"/>
      <w:r w:rsidR="0055032F" w:rsidRPr="00F14117">
        <w:rPr>
          <w:rFonts w:ascii="Arial" w:hAnsi="Arial" w:cs="Arial"/>
          <w:sz w:val="22"/>
          <w:szCs w:val="22"/>
        </w:rPr>
        <w:t xml:space="preserve"> 1x25 wpleciony w warkoczu linii głównej).</w:t>
      </w:r>
    </w:p>
    <w:p w14:paraId="3827868A" w14:textId="546073FE" w:rsidR="0055032F" w:rsidRDefault="0055032F" w:rsidP="0055032F">
      <w:pPr>
        <w:pStyle w:val="Stanlukstekst"/>
        <w:rPr>
          <w:rFonts w:ascii="Arial" w:hAnsi="Arial" w:cs="Arial"/>
          <w:sz w:val="22"/>
          <w:szCs w:val="22"/>
        </w:rPr>
      </w:pPr>
      <w:r w:rsidRPr="00F14117">
        <w:rPr>
          <w:rFonts w:ascii="Arial" w:hAnsi="Arial" w:cs="Arial"/>
          <w:sz w:val="22"/>
          <w:szCs w:val="22"/>
        </w:rPr>
        <w:t>Na większości odcinków objętych istniejącym oświetleniem w ramach odrębnego tomu zaprojektowano nowe, wydzielone oświetlenie drogowe. W związku z powyższym część istniejących urządzeń oświetlenia drogowego jest przeznaczona do demontażu. Część linii przeznaczono także do przebudowy – wymiany przewodów na izolowane. Demontowane elementy sieci zestawiono w poniższej tabeli:</w:t>
      </w:r>
    </w:p>
    <w:p w14:paraId="134EA786" w14:textId="4B7D87C3" w:rsidR="00CB3C93" w:rsidRDefault="00CB3C93" w:rsidP="0055032F">
      <w:pPr>
        <w:pStyle w:val="Stanlukstekst"/>
        <w:rPr>
          <w:rFonts w:ascii="Arial" w:hAnsi="Arial" w:cs="Arial"/>
          <w:sz w:val="22"/>
          <w:szCs w:val="22"/>
        </w:rPr>
      </w:pPr>
    </w:p>
    <w:p w14:paraId="29CE13A4" w14:textId="61D43F36" w:rsidR="00CB3C93" w:rsidRDefault="00CB3C93" w:rsidP="0055032F">
      <w:pPr>
        <w:pStyle w:val="Stanlukstekst"/>
        <w:rPr>
          <w:rFonts w:ascii="Arial" w:hAnsi="Arial" w:cs="Arial"/>
          <w:sz w:val="22"/>
          <w:szCs w:val="22"/>
        </w:rPr>
      </w:pPr>
    </w:p>
    <w:p w14:paraId="2689E325" w14:textId="12DBC4D5" w:rsidR="00CB3C93" w:rsidRDefault="00CB3C93" w:rsidP="0055032F">
      <w:pPr>
        <w:pStyle w:val="Stanlukstekst"/>
        <w:rPr>
          <w:rFonts w:ascii="Arial" w:hAnsi="Arial" w:cs="Arial"/>
          <w:sz w:val="22"/>
          <w:szCs w:val="22"/>
        </w:rPr>
      </w:pPr>
    </w:p>
    <w:p w14:paraId="141AD04F" w14:textId="63B631A0" w:rsidR="00CB3C93" w:rsidRDefault="00CB3C93" w:rsidP="0055032F">
      <w:pPr>
        <w:pStyle w:val="Stanlukstekst"/>
        <w:rPr>
          <w:rFonts w:ascii="Arial" w:hAnsi="Arial" w:cs="Arial"/>
          <w:sz w:val="22"/>
          <w:szCs w:val="22"/>
        </w:rPr>
      </w:pPr>
    </w:p>
    <w:p w14:paraId="5F9AB98A" w14:textId="4DCCCAFC" w:rsidR="00CB3C93" w:rsidRDefault="00CB3C93" w:rsidP="0055032F">
      <w:pPr>
        <w:pStyle w:val="Stanlukstekst"/>
        <w:rPr>
          <w:rFonts w:ascii="Arial" w:hAnsi="Arial" w:cs="Arial"/>
          <w:sz w:val="22"/>
          <w:szCs w:val="22"/>
        </w:rPr>
      </w:pPr>
    </w:p>
    <w:p w14:paraId="4493F5F2" w14:textId="77777777" w:rsidR="00CB3C93" w:rsidRPr="00F14117" w:rsidRDefault="00CB3C93" w:rsidP="0055032F">
      <w:pPr>
        <w:pStyle w:val="Stanlukstekst"/>
        <w:rPr>
          <w:rFonts w:ascii="Arial" w:hAnsi="Arial" w:cs="Arial"/>
          <w:sz w:val="22"/>
          <w:szCs w:val="22"/>
        </w:rPr>
      </w:pPr>
    </w:p>
    <w:p w14:paraId="5F6135AC" w14:textId="77777777" w:rsidR="0055032F" w:rsidRPr="00A13590" w:rsidRDefault="0055032F" w:rsidP="0055032F">
      <w:pPr>
        <w:pStyle w:val="Stanlukstekst"/>
        <w:rPr>
          <w:rFonts w:ascii="Arial" w:hAnsi="Arial" w:cs="Arial"/>
          <w:color w:val="FF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1063"/>
        <w:gridCol w:w="1363"/>
        <w:gridCol w:w="1332"/>
        <w:gridCol w:w="1446"/>
        <w:gridCol w:w="2189"/>
        <w:gridCol w:w="1760"/>
      </w:tblGrid>
      <w:tr w:rsidR="0055032F" w:rsidRPr="00F14117" w14:paraId="26A56C5C" w14:textId="77777777" w:rsidTr="00B14B7A">
        <w:tc>
          <w:tcPr>
            <w:tcW w:w="246" w:type="pct"/>
            <w:shd w:val="clear" w:color="auto" w:fill="auto"/>
            <w:vAlign w:val="center"/>
          </w:tcPr>
          <w:p w14:paraId="2F54E3A6" w14:textId="77777777" w:rsidR="0055032F" w:rsidRPr="00F14117" w:rsidRDefault="0055032F" w:rsidP="00B14B7A">
            <w:pPr>
              <w:jc w:val="center"/>
              <w:rPr>
                <w:rFonts w:ascii="Arial" w:hAnsi="Arial" w:cs="Arial"/>
                <w:b/>
                <w:bCs/>
                <w:sz w:val="16"/>
                <w:szCs w:val="16"/>
              </w:rPr>
            </w:pPr>
            <w:r w:rsidRPr="00F14117">
              <w:rPr>
                <w:rFonts w:ascii="Arial" w:hAnsi="Arial" w:cs="Arial"/>
                <w:b/>
                <w:bCs/>
                <w:sz w:val="16"/>
                <w:szCs w:val="16"/>
              </w:rPr>
              <w:t>Lp.</w:t>
            </w:r>
          </w:p>
        </w:tc>
        <w:tc>
          <w:tcPr>
            <w:tcW w:w="552" w:type="pct"/>
            <w:shd w:val="clear" w:color="auto" w:fill="auto"/>
            <w:vAlign w:val="center"/>
          </w:tcPr>
          <w:p w14:paraId="66AE1AD0" w14:textId="77777777" w:rsidR="0055032F" w:rsidRPr="00F14117" w:rsidRDefault="0055032F" w:rsidP="00B14B7A">
            <w:pPr>
              <w:jc w:val="center"/>
              <w:rPr>
                <w:rFonts w:ascii="Arial" w:hAnsi="Arial" w:cs="Arial"/>
                <w:b/>
                <w:bCs/>
                <w:sz w:val="16"/>
                <w:szCs w:val="16"/>
              </w:rPr>
            </w:pPr>
            <w:r w:rsidRPr="00F14117">
              <w:rPr>
                <w:rFonts w:ascii="Arial" w:hAnsi="Arial" w:cs="Arial"/>
                <w:b/>
                <w:bCs/>
                <w:sz w:val="16"/>
                <w:szCs w:val="16"/>
              </w:rPr>
              <w:t>Nr stacji</w:t>
            </w:r>
          </w:p>
        </w:tc>
        <w:tc>
          <w:tcPr>
            <w:tcW w:w="708" w:type="pct"/>
            <w:shd w:val="clear" w:color="auto" w:fill="auto"/>
            <w:vAlign w:val="center"/>
          </w:tcPr>
          <w:p w14:paraId="404790A7" w14:textId="77777777" w:rsidR="0055032F" w:rsidRPr="00F14117" w:rsidRDefault="0055032F" w:rsidP="00B14B7A">
            <w:pPr>
              <w:jc w:val="center"/>
              <w:rPr>
                <w:rFonts w:ascii="Arial" w:hAnsi="Arial" w:cs="Arial"/>
                <w:b/>
                <w:bCs/>
                <w:sz w:val="16"/>
                <w:szCs w:val="16"/>
              </w:rPr>
            </w:pPr>
            <w:r w:rsidRPr="00F14117">
              <w:rPr>
                <w:rFonts w:ascii="Arial" w:hAnsi="Arial" w:cs="Arial"/>
                <w:b/>
                <w:bCs/>
                <w:sz w:val="16"/>
                <w:szCs w:val="16"/>
              </w:rPr>
              <w:t>Nazwa Stacji</w:t>
            </w:r>
          </w:p>
        </w:tc>
        <w:tc>
          <w:tcPr>
            <w:tcW w:w="692" w:type="pct"/>
            <w:shd w:val="clear" w:color="auto" w:fill="auto"/>
            <w:vAlign w:val="center"/>
          </w:tcPr>
          <w:p w14:paraId="14853083" w14:textId="77777777" w:rsidR="0055032F" w:rsidRPr="00F14117" w:rsidRDefault="0055032F" w:rsidP="00B14B7A">
            <w:pPr>
              <w:jc w:val="center"/>
              <w:rPr>
                <w:rFonts w:ascii="Arial" w:hAnsi="Arial" w:cs="Arial"/>
                <w:b/>
                <w:bCs/>
                <w:sz w:val="16"/>
                <w:szCs w:val="16"/>
              </w:rPr>
            </w:pPr>
            <w:r w:rsidRPr="00F14117">
              <w:rPr>
                <w:rFonts w:ascii="Arial" w:hAnsi="Arial" w:cs="Arial"/>
                <w:b/>
                <w:bCs/>
                <w:sz w:val="16"/>
                <w:szCs w:val="16"/>
              </w:rPr>
              <w:t>Obszar</w:t>
            </w:r>
          </w:p>
        </w:tc>
        <w:tc>
          <w:tcPr>
            <w:tcW w:w="751" w:type="pct"/>
            <w:shd w:val="clear" w:color="auto" w:fill="auto"/>
            <w:vAlign w:val="center"/>
          </w:tcPr>
          <w:p w14:paraId="54A2BCE6" w14:textId="77777777" w:rsidR="0055032F" w:rsidRPr="00F14117" w:rsidRDefault="0055032F" w:rsidP="00B14B7A">
            <w:pPr>
              <w:jc w:val="center"/>
              <w:rPr>
                <w:rFonts w:ascii="Arial" w:hAnsi="Arial" w:cs="Arial"/>
                <w:b/>
                <w:bCs/>
                <w:sz w:val="16"/>
                <w:szCs w:val="16"/>
              </w:rPr>
            </w:pPr>
            <w:r w:rsidRPr="00F14117">
              <w:rPr>
                <w:rFonts w:ascii="Arial" w:hAnsi="Arial" w:cs="Arial"/>
                <w:b/>
                <w:bCs/>
                <w:sz w:val="16"/>
                <w:szCs w:val="16"/>
              </w:rPr>
              <w:t>Ilość opraw do demontażu</w:t>
            </w:r>
          </w:p>
        </w:tc>
        <w:tc>
          <w:tcPr>
            <w:tcW w:w="1137" w:type="pct"/>
            <w:shd w:val="clear" w:color="auto" w:fill="auto"/>
            <w:vAlign w:val="center"/>
          </w:tcPr>
          <w:p w14:paraId="02359CF3" w14:textId="77777777" w:rsidR="0055032F" w:rsidRPr="00F14117" w:rsidRDefault="0055032F" w:rsidP="00B14B7A">
            <w:pPr>
              <w:jc w:val="center"/>
              <w:rPr>
                <w:rFonts w:ascii="Arial" w:hAnsi="Arial" w:cs="Arial"/>
                <w:b/>
                <w:bCs/>
                <w:sz w:val="16"/>
                <w:szCs w:val="16"/>
              </w:rPr>
            </w:pPr>
            <w:r w:rsidRPr="00F14117">
              <w:rPr>
                <w:rFonts w:ascii="Arial" w:hAnsi="Arial" w:cs="Arial"/>
                <w:b/>
                <w:bCs/>
                <w:sz w:val="16"/>
                <w:szCs w:val="16"/>
              </w:rPr>
              <w:t>Nr słupów z oprawami do demontażu</w:t>
            </w:r>
          </w:p>
        </w:tc>
        <w:tc>
          <w:tcPr>
            <w:tcW w:w="914" w:type="pct"/>
            <w:shd w:val="clear" w:color="auto" w:fill="auto"/>
            <w:vAlign w:val="center"/>
          </w:tcPr>
          <w:p w14:paraId="5DD2BE23" w14:textId="77777777" w:rsidR="0055032F" w:rsidRPr="00F14117" w:rsidRDefault="0055032F" w:rsidP="00B14B7A">
            <w:pPr>
              <w:jc w:val="center"/>
              <w:rPr>
                <w:rFonts w:ascii="Arial" w:hAnsi="Arial" w:cs="Arial"/>
                <w:b/>
                <w:bCs/>
                <w:sz w:val="16"/>
                <w:szCs w:val="16"/>
              </w:rPr>
            </w:pPr>
            <w:r w:rsidRPr="00F14117">
              <w:rPr>
                <w:rFonts w:ascii="Arial" w:hAnsi="Arial" w:cs="Arial"/>
                <w:b/>
                <w:bCs/>
                <w:sz w:val="16"/>
                <w:szCs w:val="16"/>
              </w:rPr>
              <w:t xml:space="preserve">Długość demontowanych przewodów typu </w:t>
            </w:r>
            <w:r w:rsidRPr="00F14117">
              <w:rPr>
                <w:rFonts w:ascii="Arial" w:hAnsi="Arial" w:cs="Arial"/>
                <w:b/>
                <w:bCs/>
                <w:sz w:val="16"/>
                <w:szCs w:val="16"/>
              </w:rPr>
              <w:br/>
              <w:t xml:space="preserve">AL 25 </w:t>
            </w:r>
          </w:p>
          <w:p w14:paraId="78D536D4" w14:textId="77777777" w:rsidR="0055032F" w:rsidRPr="00F14117" w:rsidRDefault="0055032F" w:rsidP="00B14B7A">
            <w:pPr>
              <w:jc w:val="center"/>
              <w:rPr>
                <w:rFonts w:ascii="Arial" w:hAnsi="Arial" w:cs="Arial"/>
                <w:b/>
                <w:bCs/>
                <w:sz w:val="16"/>
                <w:szCs w:val="16"/>
              </w:rPr>
            </w:pPr>
            <w:r w:rsidRPr="00F14117">
              <w:rPr>
                <w:rFonts w:ascii="Arial" w:hAnsi="Arial" w:cs="Arial"/>
                <w:b/>
                <w:bCs/>
                <w:sz w:val="16"/>
                <w:szCs w:val="16"/>
              </w:rPr>
              <w:t>[m]</w:t>
            </w:r>
          </w:p>
        </w:tc>
      </w:tr>
      <w:tr w:rsidR="0055032F" w:rsidRPr="00F14117" w14:paraId="7C337244" w14:textId="77777777" w:rsidTr="00BA7152">
        <w:trPr>
          <w:trHeight w:val="763"/>
        </w:trPr>
        <w:tc>
          <w:tcPr>
            <w:tcW w:w="246" w:type="pct"/>
            <w:shd w:val="clear" w:color="auto" w:fill="auto"/>
            <w:vAlign w:val="center"/>
          </w:tcPr>
          <w:p w14:paraId="333ADD50"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1</w:t>
            </w:r>
          </w:p>
        </w:tc>
        <w:tc>
          <w:tcPr>
            <w:tcW w:w="552" w:type="pct"/>
            <w:shd w:val="clear" w:color="auto" w:fill="auto"/>
            <w:vAlign w:val="center"/>
          </w:tcPr>
          <w:p w14:paraId="7449225F"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STA3-0090</w:t>
            </w:r>
          </w:p>
        </w:tc>
        <w:tc>
          <w:tcPr>
            <w:tcW w:w="708" w:type="pct"/>
            <w:shd w:val="clear" w:color="auto" w:fill="auto"/>
            <w:vAlign w:val="center"/>
          </w:tcPr>
          <w:p w14:paraId="34B88E53"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Brześć – os. Piastowskie</w:t>
            </w:r>
          </w:p>
        </w:tc>
        <w:tc>
          <w:tcPr>
            <w:tcW w:w="692" w:type="pct"/>
            <w:shd w:val="clear" w:color="auto" w:fill="auto"/>
            <w:vAlign w:val="center"/>
          </w:tcPr>
          <w:p w14:paraId="2738CAB7"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Gmina Brześć Kujawski</w:t>
            </w:r>
          </w:p>
        </w:tc>
        <w:tc>
          <w:tcPr>
            <w:tcW w:w="751" w:type="pct"/>
            <w:shd w:val="clear" w:color="auto" w:fill="auto"/>
            <w:vAlign w:val="center"/>
          </w:tcPr>
          <w:p w14:paraId="48C589AC"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1</w:t>
            </w:r>
          </w:p>
        </w:tc>
        <w:tc>
          <w:tcPr>
            <w:tcW w:w="1137" w:type="pct"/>
            <w:shd w:val="clear" w:color="auto" w:fill="auto"/>
            <w:vAlign w:val="center"/>
          </w:tcPr>
          <w:p w14:paraId="5D3F785B"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103/303</w:t>
            </w:r>
          </w:p>
        </w:tc>
        <w:tc>
          <w:tcPr>
            <w:tcW w:w="914" w:type="pct"/>
            <w:shd w:val="clear" w:color="auto" w:fill="auto"/>
            <w:vAlign w:val="center"/>
          </w:tcPr>
          <w:p w14:paraId="66F911F9"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198</w:t>
            </w:r>
          </w:p>
        </w:tc>
      </w:tr>
      <w:tr w:rsidR="0055032F" w:rsidRPr="00F14117" w14:paraId="2F77217D" w14:textId="77777777" w:rsidTr="00B14B7A">
        <w:tc>
          <w:tcPr>
            <w:tcW w:w="246" w:type="pct"/>
            <w:shd w:val="clear" w:color="auto" w:fill="auto"/>
            <w:vAlign w:val="center"/>
          </w:tcPr>
          <w:p w14:paraId="5CB3A1B9"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lastRenderedPageBreak/>
              <w:t>2</w:t>
            </w:r>
          </w:p>
        </w:tc>
        <w:tc>
          <w:tcPr>
            <w:tcW w:w="552" w:type="pct"/>
            <w:shd w:val="clear" w:color="auto" w:fill="auto"/>
            <w:vAlign w:val="center"/>
          </w:tcPr>
          <w:p w14:paraId="72501C55"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STA3-0311</w:t>
            </w:r>
          </w:p>
        </w:tc>
        <w:tc>
          <w:tcPr>
            <w:tcW w:w="708" w:type="pct"/>
            <w:shd w:val="clear" w:color="auto" w:fill="auto"/>
            <w:vAlign w:val="center"/>
          </w:tcPr>
          <w:p w14:paraId="065BD8D3"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Guźlin 4</w:t>
            </w:r>
          </w:p>
        </w:tc>
        <w:tc>
          <w:tcPr>
            <w:tcW w:w="692" w:type="pct"/>
            <w:shd w:val="clear" w:color="auto" w:fill="auto"/>
            <w:vAlign w:val="center"/>
          </w:tcPr>
          <w:p w14:paraId="0C99D885"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Gmina Brześć Kujawski</w:t>
            </w:r>
          </w:p>
        </w:tc>
        <w:tc>
          <w:tcPr>
            <w:tcW w:w="751" w:type="pct"/>
            <w:shd w:val="clear" w:color="auto" w:fill="auto"/>
            <w:vAlign w:val="center"/>
          </w:tcPr>
          <w:p w14:paraId="05140CD5"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5</w:t>
            </w:r>
          </w:p>
        </w:tc>
        <w:tc>
          <w:tcPr>
            <w:tcW w:w="1137" w:type="pct"/>
            <w:shd w:val="clear" w:color="auto" w:fill="auto"/>
            <w:vAlign w:val="center"/>
          </w:tcPr>
          <w:p w14:paraId="6D3D08CA"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101, 102, 103, 104, 105</w:t>
            </w:r>
          </w:p>
        </w:tc>
        <w:tc>
          <w:tcPr>
            <w:tcW w:w="914" w:type="pct"/>
            <w:shd w:val="clear" w:color="auto" w:fill="auto"/>
            <w:vAlign w:val="center"/>
          </w:tcPr>
          <w:p w14:paraId="59871D2D"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403</w:t>
            </w:r>
          </w:p>
        </w:tc>
      </w:tr>
      <w:tr w:rsidR="0055032F" w:rsidRPr="00F14117" w14:paraId="0A670B02" w14:textId="77777777" w:rsidTr="00B14B7A">
        <w:tc>
          <w:tcPr>
            <w:tcW w:w="246" w:type="pct"/>
            <w:shd w:val="clear" w:color="auto" w:fill="auto"/>
            <w:vAlign w:val="center"/>
          </w:tcPr>
          <w:p w14:paraId="084C7F99"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3</w:t>
            </w:r>
          </w:p>
        </w:tc>
        <w:tc>
          <w:tcPr>
            <w:tcW w:w="552" w:type="pct"/>
            <w:shd w:val="clear" w:color="auto" w:fill="auto"/>
            <w:vAlign w:val="center"/>
          </w:tcPr>
          <w:p w14:paraId="79C7B31F"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STA3-0308</w:t>
            </w:r>
          </w:p>
        </w:tc>
        <w:tc>
          <w:tcPr>
            <w:tcW w:w="708" w:type="pct"/>
            <w:shd w:val="clear" w:color="auto" w:fill="auto"/>
            <w:vAlign w:val="center"/>
          </w:tcPr>
          <w:p w14:paraId="7D2FA258"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Guźlin 1</w:t>
            </w:r>
          </w:p>
        </w:tc>
        <w:tc>
          <w:tcPr>
            <w:tcW w:w="692" w:type="pct"/>
            <w:shd w:val="clear" w:color="auto" w:fill="auto"/>
            <w:vAlign w:val="center"/>
          </w:tcPr>
          <w:p w14:paraId="2774145D"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Gmina Brześć Kujawski</w:t>
            </w:r>
          </w:p>
        </w:tc>
        <w:tc>
          <w:tcPr>
            <w:tcW w:w="751" w:type="pct"/>
            <w:shd w:val="clear" w:color="auto" w:fill="auto"/>
            <w:vAlign w:val="center"/>
          </w:tcPr>
          <w:p w14:paraId="2B3DFA25"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w:t>
            </w:r>
          </w:p>
        </w:tc>
        <w:tc>
          <w:tcPr>
            <w:tcW w:w="1137" w:type="pct"/>
            <w:shd w:val="clear" w:color="auto" w:fill="auto"/>
            <w:vAlign w:val="center"/>
          </w:tcPr>
          <w:p w14:paraId="03B2266D"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w:t>
            </w:r>
          </w:p>
        </w:tc>
        <w:tc>
          <w:tcPr>
            <w:tcW w:w="914" w:type="pct"/>
            <w:shd w:val="clear" w:color="auto" w:fill="auto"/>
            <w:vAlign w:val="center"/>
          </w:tcPr>
          <w:p w14:paraId="6478D3ED"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w:t>
            </w:r>
          </w:p>
        </w:tc>
      </w:tr>
      <w:tr w:rsidR="0055032F" w:rsidRPr="00F14117" w14:paraId="61D414FC" w14:textId="77777777" w:rsidTr="00B14B7A">
        <w:tc>
          <w:tcPr>
            <w:tcW w:w="246" w:type="pct"/>
            <w:shd w:val="clear" w:color="auto" w:fill="auto"/>
            <w:vAlign w:val="center"/>
          </w:tcPr>
          <w:p w14:paraId="2E1E1263"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4</w:t>
            </w:r>
          </w:p>
        </w:tc>
        <w:tc>
          <w:tcPr>
            <w:tcW w:w="552" w:type="pct"/>
            <w:shd w:val="clear" w:color="auto" w:fill="auto"/>
            <w:vAlign w:val="center"/>
          </w:tcPr>
          <w:p w14:paraId="52B41E74"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STA3-0312</w:t>
            </w:r>
          </w:p>
        </w:tc>
        <w:tc>
          <w:tcPr>
            <w:tcW w:w="708" w:type="pct"/>
            <w:shd w:val="clear" w:color="auto" w:fill="auto"/>
            <w:vAlign w:val="center"/>
          </w:tcPr>
          <w:p w14:paraId="630134B6"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Guźlin 5</w:t>
            </w:r>
          </w:p>
        </w:tc>
        <w:tc>
          <w:tcPr>
            <w:tcW w:w="692" w:type="pct"/>
            <w:shd w:val="clear" w:color="auto" w:fill="auto"/>
            <w:vAlign w:val="center"/>
          </w:tcPr>
          <w:p w14:paraId="40500B86"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Gmina Brześć Kujawski</w:t>
            </w:r>
          </w:p>
        </w:tc>
        <w:tc>
          <w:tcPr>
            <w:tcW w:w="751" w:type="pct"/>
            <w:shd w:val="clear" w:color="auto" w:fill="auto"/>
            <w:vAlign w:val="center"/>
          </w:tcPr>
          <w:p w14:paraId="59D6F29D"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2</w:t>
            </w:r>
          </w:p>
        </w:tc>
        <w:tc>
          <w:tcPr>
            <w:tcW w:w="1137" w:type="pct"/>
            <w:shd w:val="clear" w:color="auto" w:fill="auto"/>
            <w:vAlign w:val="center"/>
          </w:tcPr>
          <w:p w14:paraId="26265032"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102/1, 102/3</w:t>
            </w:r>
          </w:p>
        </w:tc>
        <w:tc>
          <w:tcPr>
            <w:tcW w:w="914" w:type="pct"/>
            <w:shd w:val="clear" w:color="auto" w:fill="auto"/>
            <w:vAlign w:val="center"/>
          </w:tcPr>
          <w:p w14:paraId="26DF5BDE"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301</w:t>
            </w:r>
          </w:p>
        </w:tc>
      </w:tr>
      <w:tr w:rsidR="0055032F" w:rsidRPr="00F14117" w14:paraId="7CD4ED68" w14:textId="77777777" w:rsidTr="00B14B7A">
        <w:tc>
          <w:tcPr>
            <w:tcW w:w="246" w:type="pct"/>
            <w:shd w:val="clear" w:color="auto" w:fill="auto"/>
            <w:vAlign w:val="center"/>
          </w:tcPr>
          <w:p w14:paraId="2035F060"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5</w:t>
            </w:r>
          </w:p>
        </w:tc>
        <w:tc>
          <w:tcPr>
            <w:tcW w:w="552" w:type="pct"/>
            <w:shd w:val="clear" w:color="auto" w:fill="auto"/>
            <w:vAlign w:val="center"/>
          </w:tcPr>
          <w:p w14:paraId="50534AC5"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STA3-0199</w:t>
            </w:r>
          </w:p>
        </w:tc>
        <w:tc>
          <w:tcPr>
            <w:tcW w:w="708" w:type="pct"/>
            <w:shd w:val="clear" w:color="auto" w:fill="auto"/>
            <w:vAlign w:val="center"/>
          </w:tcPr>
          <w:p w14:paraId="266854BD"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Dębice Kolonia 2</w:t>
            </w:r>
          </w:p>
        </w:tc>
        <w:tc>
          <w:tcPr>
            <w:tcW w:w="692" w:type="pct"/>
            <w:shd w:val="clear" w:color="auto" w:fill="auto"/>
            <w:vAlign w:val="center"/>
          </w:tcPr>
          <w:p w14:paraId="0B87A317"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Gmina Włocławek</w:t>
            </w:r>
          </w:p>
        </w:tc>
        <w:tc>
          <w:tcPr>
            <w:tcW w:w="751" w:type="pct"/>
            <w:shd w:val="clear" w:color="auto" w:fill="auto"/>
            <w:vAlign w:val="center"/>
          </w:tcPr>
          <w:p w14:paraId="6D886752"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 xml:space="preserve">2 </w:t>
            </w:r>
          </w:p>
        </w:tc>
        <w:tc>
          <w:tcPr>
            <w:tcW w:w="1137" w:type="pct"/>
            <w:shd w:val="clear" w:color="auto" w:fill="auto"/>
            <w:vAlign w:val="center"/>
          </w:tcPr>
          <w:p w14:paraId="24F096F2"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 xml:space="preserve">101, 202, </w:t>
            </w:r>
          </w:p>
          <w:p w14:paraId="3CDB99F5"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 xml:space="preserve">203, 204 – do ponownego </w:t>
            </w:r>
            <w:proofErr w:type="spellStart"/>
            <w:r w:rsidRPr="00F14117">
              <w:rPr>
                <w:rFonts w:ascii="Arial" w:hAnsi="Arial" w:cs="Arial"/>
                <w:sz w:val="16"/>
                <w:szCs w:val="16"/>
              </w:rPr>
              <w:t>mont</w:t>
            </w:r>
            <w:proofErr w:type="spellEnd"/>
            <w:r w:rsidRPr="00F14117">
              <w:rPr>
                <w:rFonts w:ascii="Arial" w:hAnsi="Arial" w:cs="Arial"/>
                <w:sz w:val="16"/>
                <w:szCs w:val="16"/>
              </w:rPr>
              <w:t>.</w:t>
            </w:r>
          </w:p>
        </w:tc>
        <w:tc>
          <w:tcPr>
            <w:tcW w:w="914" w:type="pct"/>
            <w:shd w:val="clear" w:color="auto" w:fill="auto"/>
            <w:vAlign w:val="center"/>
          </w:tcPr>
          <w:p w14:paraId="4FAE0FE3" w14:textId="77777777" w:rsidR="0055032F" w:rsidRPr="00F14117" w:rsidRDefault="0055032F" w:rsidP="00B14B7A">
            <w:pPr>
              <w:jc w:val="center"/>
              <w:rPr>
                <w:rFonts w:ascii="Arial" w:hAnsi="Arial" w:cs="Arial"/>
                <w:sz w:val="16"/>
                <w:szCs w:val="16"/>
              </w:rPr>
            </w:pPr>
          </w:p>
          <w:p w14:paraId="63A46708"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569</w:t>
            </w:r>
          </w:p>
          <w:p w14:paraId="35118981" w14:textId="77777777" w:rsidR="0055032F" w:rsidRPr="00F14117" w:rsidRDefault="0055032F" w:rsidP="00B14B7A">
            <w:pPr>
              <w:jc w:val="center"/>
              <w:rPr>
                <w:rFonts w:ascii="Arial" w:hAnsi="Arial" w:cs="Arial"/>
                <w:sz w:val="16"/>
                <w:szCs w:val="16"/>
              </w:rPr>
            </w:pPr>
          </w:p>
        </w:tc>
      </w:tr>
      <w:tr w:rsidR="0055032F" w:rsidRPr="00F14117" w14:paraId="1ADCE1CB" w14:textId="77777777" w:rsidTr="00B14B7A">
        <w:tc>
          <w:tcPr>
            <w:tcW w:w="246" w:type="pct"/>
            <w:shd w:val="clear" w:color="auto" w:fill="auto"/>
            <w:vAlign w:val="center"/>
          </w:tcPr>
          <w:p w14:paraId="0FA49CEE"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6</w:t>
            </w:r>
          </w:p>
        </w:tc>
        <w:tc>
          <w:tcPr>
            <w:tcW w:w="552" w:type="pct"/>
            <w:shd w:val="clear" w:color="auto" w:fill="auto"/>
            <w:vAlign w:val="center"/>
          </w:tcPr>
          <w:p w14:paraId="39250A89"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STA3-0198</w:t>
            </w:r>
          </w:p>
        </w:tc>
        <w:tc>
          <w:tcPr>
            <w:tcW w:w="708" w:type="pct"/>
            <w:shd w:val="clear" w:color="auto" w:fill="auto"/>
            <w:vAlign w:val="center"/>
          </w:tcPr>
          <w:p w14:paraId="5D120CD3"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Dębice Kolonia 1</w:t>
            </w:r>
          </w:p>
        </w:tc>
        <w:tc>
          <w:tcPr>
            <w:tcW w:w="692" w:type="pct"/>
            <w:shd w:val="clear" w:color="auto" w:fill="auto"/>
            <w:vAlign w:val="center"/>
          </w:tcPr>
          <w:p w14:paraId="1882D970"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Gmina Włocławek</w:t>
            </w:r>
          </w:p>
        </w:tc>
        <w:tc>
          <w:tcPr>
            <w:tcW w:w="751" w:type="pct"/>
            <w:shd w:val="clear" w:color="auto" w:fill="auto"/>
            <w:vAlign w:val="center"/>
          </w:tcPr>
          <w:p w14:paraId="6EDC6EE8"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7</w:t>
            </w:r>
          </w:p>
        </w:tc>
        <w:tc>
          <w:tcPr>
            <w:tcW w:w="1137" w:type="pct"/>
            <w:shd w:val="clear" w:color="auto" w:fill="auto"/>
            <w:vAlign w:val="center"/>
          </w:tcPr>
          <w:p w14:paraId="1997B697"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202, 204, 205, 206, 201, 201/1, 201/4</w:t>
            </w:r>
          </w:p>
        </w:tc>
        <w:tc>
          <w:tcPr>
            <w:tcW w:w="914" w:type="pct"/>
            <w:shd w:val="clear" w:color="auto" w:fill="auto"/>
            <w:vAlign w:val="center"/>
          </w:tcPr>
          <w:p w14:paraId="6C447F84" w14:textId="77777777" w:rsidR="0055032F" w:rsidRPr="00F14117" w:rsidRDefault="0055032F" w:rsidP="00B14B7A">
            <w:pPr>
              <w:jc w:val="center"/>
              <w:rPr>
                <w:rFonts w:ascii="Arial" w:hAnsi="Arial" w:cs="Arial"/>
                <w:sz w:val="16"/>
                <w:szCs w:val="16"/>
              </w:rPr>
            </w:pPr>
            <w:r w:rsidRPr="00F14117">
              <w:rPr>
                <w:rFonts w:ascii="Arial" w:hAnsi="Arial" w:cs="Arial"/>
                <w:sz w:val="16"/>
                <w:szCs w:val="16"/>
              </w:rPr>
              <w:t>808</w:t>
            </w:r>
          </w:p>
        </w:tc>
      </w:tr>
    </w:tbl>
    <w:p w14:paraId="26CEDF85" w14:textId="77777777" w:rsidR="0055032F" w:rsidRPr="00A13590" w:rsidRDefault="0055032F" w:rsidP="0055032F">
      <w:pPr>
        <w:pStyle w:val="Stanlukstekst"/>
        <w:rPr>
          <w:rFonts w:ascii="Arial" w:hAnsi="Arial" w:cs="Arial"/>
          <w:color w:val="FF0000"/>
          <w:sz w:val="20"/>
          <w:szCs w:val="20"/>
        </w:rPr>
      </w:pPr>
    </w:p>
    <w:p w14:paraId="6961C2B0"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Demontowaną infrastrukturę oświetleniową (słupy, oprawy, przewody, kable) należy zdać do Energa Oświetlenie, Dział Realizacji Usług Oświetleniowych we Włocławku.</w:t>
      </w:r>
    </w:p>
    <w:p w14:paraId="39188069" w14:textId="77777777" w:rsidR="0002020A" w:rsidRDefault="0002020A" w:rsidP="003A1D21">
      <w:pPr>
        <w:pStyle w:val="Stanlukspodkreslenie"/>
        <w:spacing w:before="0"/>
        <w:rPr>
          <w:rFonts w:ascii="Arial" w:hAnsi="Arial" w:cs="Arial"/>
          <w:sz w:val="22"/>
          <w:szCs w:val="22"/>
          <w:u w:val="none"/>
        </w:rPr>
      </w:pPr>
      <w:bookmarkStart w:id="2" w:name="_Toc302392920"/>
      <w:bookmarkEnd w:id="1"/>
    </w:p>
    <w:p w14:paraId="29160C78" w14:textId="37D67377" w:rsidR="0055032F" w:rsidRPr="00F14117" w:rsidRDefault="006B73AC" w:rsidP="003A1D21">
      <w:pPr>
        <w:pStyle w:val="Stanlukspodkreslenie"/>
        <w:spacing w:before="0"/>
        <w:rPr>
          <w:rFonts w:ascii="Arial" w:hAnsi="Arial" w:cs="Arial"/>
          <w:sz w:val="22"/>
          <w:szCs w:val="22"/>
          <w:u w:val="none"/>
        </w:rPr>
      </w:pPr>
      <w:r w:rsidRPr="00F14117">
        <w:rPr>
          <w:rFonts w:ascii="Arial" w:hAnsi="Arial" w:cs="Arial"/>
          <w:sz w:val="22"/>
          <w:szCs w:val="22"/>
          <w:u w:val="none"/>
        </w:rPr>
        <w:t>Z</w:t>
      </w:r>
      <w:r w:rsidR="0055032F" w:rsidRPr="00F14117">
        <w:rPr>
          <w:rFonts w:ascii="Arial" w:hAnsi="Arial" w:cs="Arial"/>
          <w:sz w:val="22"/>
          <w:szCs w:val="22"/>
          <w:u w:val="none"/>
        </w:rPr>
        <w:t>asięg STA3-0090 Brześć – os. Piastowskie</w:t>
      </w:r>
    </w:p>
    <w:p w14:paraId="4DE931BB"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W obwodzie 100/300 w ramach przebudowy linii napowietrznej projektuje się usunięcie jednego stanowiska słupowego. Ponadto projektuje się wymianę przewodów gołych na przewody izolowane na przebudowywanym odcinku. W zakresie przebudowy linii oświetleniowej zaprojektowano wymianę przewodów na odcinku od stacji (szafy oświetleniowej) do słupa 105 (106 wg starej numeracji). Przęsło 103/303-304 należy zdemontować. W celu odtworzenia połączenia ułożyć linię kablową typu YAKXS 4x25 ze słupa 102 do słupa 301. Na projektowane stanowiska słupowe (102,103,104,105,301) przewiesić oprawy oświetleniowe z demontowanych słupów.</w:t>
      </w:r>
    </w:p>
    <w:p w14:paraId="0625C07C"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Do przebudowy przeznaczono słup 502. W zakresie oświetlenia projektuje się wykorzystanie istniejącej linki oświetleniowej (AL. 25). Istniejącą oprawę należy przewiesić na nowe stanowisko słupowe.</w:t>
      </w:r>
    </w:p>
    <w:p w14:paraId="7155F796" w14:textId="77777777" w:rsidR="0055032F" w:rsidRPr="00F14117" w:rsidRDefault="0055032F" w:rsidP="0055032F">
      <w:pPr>
        <w:pStyle w:val="Stanlukspodkreslenie"/>
        <w:rPr>
          <w:rFonts w:ascii="Arial" w:hAnsi="Arial" w:cs="Arial"/>
          <w:sz w:val="22"/>
          <w:szCs w:val="22"/>
          <w:u w:val="none"/>
        </w:rPr>
      </w:pPr>
      <w:r w:rsidRPr="00F14117">
        <w:rPr>
          <w:rFonts w:ascii="Arial" w:hAnsi="Arial" w:cs="Arial"/>
          <w:sz w:val="22"/>
          <w:szCs w:val="22"/>
          <w:u w:val="none"/>
        </w:rPr>
        <w:t>Zasięg STA3-0311 Guźlin 4</w:t>
      </w:r>
    </w:p>
    <w:p w14:paraId="0A082B95"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W ramach projektu usunięcia kolizji elektroenergetycznych </w:t>
      </w:r>
      <w:proofErr w:type="spellStart"/>
      <w:r w:rsidRPr="00F14117">
        <w:rPr>
          <w:rFonts w:ascii="Arial" w:hAnsi="Arial" w:cs="Arial"/>
          <w:sz w:val="22"/>
          <w:szCs w:val="22"/>
        </w:rPr>
        <w:t>nn</w:t>
      </w:r>
      <w:proofErr w:type="spellEnd"/>
      <w:r w:rsidRPr="00F14117">
        <w:rPr>
          <w:rFonts w:ascii="Arial" w:hAnsi="Arial" w:cs="Arial"/>
          <w:sz w:val="22"/>
          <w:szCs w:val="22"/>
        </w:rPr>
        <w:t xml:space="preserve"> i SN projektuje się przebudowę oraz wymianę słupa 302/3. W zakresie oświetlenia zaprojektowano zawieszenie istniejących przewodów oraz przewieszenie istniejącej (zdemontowanej) oprawy oświetleniowej. Ponadto zaprojektowano wymianę stanowiska słupowego 301 w przęśle krzyżującym się z drogą DW265. Na słupie zawiesić istniejące przewody izolowane.</w:t>
      </w:r>
    </w:p>
    <w:p w14:paraId="767CB0CB"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Ponadto projektuje się przebudowę oraz wymianę większości słupów w obwodzie 200. W zakresie oświetlenia zaprojektowano wymianę istniejących przewodów gołych AL25 na izolowane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na odcinkach od stacji do końca obwodu (słup 208). Na słupie 201 przewody zawiesić odciągowo – bez przecinania przewodu pomiędzy uchwytami.</w:t>
      </w:r>
    </w:p>
    <w:p w14:paraId="28974865"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Oprawy na słupach 201-205 przeznaczono do demontażu. Oprawy na słupach 206-208 wyczyścić, wymienić źródło światła i ponownie podłączyć. </w:t>
      </w:r>
    </w:p>
    <w:p w14:paraId="4EC10CDA" w14:textId="77777777" w:rsidR="0055032F" w:rsidRPr="00F14117" w:rsidRDefault="0055032F" w:rsidP="0055032F">
      <w:pPr>
        <w:pStyle w:val="Stanlukspodkreslenie"/>
        <w:rPr>
          <w:rFonts w:ascii="Arial" w:hAnsi="Arial" w:cs="Arial"/>
          <w:sz w:val="22"/>
          <w:szCs w:val="22"/>
          <w:u w:val="none"/>
        </w:rPr>
      </w:pPr>
      <w:r w:rsidRPr="00F14117">
        <w:rPr>
          <w:rFonts w:ascii="Arial" w:hAnsi="Arial" w:cs="Arial"/>
          <w:sz w:val="22"/>
          <w:szCs w:val="22"/>
          <w:u w:val="none"/>
        </w:rPr>
        <w:t>Zasięg STA3-0308 Guźlin 1</w:t>
      </w:r>
    </w:p>
    <w:p w14:paraId="5F16EFF2"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W ramach projektu usunięcia kolizji elektroenergetycznych </w:t>
      </w:r>
      <w:proofErr w:type="spellStart"/>
      <w:r w:rsidRPr="00F14117">
        <w:rPr>
          <w:rFonts w:ascii="Arial" w:hAnsi="Arial" w:cs="Arial"/>
          <w:sz w:val="22"/>
          <w:szCs w:val="22"/>
        </w:rPr>
        <w:t>nn</w:t>
      </w:r>
      <w:proofErr w:type="spellEnd"/>
      <w:r w:rsidRPr="00F14117">
        <w:rPr>
          <w:rFonts w:ascii="Arial" w:hAnsi="Arial" w:cs="Arial"/>
          <w:sz w:val="22"/>
          <w:szCs w:val="22"/>
        </w:rPr>
        <w:t xml:space="preserve"> i SN projektuje się przebudowę oraz wymianę słupów na odcinku 103-108. W zakresie oświetlenia zaprojektowano wykorzystanie istniejących przewodów izolowanych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25 oraz przewieszenie istniejących (zdemontowanych) opraw oświetleniowych na przestawiane słupy 103-108. </w:t>
      </w:r>
    </w:p>
    <w:p w14:paraId="0DFFEE35"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lastRenderedPageBreak/>
        <w:t xml:space="preserve">Ponadto w obwodzie 200 projektuje się dodatkowe stanowisko słupowe w pobliżu stacji oraz przebudowę i wymianę słupów na odcinku 203-206. Zaprojektowano wykorzystanie istniejących przewodów izolowanych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25 przy czym przewody należy przedłużyć. Łączenie wykonać na słupie 201 pomiędzy uchwytami odciągowymi.</w:t>
      </w:r>
    </w:p>
    <w:p w14:paraId="2E62322F"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Istniejące (zdemontowane) oprawy oświetleniowe należy przewiesić na przestawiane słupy 203, 204, 206.</w:t>
      </w:r>
    </w:p>
    <w:p w14:paraId="082C0121" w14:textId="77777777" w:rsidR="0055032F" w:rsidRPr="00F14117" w:rsidRDefault="0055032F" w:rsidP="0055032F">
      <w:pPr>
        <w:pStyle w:val="Stanlukspodkreslenie"/>
        <w:rPr>
          <w:rFonts w:ascii="Arial" w:hAnsi="Arial" w:cs="Arial"/>
          <w:sz w:val="22"/>
          <w:szCs w:val="22"/>
          <w:u w:val="none"/>
        </w:rPr>
      </w:pPr>
      <w:r w:rsidRPr="00F14117">
        <w:rPr>
          <w:rFonts w:ascii="Arial" w:hAnsi="Arial" w:cs="Arial"/>
          <w:sz w:val="22"/>
          <w:szCs w:val="22"/>
          <w:u w:val="none"/>
        </w:rPr>
        <w:t>Zasięg STA3-0312 Guźlin 5</w:t>
      </w:r>
    </w:p>
    <w:p w14:paraId="1B34107A"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W ramach projektu usunięcia kolizji elektroenergetycznych </w:t>
      </w:r>
      <w:proofErr w:type="spellStart"/>
      <w:r w:rsidRPr="00F14117">
        <w:rPr>
          <w:rFonts w:ascii="Arial" w:hAnsi="Arial" w:cs="Arial"/>
          <w:sz w:val="22"/>
          <w:szCs w:val="22"/>
        </w:rPr>
        <w:t>nn</w:t>
      </w:r>
      <w:proofErr w:type="spellEnd"/>
      <w:r w:rsidRPr="00F14117">
        <w:rPr>
          <w:rFonts w:ascii="Arial" w:hAnsi="Arial" w:cs="Arial"/>
          <w:sz w:val="22"/>
          <w:szCs w:val="22"/>
        </w:rPr>
        <w:t xml:space="preserve"> i SN projektuje się przebudowę oraz wymianę części słupów w obwodzie 100. W zakresie oświetlenia zaprojektowano wymianę istniejących przewodów gołych AL25 na izolowane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na odcinkach od stacji do słupa 102/5. Na słupie 102/402 projektowany przewód połączyć z dalszym odcinkiem w kierunku słupa 103/403 wykonanym przewodami gołymi. </w:t>
      </w:r>
    </w:p>
    <w:p w14:paraId="3768E8B8"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Ponadto zaprojektowano przewieszenie 3 istniejących (zdemontowanych) opraw oświetleniowych na przestawiane słupy 101/401, 102/402 oraz 102/5. Oprawy na słupach 102/1 oraz 103/3 z uwagi na zaprojektowane w ramach odrębnego opracowania nowe oświetlenie przeznaczono do demontażu bez odtworzenia.</w:t>
      </w:r>
    </w:p>
    <w:p w14:paraId="4EB4B0DC" w14:textId="158984CE" w:rsidR="0055032F" w:rsidRPr="00F14117" w:rsidRDefault="0055032F" w:rsidP="0055032F">
      <w:pPr>
        <w:pStyle w:val="Stanlukspodkreslenie"/>
        <w:rPr>
          <w:rFonts w:ascii="Arial" w:hAnsi="Arial" w:cs="Arial"/>
          <w:sz w:val="22"/>
          <w:szCs w:val="22"/>
          <w:u w:val="none"/>
        </w:rPr>
      </w:pPr>
      <w:r w:rsidRPr="00F14117">
        <w:rPr>
          <w:rFonts w:ascii="Arial" w:hAnsi="Arial" w:cs="Arial"/>
          <w:sz w:val="22"/>
          <w:szCs w:val="22"/>
          <w:u w:val="none"/>
        </w:rPr>
        <w:t>Zasięg STA3-0199 Dębice Kolonia 2</w:t>
      </w:r>
    </w:p>
    <w:p w14:paraId="04F1D5D8"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W ramach projektu usunięcia kolizji elektroenergetycznych </w:t>
      </w:r>
      <w:proofErr w:type="spellStart"/>
      <w:r w:rsidRPr="00F14117">
        <w:rPr>
          <w:rFonts w:ascii="Arial" w:hAnsi="Arial" w:cs="Arial"/>
          <w:sz w:val="22"/>
          <w:szCs w:val="22"/>
        </w:rPr>
        <w:t>nn</w:t>
      </w:r>
      <w:proofErr w:type="spellEnd"/>
      <w:r w:rsidRPr="00F14117">
        <w:rPr>
          <w:rFonts w:ascii="Arial" w:hAnsi="Arial" w:cs="Arial"/>
          <w:sz w:val="22"/>
          <w:szCs w:val="22"/>
        </w:rPr>
        <w:t xml:space="preserve"> i SN projektuje się przebudowę oraz wymianę większości słupów w obwodzie 100/400. W zakresie oświetlenia zaprojektowano wymianę istniejących przewodów gołych AL25 na izolowane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na odcinkach od słupa 101 (szafy oświetleniowej) do końca obwodu (słup 113). </w:t>
      </w:r>
    </w:p>
    <w:p w14:paraId="4CA584DA"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Istniejące (zdemontowane) oprawy oświetleniowe należy przewiesić na przestawiane słupy 101/401,103/403, 107/407, 109/409, 111/411, 113. Ponadto należy zawiesić oprawę na słupie 105/405 tak aby zachować ciągłość oświetlanego odcinka. Zastosować oprawę z demontażu na pozostałych słupach.</w:t>
      </w:r>
    </w:p>
    <w:p w14:paraId="04E680AE"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Przełożyć istniejącą szafę oświetleniową z demontowanego słupa 101 na nowy. Zasilanie szafy odtworzyć przewodem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układanym w rurze osłonowej 50mm odpornej na promieniowanie UV oraz warunki atmosferyczne. W tej samej rurze wprowadzić do szafy (bez przecinania) przewód oświetleniowy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Rurę osłonową u góry zakończyć fajką (kolanem 180°) tak aby uniemożliwić dostawanie się wody do jej wnętrza. Kable wprowadzić do szafy od góry (jak istniejące). Połączenie uszczelnić przy pomocy rękawa termokurczliwego. </w:t>
      </w:r>
    </w:p>
    <w:p w14:paraId="19E352C1"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W obwodzie 200/300/500 zaprojektowano przebudowę części słupów. Istniejący przewód oświetleniowy goły AL25 należy przewiesić na projektowane słupy na odcinku od stanowiska 203/303/503 do 206/306. </w:t>
      </w:r>
    </w:p>
    <w:p w14:paraId="40EA6ACA"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Oprawy na słupach 202/302/502 – 204/304/504 z uwagi na zaprojektowane w ramach odrębnego opracowania nowe oświetlenie przeznaczono do demontażu bez odtworzenia. Natomiast do montażu przeznaczono oprawę na słupie 206/306. Zastosować oprawę z demontażu na pozostałych słupach. Dalszy fragment odcinka zasilanego z tego obwodu – bez zmian.</w:t>
      </w:r>
    </w:p>
    <w:bookmarkEnd w:id="2"/>
    <w:p w14:paraId="24C90A62" w14:textId="77777777" w:rsidR="00CB3C93" w:rsidRDefault="00CB3C93" w:rsidP="0055032F">
      <w:pPr>
        <w:pStyle w:val="Stanlukspodkreslenie"/>
        <w:rPr>
          <w:rFonts w:ascii="Arial" w:hAnsi="Arial" w:cs="Arial"/>
          <w:sz w:val="22"/>
          <w:szCs w:val="22"/>
          <w:u w:val="none"/>
        </w:rPr>
      </w:pPr>
    </w:p>
    <w:p w14:paraId="7C0F9574" w14:textId="7B4F1AEE" w:rsidR="0055032F" w:rsidRPr="00F14117" w:rsidRDefault="0055032F" w:rsidP="0055032F">
      <w:pPr>
        <w:pStyle w:val="Stanlukspodkreslenie"/>
        <w:rPr>
          <w:rFonts w:ascii="Arial" w:hAnsi="Arial" w:cs="Arial"/>
          <w:sz w:val="22"/>
          <w:szCs w:val="22"/>
          <w:u w:val="none"/>
        </w:rPr>
      </w:pPr>
      <w:r w:rsidRPr="00F14117">
        <w:rPr>
          <w:rFonts w:ascii="Arial" w:hAnsi="Arial" w:cs="Arial"/>
          <w:sz w:val="22"/>
          <w:szCs w:val="22"/>
          <w:u w:val="none"/>
        </w:rPr>
        <w:t>Zasięg STA3-0198 Dębice Kolonia 1</w:t>
      </w:r>
    </w:p>
    <w:p w14:paraId="7CE58DAE"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W obwodzie 200 projektuje się przebudowę oraz wymianę większości słupów. W zakresie oświetlenia zaprojektowano wymianę istniejących przewodów gołych AL25 na izolowane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na odcinku od słupa 201 do słupa 213. W przęśle od stacji do słupa 201 wymienić istniejący przewód goły AL25 na przewód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Na odcinku od słupa 201 do 201/4 przewód </w:t>
      </w:r>
      <w:r w:rsidRPr="00F14117">
        <w:rPr>
          <w:rFonts w:ascii="Arial" w:hAnsi="Arial" w:cs="Arial"/>
          <w:sz w:val="22"/>
          <w:szCs w:val="22"/>
        </w:rPr>
        <w:lastRenderedPageBreak/>
        <w:t xml:space="preserve">oświetleniowy AL25 należy natomiast zdemontować bez odtworzenia.  Należy zawiesić ponownie oprawy na słupach 201, 208, 211. </w:t>
      </w:r>
    </w:p>
    <w:p w14:paraId="0D7946DF"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 xml:space="preserve">Przełożyć istniejącą szafę oświetleniową z demontowanego słupa 201 na nowy. Zasilanie szafy odtworzyć przewodem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układanym w rurze osłonowej 50mm odpornej na promieniowanie UV oraz warunki atmosferyczne. W tej samej rurze wprowadzić do szafy (bez przecinania) przewód oświetleniowy </w:t>
      </w:r>
      <w:proofErr w:type="spellStart"/>
      <w:r w:rsidRPr="00F14117">
        <w:rPr>
          <w:rFonts w:ascii="Arial" w:hAnsi="Arial" w:cs="Arial"/>
          <w:sz w:val="22"/>
          <w:szCs w:val="22"/>
        </w:rPr>
        <w:t>AsXSn</w:t>
      </w:r>
      <w:proofErr w:type="spellEnd"/>
      <w:r w:rsidRPr="00F14117">
        <w:rPr>
          <w:rFonts w:ascii="Arial" w:hAnsi="Arial" w:cs="Arial"/>
          <w:sz w:val="22"/>
          <w:szCs w:val="22"/>
        </w:rPr>
        <w:t xml:space="preserve"> 2x25. Rurę osłonową u góry zakończyć fajką (kolanem 180°) tak aby uniemożliwić dostawanie się wody do jej wnętrza. Kable wprowadzić do szafy od góry (jak istniejące). Połączenie uszczelnić przy pomocy rękawa termokurczliwego. </w:t>
      </w:r>
    </w:p>
    <w:p w14:paraId="00A099D4" w14:textId="77777777" w:rsidR="0055032F" w:rsidRPr="00F14117" w:rsidRDefault="0055032F" w:rsidP="0055032F">
      <w:pPr>
        <w:pStyle w:val="Stanlukstekst"/>
        <w:rPr>
          <w:rFonts w:ascii="Arial" w:hAnsi="Arial" w:cs="Arial"/>
          <w:sz w:val="22"/>
          <w:szCs w:val="22"/>
        </w:rPr>
      </w:pPr>
      <w:r w:rsidRPr="00F14117">
        <w:rPr>
          <w:rFonts w:ascii="Arial" w:hAnsi="Arial" w:cs="Arial"/>
          <w:sz w:val="22"/>
          <w:szCs w:val="22"/>
        </w:rPr>
        <w:t>Oprawy na odcinkach 202- 207 oraz 201/1-201/4 przeznaczono do demontażu bez odtworzenia.</w:t>
      </w:r>
    </w:p>
    <w:p w14:paraId="2C3A1210" w14:textId="7183C45C" w:rsidR="0055032F" w:rsidRPr="00F14117" w:rsidRDefault="0055032F" w:rsidP="0055032F">
      <w:pPr>
        <w:pStyle w:val="Stanlukspodkreslenie"/>
        <w:rPr>
          <w:rFonts w:ascii="Arial" w:hAnsi="Arial" w:cs="Arial"/>
          <w:sz w:val="22"/>
          <w:szCs w:val="22"/>
          <w:u w:val="none"/>
        </w:rPr>
      </w:pPr>
      <w:r w:rsidRPr="00F14117">
        <w:rPr>
          <w:rFonts w:ascii="Arial" w:hAnsi="Arial" w:cs="Arial"/>
          <w:sz w:val="22"/>
          <w:szCs w:val="22"/>
          <w:u w:val="none"/>
        </w:rPr>
        <w:t>Zbiorcze zestawienie montowanych elementów</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09"/>
        <w:gridCol w:w="851"/>
        <w:gridCol w:w="850"/>
        <w:gridCol w:w="709"/>
        <w:gridCol w:w="850"/>
        <w:gridCol w:w="851"/>
        <w:gridCol w:w="850"/>
        <w:gridCol w:w="1134"/>
        <w:gridCol w:w="851"/>
        <w:gridCol w:w="850"/>
      </w:tblGrid>
      <w:tr w:rsidR="00415C07" w:rsidRPr="00D0272C" w14:paraId="5CF677D0" w14:textId="77777777" w:rsidTr="00415C07">
        <w:trPr>
          <w:jc w:val="center"/>
        </w:trPr>
        <w:tc>
          <w:tcPr>
            <w:tcW w:w="562" w:type="dxa"/>
            <w:shd w:val="clear" w:color="auto" w:fill="auto"/>
            <w:vAlign w:val="center"/>
          </w:tcPr>
          <w:p w14:paraId="01C34518"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Lp.</w:t>
            </w:r>
          </w:p>
        </w:tc>
        <w:tc>
          <w:tcPr>
            <w:tcW w:w="709" w:type="dxa"/>
            <w:shd w:val="clear" w:color="auto" w:fill="auto"/>
            <w:vAlign w:val="center"/>
          </w:tcPr>
          <w:p w14:paraId="3B3E636A"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Nr stacji</w:t>
            </w:r>
          </w:p>
        </w:tc>
        <w:tc>
          <w:tcPr>
            <w:tcW w:w="851" w:type="dxa"/>
            <w:shd w:val="clear" w:color="auto" w:fill="auto"/>
            <w:vAlign w:val="center"/>
          </w:tcPr>
          <w:p w14:paraId="6378AE1A"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Nazwa Stacji</w:t>
            </w:r>
          </w:p>
        </w:tc>
        <w:tc>
          <w:tcPr>
            <w:tcW w:w="850" w:type="dxa"/>
            <w:shd w:val="clear" w:color="auto" w:fill="auto"/>
            <w:vAlign w:val="center"/>
          </w:tcPr>
          <w:p w14:paraId="27BC0F10"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Obszar</w:t>
            </w:r>
          </w:p>
        </w:tc>
        <w:tc>
          <w:tcPr>
            <w:tcW w:w="709" w:type="dxa"/>
            <w:shd w:val="clear" w:color="auto" w:fill="auto"/>
            <w:vAlign w:val="center"/>
          </w:tcPr>
          <w:p w14:paraId="749A96B3"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Ilość opraw do przełożenia</w:t>
            </w:r>
          </w:p>
        </w:tc>
        <w:tc>
          <w:tcPr>
            <w:tcW w:w="850" w:type="dxa"/>
            <w:shd w:val="clear" w:color="auto" w:fill="auto"/>
            <w:vAlign w:val="center"/>
          </w:tcPr>
          <w:p w14:paraId="69945293"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Nr słupów z oprawami do montażu</w:t>
            </w:r>
          </w:p>
        </w:tc>
        <w:tc>
          <w:tcPr>
            <w:tcW w:w="851" w:type="dxa"/>
            <w:shd w:val="clear" w:color="auto" w:fill="auto"/>
            <w:vAlign w:val="center"/>
          </w:tcPr>
          <w:p w14:paraId="7A30D3D9"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 xml:space="preserve">Przewieszenie </w:t>
            </w:r>
            <w:proofErr w:type="spellStart"/>
            <w:r w:rsidRPr="00806BE7">
              <w:rPr>
                <w:rFonts w:ascii="Arial" w:hAnsi="Arial" w:cs="Arial"/>
                <w:b/>
                <w:bCs/>
                <w:sz w:val="16"/>
                <w:szCs w:val="16"/>
              </w:rPr>
              <w:t>istn</w:t>
            </w:r>
            <w:proofErr w:type="spellEnd"/>
            <w:r w:rsidRPr="00806BE7">
              <w:rPr>
                <w:rFonts w:ascii="Arial" w:hAnsi="Arial" w:cs="Arial"/>
                <w:b/>
                <w:bCs/>
                <w:sz w:val="16"/>
                <w:szCs w:val="16"/>
              </w:rPr>
              <w:t xml:space="preserve">. przewodów </w:t>
            </w:r>
            <w:r w:rsidRPr="00806BE7">
              <w:rPr>
                <w:rFonts w:ascii="Arial" w:hAnsi="Arial" w:cs="Arial"/>
                <w:b/>
                <w:bCs/>
                <w:sz w:val="16"/>
                <w:szCs w:val="16"/>
              </w:rPr>
              <w:br/>
              <w:t>gołych [m]</w:t>
            </w:r>
          </w:p>
        </w:tc>
        <w:tc>
          <w:tcPr>
            <w:tcW w:w="850" w:type="dxa"/>
            <w:vAlign w:val="center"/>
          </w:tcPr>
          <w:p w14:paraId="3E3C351A"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 xml:space="preserve">Przewieszenie </w:t>
            </w:r>
            <w:proofErr w:type="spellStart"/>
            <w:r w:rsidRPr="00806BE7">
              <w:rPr>
                <w:rFonts w:ascii="Arial" w:hAnsi="Arial" w:cs="Arial"/>
                <w:b/>
                <w:bCs/>
                <w:sz w:val="16"/>
                <w:szCs w:val="16"/>
              </w:rPr>
              <w:t>istn</w:t>
            </w:r>
            <w:proofErr w:type="spellEnd"/>
            <w:r w:rsidRPr="00806BE7">
              <w:rPr>
                <w:rFonts w:ascii="Arial" w:hAnsi="Arial" w:cs="Arial"/>
                <w:b/>
                <w:bCs/>
                <w:sz w:val="16"/>
                <w:szCs w:val="16"/>
              </w:rPr>
              <w:t xml:space="preserve">. przewodów </w:t>
            </w:r>
            <w:proofErr w:type="spellStart"/>
            <w:r w:rsidRPr="00806BE7">
              <w:rPr>
                <w:rFonts w:ascii="Arial" w:hAnsi="Arial" w:cs="Arial"/>
                <w:b/>
                <w:bCs/>
                <w:sz w:val="16"/>
                <w:szCs w:val="16"/>
              </w:rPr>
              <w:t>izol</w:t>
            </w:r>
            <w:proofErr w:type="spellEnd"/>
            <w:r w:rsidRPr="00806BE7">
              <w:rPr>
                <w:rFonts w:ascii="Arial" w:hAnsi="Arial" w:cs="Arial"/>
                <w:b/>
                <w:bCs/>
                <w:sz w:val="16"/>
                <w:szCs w:val="16"/>
              </w:rPr>
              <w:t>. [m]</w:t>
            </w:r>
          </w:p>
        </w:tc>
        <w:tc>
          <w:tcPr>
            <w:tcW w:w="1134" w:type="dxa"/>
          </w:tcPr>
          <w:p w14:paraId="26CDF74B"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 xml:space="preserve">Projektowane przewody </w:t>
            </w:r>
            <w:r w:rsidRPr="00806BE7">
              <w:rPr>
                <w:rFonts w:ascii="Arial" w:hAnsi="Arial" w:cs="Arial"/>
                <w:b/>
                <w:bCs/>
                <w:sz w:val="16"/>
                <w:szCs w:val="16"/>
              </w:rPr>
              <w:br/>
            </w:r>
            <w:proofErr w:type="spellStart"/>
            <w:r w:rsidRPr="00806BE7">
              <w:rPr>
                <w:rFonts w:ascii="Arial" w:hAnsi="Arial" w:cs="Arial"/>
                <w:b/>
                <w:bCs/>
                <w:sz w:val="16"/>
                <w:szCs w:val="16"/>
              </w:rPr>
              <w:t>AsXSn</w:t>
            </w:r>
            <w:proofErr w:type="spellEnd"/>
            <w:r w:rsidRPr="00806BE7">
              <w:rPr>
                <w:rFonts w:ascii="Arial" w:hAnsi="Arial" w:cs="Arial"/>
                <w:b/>
                <w:bCs/>
                <w:sz w:val="16"/>
                <w:szCs w:val="16"/>
              </w:rPr>
              <w:t xml:space="preserve"> 1x25 </w:t>
            </w:r>
          </w:p>
          <w:p w14:paraId="4694D1B6"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[m]</w:t>
            </w:r>
          </w:p>
        </w:tc>
        <w:tc>
          <w:tcPr>
            <w:tcW w:w="851" w:type="dxa"/>
          </w:tcPr>
          <w:p w14:paraId="563E084F"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 xml:space="preserve">Projektowane przewody </w:t>
            </w:r>
            <w:r w:rsidRPr="00806BE7">
              <w:rPr>
                <w:rFonts w:ascii="Arial" w:hAnsi="Arial" w:cs="Arial"/>
                <w:b/>
                <w:bCs/>
                <w:sz w:val="16"/>
                <w:szCs w:val="16"/>
              </w:rPr>
              <w:br/>
            </w:r>
            <w:proofErr w:type="spellStart"/>
            <w:r w:rsidRPr="00806BE7">
              <w:rPr>
                <w:rFonts w:ascii="Arial" w:hAnsi="Arial" w:cs="Arial"/>
                <w:b/>
                <w:bCs/>
                <w:sz w:val="16"/>
                <w:szCs w:val="16"/>
              </w:rPr>
              <w:t>AsXSn</w:t>
            </w:r>
            <w:proofErr w:type="spellEnd"/>
            <w:r w:rsidRPr="00806BE7">
              <w:rPr>
                <w:rFonts w:ascii="Arial" w:hAnsi="Arial" w:cs="Arial"/>
                <w:b/>
                <w:bCs/>
                <w:sz w:val="16"/>
                <w:szCs w:val="16"/>
              </w:rPr>
              <w:t xml:space="preserve"> 2x25 [m]</w:t>
            </w:r>
          </w:p>
        </w:tc>
        <w:tc>
          <w:tcPr>
            <w:tcW w:w="850" w:type="dxa"/>
          </w:tcPr>
          <w:p w14:paraId="24D1ACB2"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Projektowane</w:t>
            </w:r>
          </w:p>
          <w:p w14:paraId="1ADAF505" w14:textId="77777777" w:rsidR="008C1892" w:rsidRPr="00806BE7" w:rsidRDefault="008C1892" w:rsidP="00B14B7A">
            <w:pPr>
              <w:jc w:val="center"/>
              <w:rPr>
                <w:rFonts w:ascii="Arial" w:hAnsi="Arial" w:cs="Arial"/>
                <w:b/>
                <w:bCs/>
                <w:sz w:val="16"/>
                <w:szCs w:val="16"/>
              </w:rPr>
            </w:pPr>
            <w:r w:rsidRPr="00806BE7">
              <w:rPr>
                <w:rFonts w:ascii="Arial" w:hAnsi="Arial" w:cs="Arial"/>
                <w:b/>
                <w:bCs/>
                <w:sz w:val="16"/>
                <w:szCs w:val="16"/>
              </w:rPr>
              <w:t xml:space="preserve">kable </w:t>
            </w:r>
            <w:r w:rsidRPr="00806BE7">
              <w:rPr>
                <w:rFonts w:ascii="Arial" w:hAnsi="Arial" w:cs="Arial"/>
                <w:b/>
                <w:bCs/>
                <w:sz w:val="16"/>
                <w:szCs w:val="16"/>
              </w:rPr>
              <w:br/>
              <w:t>YAKXS 4x25 [m]</w:t>
            </w:r>
          </w:p>
        </w:tc>
      </w:tr>
      <w:tr w:rsidR="00415C07" w:rsidRPr="00D0272C" w14:paraId="48E3324F" w14:textId="77777777" w:rsidTr="00415C07">
        <w:trPr>
          <w:jc w:val="center"/>
        </w:trPr>
        <w:tc>
          <w:tcPr>
            <w:tcW w:w="562" w:type="dxa"/>
            <w:shd w:val="clear" w:color="auto" w:fill="auto"/>
            <w:vAlign w:val="center"/>
          </w:tcPr>
          <w:p w14:paraId="765F4CD6"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1</w:t>
            </w:r>
          </w:p>
        </w:tc>
        <w:tc>
          <w:tcPr>
            <w:tcW w:w="709" w:type="dxa"/>
            <w:shd w:val="clear" w:color="auto" w:fill="auto"/>
            <w:vAlign w:val="center"/>
          </w:tcPr>
          <w:p w14:paraId="4113AB9F"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STA3-0090</w:t>
            </w:r>
          </w:p>
        </w:tc>
        <w:tc>
          <w:tcPr>
            <w:tcW w:w="851" w:type="dxa"/>
            <w:shd w:val="clear" w:color="auto" w:fill="auto"/>
            <w:vAlign w:val="center"/>
          </w:tcPr>
          <w:p w14:paraId="2AABD299"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Brześć – os. Piastowskie</w:t>
            </w:r>
          </w:p>
        </w:tc>
        <w:tc>
          <w:tcPr>
            <w:tcW w:w="850" w:type="dxa"/>
            <w:shd w:val="clear" w:color="auto" w:fill="auto"/>
            <w:vAlign w:val="center"/>
          </w:tcPr>
          <w:p w14:paraId="1CBAF746"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Gmina Brześć Kujawski</w:t>
            </w:r>
          </w:p>
        </w:tc>
        <w:tc>
          <w:tcPr>
            <w:tcW w:w="709" w:type="dxa"/>
            <w:shd w:val="clear" w:color="auto" w:fill="auto"/>
            <w:vAlign w:val="center"/>
          </w:tcPr>
          <w:p w14:paraId="4BACFB0A"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6</w:t>
            </w:r>
          </w:p>
        </w:tc>
        <w:tc>
          <w:tcPr>
            <w:tcW w:w="850" w:type="dxa"/>
            <w:shd w:val="clear" w:color="auto" w:fill="auto"/>
            <w:vAlign w:val="center"/>
          </w:tcPr>
          <w:p w14:paraId="46279AD4"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102, 103, 104, 105, 301, 502</w:t>
            </w:r>
          </w:p>
        </w:tc>
        <w:tc>
          <w:tcPr>
            <w:tcW w:w="851" w:type="dxa"/>
            <w:shd w:val="clear" w:color="auto" w:fill="auto"/>
            <w:vAlign w:val="center"/>
          </w:tcPr>
          <w:p w14:paraId="786B9BF1"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61,5</w:t>
            </w:r>
          </w:p>
        </w:tc>
        <w:tc>
          <w:tcPr>
            <w:tcW w:w="850" w:type="dxa"/>
            <w:vAlign w:val="center"/>
          </w:tcPr>
          <w:p w14:paraId="534A6017"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c>
          <w:tcPr>
            <w:tcW w:w="1134" w:type="dxa"/>
          </w:tcPr>
          <w:p w14:paraId="67552FCA" w14:textId="77777777" w:rsidR="008C1892" w:rsidRPr="00806BE7" w:rsidRDefault="008C1892" w:rsidP="00B14B7A">
            <w:pPr>
              <w:jc w:val="center"/>
              <w:rPr>
                <w:rFonts w:ascii="Arial" w:hAnsi="Arial" w:cs="Arial"/>
                <w:sz w:val="16"/>
                <w:szCs w:val="16"/>
              </w:rPr>
            </w:pPr>
          </w:p>
        </w:tc>
        <w:tc>
          <w:tcPr>
            <w:tcW w:w="851" w:type="dxa"/>
            <w:vAlign w:val="center"/>
          </w:tcPr>
          <w:p w14:paraId="4A1745A1"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180</w:t>
            </w:r>
          </w:p>
        </w:tc>
        <w:tc>
          <w:tcPr>
            <w:tcW w:w="850" w:type="dxa"/>
            <w:vAlign w:val="center"/>
          </w:tcPr>
          <w:p w14:paraId="79D704E1"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83</w:t>
            </w:r>
          </w:p>
        </w:tc>
      </w:tr>
      <w:tr w:rsidR="00415C07" w:rsidRPr="00D0272C" w14:paraId="08AB49FE" w14:textId="77777777" w:rsidTr="00415C07">
        <w:trPr>
          <w:jc w:val="center"/>
        </w:trPr>
        <w:tc>
          <w:tcPr>
            <w:tcW w:w="562" w:type="dxa"/>
            <w:shd w:val="clear" w:color="auto" w:fill="auto"/>
            <w:vAlign w:val="center"/>
          </w:tcPr>
          <w:p w14:paraId="4F0DE33B"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2</w:t>
            </w:r>
          </w:p>
        </w:tc>
        <w:tc>
          <w:tcPr>
            <w:tcW w:w="709" w:type="dxa"/>
            <w:shd w:val="clear" w:color="auto" w:fill="auto"/>
            <w:vAlign w:val="center"/>
          </w:tcPr>
          <w:p w14:paraId="62D322CD"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STA3-0311</w:t>
            </w:r>
          </w:p>
        </w:tc>
        <w:tc>
          <w:tcPr>
            <w:tcW w:w="851" w:type="dxa"/>
            <w:shd w:val="clear" w:color="auto" w:fill="auto"/>
            <w:vAlign w:val="center"/>
          </w:tcPr>
          <w:p w14:paraId="58EB008B"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Guźlin 4</w:t>
            </w:r>
          </w:p>
        </w:tc>
        <w:tc>
          <w:tcPr>
            <w:tcW w:w="850" w:type="dxa"/>
            <w:shd w:val="clear" w:color="auto" w:fill="auto"/>
            <w:vAlign w:val="center"/>
          </w:tcPr>
          <w:p w14:paraId="4A80A7D1"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Gmina Brześć Kujawski</w:t>
            </w:r>
          </w:p>
        </w:tc>
        <w:tc>
          <w:tcPr>
            <w:tcW w:w="709" w:type="dxa"/>
            <w:shd w:val="clear" w:color="auto" w:fill="auto"/>
            <w:vAlign w:val="center"/>
          </w:tcPr>
          <w:p w14:paraId="44B2D62A"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1</w:t>
            </w:r>
          </w:p>
        </w:tc>
        <w:tc>
          <w:tcPr>
            <w:tcW w:w="850" w:type="dxa"/>
            <w:shd w:val="clear" w:color="auto" w:fill="auto"/>
            <w:vAlign w:val="center"/>
          </w:tcPr>
          <w:p w14:paraId="1BCEEFE9"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302/3</w:t>
            </w:r>
          </w:p>
        </w:tc>
        <w:tc>
          <w:tcPr>
            <w:tcW w:w="851" w:type="dxa"/>
            <w:shd w:val="clear" w:color="auto" w:fill="auto"/>
            <w:vAlign w:val="center"/>
          </w:tcPr>
          <w:p w14:paraId="6CD691A3"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c>
          <w:tcPr>
            <w:tcW w:w="850" w:type="dxa"/>
            <w:vAlign w:val="center"/>
          </w:tcPr>
          <w:p w14:paraId="7E9E0BCD"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183,5</w:t>
            </w:r>
          </w:p>
        </w:tc>
        <w:tc>
          <w:tcPr>
            <w:tcW w:w="1134" w:type="dxa"/>
          </w:tcPr>
          <w:p w14:paraId="1037C5C4" w14:textId="77777777" w:rsidR="008C1892" w:rsidRPr="00806BE7" w:rsidRDefault="008C1892" w:rsidP="00B14B7A">
            <w:pPr>
              <w:jc w:val="center"/>
              <w:rPr>
                <w:rFonts w:ascii="Arial" w:hAnsi="Arial" w:cs="Arial"/>
                <w:sz w:val="16"/>
                <w:szCs w:val="16"/>
              </w:rPr>
            </w:pPr>
          </w:p>
        </w:tc>
        <w:tc>
          <w:tcPr>
            <w:tcW w:w="851" w:type="dxa"/>
            <w:vAlign w:val="center"/>
          </w:tcPr>
          <w:p w14:paraId="46AAA148"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417</w:t>
            </w:r>
          </w:p>
        </w:tc>
        <w:tc>
          <w:tcPr>
            <w:tcW w:w="850" w:type="dxa"/>
            <w:vAlign w:val="center"/>
          </w:tcPr>
          <w:p w14:paraId="1AFA2006"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r>
      <w:tr w:rsidR="00415C07" w:rsidRPr="00D0272C" w14:paraId="1152F61F" w14:textId="77777777" w:rsidTr="00415C07">
        <w:trPr>
          <w:jc w:val="center"/>
        </w:trPr>
        <w:tc>
          <w:tcPr>
            <w:tcW w:w="562" w:type="dxa"/>
            <w:shd w:val="clear" w:color="auto" w:fill="auto"/>
            <w:vAlign w:val="center"/>
          </w:tcPr>
          <w:p w14:paraId="2E425783"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3</w:t>
            </w:r>
          </w:p>
        </w:tc>
        <w:tc>
          <w:tcPr>
            <w:tcW w:w="709" w:type="dxa"/>
            <w:shd w:val="clear" w:color="auto" w:fill="auto"/>
            <w:vAlign w:val="center"/>
          </w:tcPr>
          <w:p w14:paraId="422405F2"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STA3-0308</w:t>
            </w:r>
          </w:p>
        </w:tc>
        <w:tc>
          <w:tcPr>
            <w:tcW w:w="851" w:type="dxa"/>
            <w:shd w:val="clear" w:color="auto" w:fill="auto"/>
            <w:vAlign w:val="center"/>
          </w:tcPr>
          <w:p w14:paraId="7B04E815"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Guźlin 1</w:t>
            </w:r>
          </w:p>
        </w:tc>
        <w:tc>
          <w:tcPr>
            <w:tcW w:w="850" w:type="dxa"/>
            <w:shd w:val="clear" w:color="auto" w:fill="auto"/>
            <w:vAlign w:val="center"/>
          </w:tcPr>
          <w:p w14:paraId="06485F4D"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Gmina Brześć Kujawski</w:t>
            </w:r>
          </w:p>
        </w:tc>
        <w:tc>
          <w:tcPr>
            <w:tcW w:w="709" w:type="dxa"/>
            <w:shd w:val="clear" w:color="auto" w:fill="auto"/>
            <w:vAlign w:val="center"/>
          </w:tcPr>
          <w:p w14:paraId="217CAF38"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8</w:t>
            </w:r>
          </w:p>
        </w:tc>
        <w:tc>
          <w:tcPr>
            <w:tcW w:w="850" w:type="dxa"/>
            <w:shd w:val="clear" w:color="auto" w:fill="auto"/>
            <w:vAlign w:val="center"/>
          </w:tcPr>
          <w:p w14:paraId="475AAB32"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103, 104, 105, 106, 107, 108, 204, 206</w:t>
            </w:r>
          </w:p>
        </w:tc>
        <w:tc>
          <w:tcPr>
            <w:tcW w:w="851" w:type="dxa"/>
            <w:shd w:val="clear" w:color="auto" w:fill="auto"/>
            <w:vAlign w:val="center"/>
          </w:tcPr>
          <w:p w14:paraId="7C666B50"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c>
          <w:tcPr>
            <w:tcW w:w="850" w:type="dxa"/>
            <w:vAlign w:val="center"/>
          </w:tcPr>
          <w:p w14:paraId="002FC737"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520,5</w:t>
            </w:r>
          </w:p>
          <w:p w14:paraId="43FA32DE"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 wiązce 4x50+25)</w:t>
            </w:r>
          </w:p>
        </w:tc>
        <w:tc>
          <w:tcPr>
            <w:tcW w:w="1134" w:type="dxa"/>
          </w:tcPr>
          <w:p w14:paraId="707E36BA"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 xml:space="preserve">18 </w:t>
            </w:r>
          </w:p>
          <w:p w14:paraId="3506821F"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 wiązce 4x50+25)</w:t>
            </w:r>
          </w:p>
        </w:tc>
        <w:tc>
          <w:tcPr>
            <w:tcW w:w="851" w:type="dxa"/>
            <w:vAlign w:val="center"/>
          </w:tcPr>
          <w:p w14:paraId="55BA9F2D"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c>
          <w:tcPr>
            <w:tcW w:w="850" w:type="dxa"/>
            <w:vAlign w:val="center"/>
          </w:tcPr>
          <w:p w14:paraId="737958DC"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r>
      <w:tr w:rsidR="00415C07" w:rsidRPr="00D0272C" w14:paraId="6DAC8BB2" w14:textId="77777777" w:rsidTr="00415C07">
        <w:trPr>
          <w:jc w:val="center"/>
        </w:trPr>
        <w:tc>
          <w:tcPr>
            <w:tcW w:w="562" w:type="dxa"/>
            <w:shd w:val="clear" w:color="auto" w:fill="auto"/>
            <w:vAlign w:val="center"/>
          </w:tcPr>
          <w:p w14:paraId="36B8C307"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4</w:t>
            </w:r>
          </w:p>
        </w:tc>
        <w:tc>
          <w:tcPr>
            <w:tcW w:w="709" w:type="dxa"/>
            <w:shd w:val="clear" w:color="auto" w:fill="auto"/>
            <w:vAlign w:val="center"/>
          </w:tcPr>
          <w:p w14:paraId="691EAD1F"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STA3-0312</w:t>
            </w:r>
          </w:p>
        </w:tc>
        <w:tc>
          <w:tcPr>
            <w:tcW w:w="851" w:type="dxa"/>
            <w:shd w:val="clear" w:color="auto" w:fill="auto"/>
            <w:vAlign w:val="center"/>
          </w:tcPr>
          <w:p w14:paraId="58E46656"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Guźlin 5</w:t>
            </w:r>
          </w:p>
        </w:tc>
        <w:tc>
          <w:tcPr>
            <w:tcW w:w="850" w:type="dxa"/>
            <w:shd w:val="clear" w:color="auto" w:fill="auto"/>
            <w:vAlign w:val="center"/>
          </w:tcPr>
          <w:p w14:paraId="4D36D68B"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Gmina Brześć Kujawski</w:t>
            </w:r>
          </w:p>
        </w:tc>
        <w:tc>
          <w:tcPr>
            <w:tcW w:w="709" w:type="dxa"/>
            <w:shd w:val="clear" w:color="auto" w:fill="auto"/>
            <w:vAlign w:val="center"/>
          </w:tcPr>
          <w:p w14:paraId="4BD18283"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3</w:t>
            </w:r>
          </w:p>
        </w:tc>
        <w:tc>
          <w:tcPr>
            <w:tcW w:w="850" w:type="dxa"/>
            <w:shd w:val="clear" w:color="auto" w:fill="auto"/>
            <w:vAlign w:val="center"/>
          </w:tcPr>
          <w:p w14:paraId="3F88CAA2"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101, 102, 102/5</w:t>
            </w:r>
          </w:p>
        </w:tc>
        <w:tc>
          <w:tcPr>
            <w:tcW w:w="851" w:type="dxa"/>
            <w:shd w:val="clear" w:color="auto" w:fill="auto"/>
            <w:vAlign w:val="center"/>
          </w:tcPr>
          <w:p w14:paraId="7DD28A08"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46</w:t>
            </w:r>
          </w:p>
        </w:tc>
        <w:tc>
          <w:tcPr>
            <w:tcW w:w="850" w:type="dxa"/>
            <w:vAlign w:val="center"/>
          </w:tcPr>
          <w:p w14:paraId="1106454D"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c>
          <w:tcPr>
            <w:tcW w:w="1134" w:type="dxa"/>
          </w:tcPr>
          <w:p w14:paraId="389D6022" w14:textId="77777777" w:rsidR="008C1892" w:rsidRPr="00806BE7" w:rsidRDefault="008C1892" w:rsidP="00B14B7A">
            <w:pPr>
              <w:jc w:val="center"/>
              <w:rPr>
                <w:rFonts w:ascii="Arial" w:hAnsi="Arial" w:cs="Arial"/>
                <w:sz w:val="16"/>
                <w:szCs w:val="16"/>
              </w:rPr>
            </w:pPr>
          </w:p>
        </w:tc>
        <w:tc>
          <w:tcPr>
            <w:tcW w:w="851" w:type="dxa"/>
            <w:vAlign w:val="center"/>
          </w:tcPr>
          <w:p w14:paraId="087DC4EF"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324</w:t>
            </w:r>
          </w:p>
        </w:tc>
        <w:tc>
          <w:tcPr>
            <w:tcW w:w="850" w:type="dxa"/>
            <w:vAlign w:val="center"/>
          </w:tcPr>
          <w:p w14:paraId="5BF8AA5D"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r>
      <w:tr w:rsidR="00415C07" w:rsidRPr="00D0272C" w14:paraId="28BFB52A" w14:textId="77777777" w:rsidTr="00415C07">
        <w:trPr>
          <w:jc w:val="center"/>
        </w:trPr>
        <w:tc>
          <w:tcPr>
            <w:tcW w:w="562" w:type="dxa"/>
            <w:shd w:val="clear" w:color="auto" w:fill="auto"/>
            <w:vAlign w:val="center"/>
          </w:tcPr>
          <w:p w14:paraId="0F782AAC"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5</w:t>
            </w:r>
          </w:p>
        </w:tc>
        <w:tc>
          <w:tcPr>
            <w:tcW w:w="709" w:type="dxa"/>
            <w:shd w:val="clear" w:color="auto" w:fill="auto"/>
            <w:vAlign w:val="center"/>
          </w:tcPr>
          <w:p w14:paraId="1009B778"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STA3-0199</w:t>
            </w:r>
          </w:p>
        </w:tc>
        <w:tc>
          <w:tcPr>
            <w:tcW w:w="851" w:type="dxa"/>
            <w:shd w:val="clear" w:color="auto" w:fill="auto"/>
            <w:vAlign w:val="center"/>
          </w:tcPr>
          <w:p w14:paraId="5FD025CC"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Dębice Kolonia 2</w:t>
            </w:r>
          </w:p>
        </w:tc>
        <w:tc>
          <w:tcPr>
            <w:tcW w:w="850" w:type="dxa"/>
            <w:shd w:val="clear" w:color="auto" w:fill="auto"/>
            <w:vAlign w:val="center"/>
          </w:tcPr>
          <w:p w14:paraId="4F46ED95"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Gmina Włocławek</w:t>
            </w:r>
          </w:p>
        </w:tc>
        <w:tc>
          <w:tcPr>
            <w:tcW w:w="709" w:type="dxa"/>
            <w:shd w:val="clear" w:color="auto" w:fill="auto"/>
            <w:vAlign w:val="center"/>
          </w:tcPr>
          <w:p w14:paraId="6F154B3C"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7</w:t>
            </w:r>
          </w:p>
        </w:tc>
        <w:tc>
          <w:tcPr>
            <w:tcW w:w="850" w:type="dxa"/>
            <w:shd w:val="clear" w:color="auto" w:fill="auto"/>
            <w:vAlign w:val="center"/>
          </w:tcPr>
          <w:p w14:paraId="1EF44265"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103, 105, 107, 109, 111, 113, 206</w:t>
            </w:r>
          </w:p>
        </w:tc>
        <w:tc>
          <w:tcPr>
            <w:tcW w:w="851" w:type="dxa"/>
            <w:shd w:val="clear" w:color="auto" w:fill="auto"/>
            <w:vAlign w:val="center"/>
          </w:tcPr>
          <w:p w14:paraId="1BA3F170"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259</w:t>
            </w:r>
          </w:p>
        </w:tc>
        <w:tc>
          <w:tcPr>
            <w:tcW w:w="850" w:type="dxa"/>
            <w:vAlign w:val="center"/>
          </w:tcPr>
          <w:p w14:paraId="7B7219DE"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c>
          <w:tcPr>
            <w:tcW w:w="1134" w:type="dxa"/>
          </w:tcPr>
          <w:p w14:paraId="63576517" w14:textId="77777777" w:rsidR="008C1892" w:rsidRPr="00806BE7" w:rsidRDefault="008C1892" w:rsidP="00B14B7A">
            <w:pPr>
              <w:jc w:val="center"/>
              <w:rPr>
                <w:rFonts w:ascii="Arial" w:hAnsi="Arial" w:cs="Arial"/>
                <w:sz w:val="16"/>
                <w:szCs w:val="16"/>
              </w:rPr>
            </w:pPr>
          </w:p>
        </w:tc>
        <w:tc>
          <w:tcPr>
            <w:tcW w:w="851" w:type="dxa"/>
            <w:vAlign w:val="center"/>
          </w:tcPr>
          <w:p w14:paraId="2ACDFE8B"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614</w:t>
            </w:r>
          </w:p>
        </w:tc>
        <w:tc>
          <w:tcPr>
            <w:tcW w:w="850" w:type="dxa"/>
            <w:vAlign w:val="center"/>
          </w:tcPr>
          <w:p w14:paraId="3BAAF682"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r>
      <w:tr w:rsidR="00415C07" w:rsidRPr="00D0272C" w14:paraId="26F77A58" w14:textId="77777777" w:rsidTr="00415C07">
        <w:trPr>
          <w:jc w:val="center"/>
        </w:trPr>
        <w:tc>
          <w:tcPr>
            <w:tcW w:w="562" w:type="dxa"/>
            <w:shd w:val="clear" w:color="auto" w:fill="auto"/>
            <w:vAlign w:val="center"/>
          </w:tcPr>
          <w:p w14:paraId="5D95E13A"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6</w:t>
            </w:r>
          </w:p>
        </w:tc>
        <w:tc>
          <w:tcPr>
            <w:tcW w:w="709" w:type="dxa"/>
            <w:shd w:val="clear" w:color="auto" w:fill="auto"/>
            <w:vAlign w:val="center"/>
          </w:tcPr>
          <w:p w14:paraId="59EE4729"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STA3-0198</w:t>
            </w:r>
          </w:p>
        </w:tc>
        <w:tc>
          <w:tcPr>
            <w:tcW w:w="851" w:type="dxa"/>
            <w:shd w:val="clear" w:color="auto" w:fill="auto"/>
            <w:vAlign w:val="center"/>
          </w:tcPr>
          <w:p w14:paraId="252CC89D"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Dębice Kolonia 1</w:t>
            </w:r>
          </w:p>
        </w:tc>
        <w:tc>
          <w:tcPr>
            <w:tcW w:w="850" w:type="dxa"/>
            <w:shd w:val="clear" w:color="auto" w:fill="auto"/>
            <w:vAlign w:val="center"/>
          </w:tcPr>
          <w:p w14:paraId="4218E4E9"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Gmina Włocławek</w:t>
            </w:r>
          </w:p>
        </w:tc>
        <w:tc>
          <w:tcPr>
            <w:tcW w:w="709" w:type="dxa"/>
            <w:shd w:val="clear" w:color="auto" w:fill="auto"/>
            <w:vAlign w:val="center"/>
          </w:tcPr>
          <w:p w14:paraId="5012891F"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2</w:t>
            </w:r>
          </w:p>
        </w:tc>
        <w:tc>
          <w:tcPr>
            <w:tcW w:w="850" w:type="dxa"/>
            <w:shd w:val="clear" w:color="auto" w:fill="auto"/>
            <w:vAlign w:val="center"/>
          </w:tcPr>
          <w:p w14:paraId="7223593A"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208, 211</w:t>
            </w:r>
          </w:p>
        </w:tc>
        <w:tc>
          <w:tcPr>
            <w:tcW w:w="851" w:type="dxa"/>
            <w:shd w:val="clear" w:color="auto" w:fill="auto"/>
            <w:vAlign w:val="center"/>
          </w:tcPr>
          <w:p w14:paraId="512306A6"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c>
          <w:tcPr>
            <w:tcW w:w="850" w:type="dxa"/>
            <w:vAlign w:val="center"/>
          </w:tcPr>
          <w:p w14:paraId="47C2DC74"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c>
          <w:tcPr>
            <w:tcW w:w="1134" w:type="dxa"/>
          </w:tcPr>
          <w:p w14:paraId="1990394A" w14:textId="77777777" w:rsidR="008C1892" w:rsidRPr="00806BE7" w:rsidRDefault="008C1892" w:rsidP="00B14B7A">
            <w:pPr>
              <w:jc w:val="center"/>
              <w:rPr>
                <w:rFonts w:ascii="Arial" w:hAnsi="Arial" w:cs="Arial"/>
                <w:sz w:val="16"/>
                <w:szCs w:val="16"/>
              </w:rPr>
            </w:pPr>
          </w:p>
        </w:tc>
        <w:tc>
          <w:tcPr>
            <w:tcW w:w="851" w:type="dxa"/>
            <w:vAlign w:val="center"/>
          </w:tcPr>
          <w:p w14:paraId="4CF29BFB"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672,5</w:t>
            </w:r>
          </w:p>
        </w:tc>
        <w:tc>
          <w:tcPr>
            <w:tcW w:w="850" w:type="dxa"/>
            <w:vAlign w:val="center"/>
          </w:tcPr>
          <w:p w14:paraId="1256CCB2" w14:textId="77777777" w:rsidR="008C1892" w:rsidRPr="00806BE7" w:rsidRDefault="008C1892" w:rsidP="00B14B7A">
            <w:pPr>
              <w:jc w:val="center"/>
              <w:rPr>
                <w:rFonts w:ascii="Arial" w:hAnsi="Arial" w:cs="Arial"/>
                <w:sz w:val="16"/>
                <w:szCs w:val="16"/>
              </w:rPr>
            </w:pPr>
            <w:r w:rsidRPr="00806BE7">
              <w:rPr>
                <w:rFonts w:ascii="Arial" w:hAnsi="Arial" w:cs="Arial"/>
                <w:sz w:val="16"/>
                <w:szCs w:val="16"/>
              </w:rPr>
              <w:t>---</w:t>
            </w:r>
          </w:p>
        </w:tc>
      </w:tr>
    </w:tbl>
    <w:p w14:paraId="3060E7AF" w14:textId="10A4E9F6" w:rsidR="00017105" w:rsidRDefault="00017105" w:rsidP="00F9218A">
      <w:pPr>
        <w:pStyle w:val="Default"/>
        <w:jc w:val="both"/>
        <w:rPr>
          <w:rFonts w:ascii="Arial" w:hAnsi="Arial" w:cs="Arial"/>
          <w:b/>
          <w:bCs/>
          <w:sz w:val="20"/>
          <w:szCs w:val="20"/>
        </w:rPr>
      </w:pPr>
    </w:p>
    <w:p w14:paraId="21B03D7D" w14:textId="77777777" w:rsidR="00017105" w:rsidRPr="00A13590" w:rsidRDefault="00017105" w:rsidP="00F9218A">
      <w:pPr>
        <w:pStyle w:val="Default"/>
        <w:jc w:val="both"/>
        <w:rPr>
          <w:rFonts w:ascii="Arial" w:hAnsi="Arial" w:cs="Arial"/>
          <w:b/>
          <w:bCs/>
          <w:sz w:val="20"/>
          <w:szCs w:val="20"/>
        </w:rPr>
      </w:pPr>
    </w:p>
    <w:p w14:paraId="4BA182E6" w14:textId="77777777" w:rsidR="00CB3C93" w:rsidRDefault="00CB3C93" w:rsidP="005B6E29">
      <w:pPr>
        <w:pStyle w:val="Stanlukstekst"/>
        <w:rPr>
          <w:rFonts w:ascii="Arial" w:hAnsi="Arial" w:cs="Arial"/>
          <w:b/>
          <w:bCs/>
          <w:sz w:val="28"/>
          <w:szCs w:val="28"/>
        </w:rPr>
      </w:pPr>
    </w:p>
    <w:p w14:paraId="642F14A2" w14:textId="0E279357" w:rsidR="005B6E29" w:rsidRPr="00C362AB" w:rsidRDefault="009C564E" w:rsidP="005B6E29">
      <w:pPr>
        <w:pStyle w:val="Stanlukstekst"/>
        <w:rPr>
          <w:rFonts w:ascii="Arial" w:hAnsi="Arial" w:cs="Arial"/>
          <w:b/>
          <w:bCs/>
          <w:sz w:val="28"/>
          <w:szCs w:val="28"/>
        </w:rPr>
      </w:pPr>
      <w:r w:rsidRPr="00C362AB">
        <w:rPr>
          <w:rFonts w:ascii="Arial" w:hAnsi="Arial" w:cs="Arial"/>
          <w:b/>
          <w:bCs/>
          <w:sz w:val="28"/>
          <w:szCs w:val="28"/>
        </w:rPr>
        <w:t>5.2.</w:t>
      </w:r>
      <w:r w:rsidR="00516562" w:rsidRPr="00C362AB">
        <w:rPr>
          <w:rFonts w:ascii="Arial" w:hAnsi="Arial" w:cs="Arial"/>
          <w:b/>
          <w:bCs/>
          <w:sz w:val="28"/>
          <w:szCs w:val="28"/>
        </w:rPr>
        <w:t xml:space="preserve">6.2.   </w:t>
      </w:r>
      <w:r w:rsidR="005B6E29" w:rsidRPr="00C362AB">
        <w:rPr>
          <w:rFonts w:ascii="Arial" w:hAnsi="Arial" w:cs="Arial"/>
          <w:b/>
          <w:bCs/>
          <w:sz w:val="28"/>
          <w:szCs w:val="28"/>
        </w:rPr>
        <w:t xml:space="preserve">ETAP II - ODCINEK  od km. </w:t>
      </w:r>
      <w:r w:rsidR="002A10A3" w:rsidRPr="00C362AB">
        <w:rPr>
          <w:rFonts w:ascii="Arial" w:hAnsi="Arial" w:cs="Arial"/>
          <w:b/>
          <w:sz w:val="28"/>
          <w:szCs w:val="28"/>
        </w:rPr>
        <w:t>6+630 – km 14+260</w:t>
      </w:r>
      <w:r w:rsidR="005B6E29" w:rsidRPr="00C362AB">
        <w:rPr>
          <w:rFonts w:ascii="Arial" w:hAnsi="Arial" w:cs="Arial"/>
          <w:b/>
          <w:bCs/>
          <w:sz w:val="28"/>
          <w:szCs w:val="28"/>
        </w:rPr>
        <w:t>.</w:t>
      </w:r>
    </w:p>
    <w:p w14:paraId="5315510C" w14:textId="77777777" w:rsidR="00044CDE" w:rsidRPr="00A13590" w:rsidRDefault="00044CDE" w:rsidP="00F9218A">
      <w:pPr>
        <w:pStyle w:val="Default"/>
        <w:jc w:val="both"/>
        <w:rPr>
          <w:rFonts w:ascii="Arial" w:hAnsi="Arial" w:cs="Arial"/>
          <w:b/>
          <w:bCs/>
          <w:sz w:val="20"/>
          <w:szCs w:val="20"/>
        </w:rPr>
      </w:pPr>
    </w:p>
    <w:p w14:paraId="48DF0CE6" w14:textId="77777777" w:rsidR="000F7FB8" w:rsidRPr="00C209BC" w:rsidRDefault="000F7FB8" w:rsidP="000F7FB8">
      <w:pPr>
        <w:pStyle w:val="Stanlukstekst"/>
        <w:rPr>
          <w:rFonts w:ascii="Arial" w:hAnsi="Arial" w:cs="Arial"/>
          <w:sz w:val="22"/>
          <w:szCs w:val="22"/>
        </w:rPr>
      </w:pPr>
      <w:r w:rsidRPr="00C209BC">
        <w:rPr>
          <w:rFonts w:ascii="Arial" w:hAnsi="Arial" w:cs="Arial"/>
          <w:sz w:val="22"/>
          <w:szCs w:val="22"/>
        </w:rPr>
        <w:t xml:space="preserve">W zakresie niniejszego opracowania jest usunięcie kolizji sieci oświetlenia drogowego będącego na majątku Energa Oświetlenie Sp. z o.o. z budowaną Drogą Wojewódzką nr 265 na odcinku Brześć Kujawski – Gostynin (od km 0+003 do km 19+117). Oświetlenie zawieszone jest w większości na </w:t>
      </w:r>
      <w:r w:rsidRPr="00C209BC">
        <w:rPr>
          <w:rFonts w:ascii="Arial" w:hAnsi="Arial" w:cs="Arial"/>
          <w:sz w:val="22"/>
          <w:szCs w:val="22"/>
        </w:rPr>
        <w:lastRenderedPageBreak/>
        <w:t xml:space="preserve">słupach linii napowietrznych </w:t>
      </w:r>
      <w:proofErr w:type="spellStart"/>
      <w:r w:rsidRPr="00C209BC">
        <w:rPr>
          <w:rFonts w:ascii="Arial" w:hAnsi="Arial" w:cs="Arial"/>
          <w:sz w:val="22"/>
          <w:szCs w:val="22"/>
        </w:rPr>
        <w:t>nn</w:t>
      </w:r>
      <w:proofErr w:type="spellEnd"/>
      <w:r w:rsidRPr="00C209BC">
        <w:rPr>
          <w:rFonts w:ascii="Arial" w:hAnsi="Arial" w:cs="Arial"/>
          <w:sz w:val="22"/>
          <w:szCs w:val="22"/>
        </w:rPr>
        <w:t>, których przebudowę ujęto w odrębnym opracowaniu. Projekt dotyczy urządzeń oświetleniowych w zasięgach stacji:</w:t>
      </w:r>
    </w:p>
    <w:p w14:paraId="2FFE9DF6" w14:textId="77777777" w:rsidR="000F7FB8" w:rsidRPr="00C209BC" w:rsidRDefault="000F7FB8" w:rsidP="000F7FB8">
      <w:pPr>
        <w:pStyle w:val="Stanlukspunkt1"/>
        <w:rPr>
          <w:rFonts w:ascii="Arial" w:hAnsi="Arial"/>
          <w:sz w:val="22"/>
          <w:szCs w:val="22"/>
        </w:rPr>
      </w:pPr>
      <w:r w:rsidRPr="00C209BC">
        <w:rPr>
          <w:rFonts w:ascii="Arial" w:hAnsi="Arial"/>
          <w:sz w:val="22"/>
          <w:szCs w:val="22"/>
        </w:rPr>
        <w:t>STA3-0427 Kruszyn 5</w:t>
      </w:r>
    </w:p>
    <w:p w14:paraId="55FEA801" w14:textId="77777777" w:rsidR="000F7FB8" w:rsidRPr="00C209BC" w:rsidRDefault="000F7FB8" w:rsidP="000F7FB8">
      <w:pPr>
        <w:pStyle w:val="Stanlukspunkt1"/>
        <w:rPr>
          <w:rFonts w:ascii="Arial" w:hAnsi="Arial"/>
          <w:sz w:val="22"/>
          <w:szCs w:val="22"/>
        </w:rPr>
      </w:pPr>
      <w:r w:rsidRPr="00C209BC">
        <w:rPr>
          <w:rFonts w:ascii="Arial" w:hAnsi="Arial"/>
          <w:sz w:val="22"/>
          <w:szCs w:val="22"/>
        </w:rPr>
        <w:t>STA3-0425 Kruszyn 3</w:t>
      </w:r>
    </w:p>
    <w:p w14:paraId="25800CB3" w14:textId="77777777" w:rsidR="000F7FB8" w:rsidRPr="00C209BC" w:rsidRDefault="000F7FB8" w:rsidP="000F7FB8">
      <w:pPr>
        <w:pStyle w:val="Stanlukspunkt1"/>
        <w:rPr>
          <w:rFonts w:ascii="Arial" w:hAnsi="Arial"/>
          <w:sz w:val="22"/>
          <w:szCs w:val="22"/>
        </w:rPr>
      </w:pPr>
      <w:r w:rsidRPr="00C209BC">
        <w:rPr>
          <w:rFonts w:ascii="Arial" w:hAnsi="Arial"/>
          <w:sz w:val="22"/>
          <w:szCs w:val="22"/>
        </w:rPr>
        <w:t>STA3-0429 Kruszyn 7</w:t>
      </w:r>
    </w:p>
    <w:p w14:paraId="3C73FCCE" w14:textId="77777777" w:rsidR="000F7FB8" w:rsidRPr="00C209BC" w:rsidRDefault="000F7FB8" w:rsidP="000F7FB8">
      <w:pPr>
        <w:pStyle w:val="Stanlukspunkt1"/>
        <w:rPr>
          <w:rFonts w:ascii="Arial" w:hAnsi="Arial"/>
          <w:sz w:val="22"/>
          <w:szCs w:val="22"/>
        </w:rPr>
      </w:pPr>
      <w:r w:rsidRPr="00C209BC">
        <w:rPr>
          <w:rFonts w:ascii="Arial" w:hAnsi="Arial"/>
          <w:sz w:val="22"/>
          <w:szCs w:val="22"/>
        </w:rPr>
        <w:t>STA3-0200 Dębice</w:t>
      </w:r>
    </w:p>
    <w:p w14:paraId="48B63324" w14:textId="77777777" w:rsidR="000F7FB8" w:rsidRPr="00C209BC" w:rsidRDefault="000F7FB8" w:rsidP="000F7FB8">
      <w:pPr>
        <w:pStyle w:val="Stanlukspunkt1"/>
        <w:rPr>
          <w:rFonts w:ascii="Arial" w:hAnsi="Arial"/>
          <w:sz w:val="22"/>
          <w:szCs w:val="22"/>
        </w:rPr>
      </w:pPr>
      <w:r w:rsidRPr="00C209BC">
        <w:rPr>
          <w:rFonts w:ascii="Arial" w:hAnsi="Arial"/>
          <w:sz w:val="22"/>
          <w:szCs w:val="22"/>
        </w:rPr>
        <w:t>STA3-0599 Dębice Nakonowo 4</w:t>
      </w:r>
    </w:p>
    <w:p w14:paraId="10D4D0C9" w14:textId="77777777" w:rsidR="000F7FB8" w:rsidRPr="00C209BC" w:rsidRDefault="000F7FB8" w:rsidP="000F7FB8">
      <w:pPr>
        <w:pStyle w:val="Stanlukspunkt1"/>
        <w:rPr>
          <w:rFonts w:ascii="Arial" w:hAnsi="Arial"/>
          <w:sz w:val="22"/>
          <w:szCs w:val="22"/>
        </w:rPr>
      </w:pPr>
      <w:r w:rsidRPr="00C209BC">
        <w:rPr>
          <w:rFonts w:ascii="Arial" w:hAnsi="Arial"/>
          <w:sz w:val="22"/>
          <w:szCs w:val="22"/>
        </w:rPr>
        <w:t>STA3-0601 Nakonowo MBM</w:t>
      </w:r>
    </w:p>
    <w:p w14:paraId="4F5A674A" w14:textId="77777777" w:rsidR="000F7FB8" w:rsidRPr="00C209BC" w:rsidRDefault="000F7FB8" w:rsidP="000F7FB8">
      <w:pPr>
        <w:pStyle w:val="Stanlukspunkt1"/>
        <w:rPr>
          <w:rFonts w:ascii="Arial" w:hAnsi="Arial"/>
          <w:sz w:val="22"/>
          <w:szCs w:val="22"/>
        </w:rPr>
      </w:pPr>
      <w:r w:rsidRPr="00C209BC">
        <w:rPr>
          <w:rFonts w:ascii="Arial" w:hAnsi="Arial"/>
          <w:sz w:val="22"/>
          <w:szCs w:val="22"/>
        </w:rPr>
        <w:t>STA3-0600 Nakonowo 5</w:t>
      </w:r>
    </w:p>
    <w:p w14:paraId="5A396B88" w14:textId="77777777" w:rsidR="000F7FB8" w:rsidRPr="00C209BC" w:rsidRDefault="000F7FB8" w:rsidP="000F7FB8">
      <w:pPr>
        <w:pStyle w:val="Stanluks"/>
        <w:rPr>
          <w:rFonts w:ascii="Arial" w:hAnsi="Arial" w:cs="Arial"/>
          <w:sz w:val="22"/>
          <w:szCs w:val="22"/>
        </w:rPr>
      </w:pPr>
      <w:r w:rsidRPr="00C209BC">
        <w:rPr>
          <w:rFonts w:ascii="Arial" w:hAnsi="Arial" w:cs="Arial"/>
          <w:sz w:val="22"/>
          <w:szCs w:val="22"/>
        </w:rPr>
        <w:t xml:space="preserve">Z uwagi na to, że na fragmentach rozbudowywanej drogi zaprojektowano nowe wydzielone oświetlenie, część istniejących linii oświetleniowych przeznaczono do demontażu bez odtworzenia. </w:t>
      </w:r>
    </w:p>
    <w:p w14:paraId="75A56D0E" w14:textId="77777777" w:rsidR="000F7FB8" w:rsidRPr="00C209BC" w:rsidRDefault="000F7FB8" w:rsidP="000F7FB8">
      <w:pPr>
        <w:pStyle w:val="Stanlukstekst"/>
        <w:rPr>
          <w:rFonts w:ascii="Arial" w:hAnsi="Arial" w:cs="Arial"/>
          <w:sz w:val="22"/>
          <w:szCs w:val="22"/>
        </w:rPr>
      </w:pPr>
      <w:r w:rsidRPr="00C209BC">
        <w:rPr>
          <w:rFonts w:ascii="Arial" w:hAnsi="Arial" w:cs="Arial"/>
          <w:sz w:val="22"/>
          <w:szCs w:val="22"/>
        </w:rPr>
        <w:t xml:space="preserve">Na odcinku objętym opracowaniem jest istniejące oświetlenie głównie w terenach zabudowy. Oświetlenie jest zrealizowane oprawami sodowymi zawieszonymi na słupach linii napowietrznej </w:t>
      </w:r>
      <w:proofErr w:type="spellStart"/>
      <w:r w:rsidRPr="00C209BC">
        <w:rPr>
          <w:rFonts w:ascii="Arial" w:hAnsi="Arial" w:cs="Arial"/>
          <w:sz w:val="22"/>
          <w:szCs w:val="22"/>
        </w:rPr>
        <w:t>nn</w:t>
      </w:r>
      <w:proofErr w:type="spellEnd"/>
      <w:r w:rsidRPr="00C209BC">
        <w:rPr>
          <w:rFonts w:ascii="Arial" w:hAnsi="Arial" w:cs="Arial"/>
          <w:sz w:val="22"/>
          <w:szCs w:val="22"/>
        </w:rPr>
        <w:t xml:space="preserve"> a także częściowo na dedykowanych słupach zasilanych kablowo. Zasilanie oświetlenia zrealizowane jest wydzielonymi przewodami – 1xAL25 w przypadku linii gołych oraz </w:t>
      </w:r>
      <w:proofErr w:type="spellStart"/>
      <w:r w:rsidRPr="00C209BC">
        <w:rPr>
          <w:rFonts w:ascii="Arial" w:hAnsi="Arial" w:cs="Arial"/>
          <w:sz w:val="22"/>
          <w:szCs w:val="22"/>
        </w:rPr>
        <w:t>AsXSn</w:t>
      </w:r>
      <w:proofErr w:type="spellEnd"/>
      <w:r w:rsidRPr="00C209BC">
        <w:rPr>
          <w:rFonts w:ascii="Arial" w:hAnsi="Arial" w:cs="Arial"/>
          <w:sz w:val="22"/>
          <w:szCs w:val="22"/>
        </w:rPr>
        <w:t xml:space="preserve"> 2x25 w przypadku linii izolowanych. Linia oświetleniowa doziemna wykonana jest kablem YAKY 4x35.</w:t>
      </w:r>
    </w:p>
    <w:p w14:paraId="6655A8FF" w14:textId="77777777" w:rsidR="000F7FB8" w:rsidRPr="00C209BC" w:rsidRDefault="000F7FB8" w:rsidP="000F7FB8">
      <w:pPr>
        <w:pStyle w:val="Stanlukstekst"/>
        <w:rPr>
          <w:rFonts w:ascii="Arial" w:hAnsi="Arial" w:cs="Arial"/>
          <w:sz w:val="22"/>
          <w:szCs w:val="22"/>
        </w:rPr>
      </w:pPr>
      <w:r w:rsidRPr="00C209BC">
        <w:rPr>
          <w:rFonts w:ascii="Arial" w:hAnsi="Arial" w:cs="Arial"/>
          <w:sz w:val="22"/>
          <w:szCs w:val="22"/>
        </w:rPr>
        <w:t xml:space="preserve">Na większości odcinków objętych istniejącym oświetleniem w ramach odrębnego tomu zaprojektowano nowe, wydzielone oświetlenie drogowe. W związku z powyższym część istniejących urządzeń oświetlenia drogowego jest przeznaczona do demontażu. Część linii przeznaczono także do przebudowy – wymiany przewodów na izolowane lub przewieszenia </w:t>
      </w:r>
      <w:proofErr w:type="spellStart"/>
      <w:r w:rsidRPr="00C209BC">
        <w:rPr>
          <w:rFonts w:ascii="Arial" w:hAnsi="Arial" w:cs="Arial"/>
          <w:sz w:val="22"/>
          <w:szCs w:val="22"/>
        </w:rPr>
        <w:t>istn</w:t>
      </w:r>
      <w:proofErr w:type="spellEnd"/>
      <w:r w:rsidRPr="00C209BC">
        <w:rPr>
          <w:rFonts w:ascii="Arial" w:hAnsi="Arial" w:cs="Arial"/>
          <w:sz w:val="22"/>
          <w:szCs w:val="22"/>
        </w:rPr>
        <w:t>. przewodów na przestawione słupy. Demontowane elementy sieci zestawiono w poniższej tabeli:</w:t>
      </w:r>
    </w:p>
    <w:p w14:paraId="7F4122AA" w14:textId="77777777" w:rsidR="000F7FB8" w:rsidRPr="00C209BC" w:rsidRDefault="000F7FB8" w:rsidP="000F7FB8">
      <w:pPr>
        <w:pStyle w:val="Stanlukstekst"/>
        <w:rPr>
          <w:rFonts w:ascii="Arial" w:hAnsi="Arial" w:cs="Arial"/>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9"/>
        <w:gridCol w:w="851"/>
        <w:gridCol w:w="992"/>
        <w:gridCol w:w="1134"/>
        <w:gridCol w:w="1276"/>
        <w:gridCol w:w="992"/>
        <w:gridCol w:w="1418"/>
        <w:gridCol w:w="1304"/>
        <w:gridCol w:w="1247"/>
      </w:tblGrid>
      <w:tr w:rsidR="00D22A6A" w:rsidRPr="00F50F6F" w14:paraId="1F1602CD" w14:textId="77777777" w:rsidTr="006E180C">
        <w:tc>
          <w:tcPr>
            <w:tcW w:w="425" w:type="dxa"/>
            <w:shd w:val="clear" w:color="auto" w:fill="auto"/>
            <w:vAlign w:val="center"/>
          </w:tcPr>
          <w:p w14:paraId="00DBC06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Lp.</w:t>
            </w:r>
          </w:p>
        </w:tc>
        <w:tc>
          <w:tcPr>
            <w:tcW w:w="709" w:type="dxa"/>
            <w:shd w:val="clear" w:color="auto" w:fill="auto"/>
            <w:vAlign w:val="center"/>
          </w:tcPr>
          <w:p w14:paraId="097117F2"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Nr stacji</w:t>
            </w:r>
          </w:p>
        </w:tc>
        <w:tc>
          <w:tcPr>
            <w:tcW w:w="851" w:type="dxa"/>
            <w:shd w:val="clear" w:color="auto" w:fill="auto"/>
            <w:vAlign w:val="center"/>
          </w:tcPr>
          <w:p w14:paraId="52B0614D"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Nazwa Stacji</w:t>
            </w:r>
          </w:p>
        </w:tc>
        <w:tc>
          <w:tcPr>
            <w:tcW w:w="992" w:type="dxa"/>
            <w:shd w:val="clear" w:color="auto" w:fill="auto"/>
            <w:vAlign w:val="center"/>
          </w:tcPr>
          <w:p w14:paraId="5391A9C4"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Obszar</w:t>
            </w:r>
          </w:p>
        </w:tc>
        <w:tc>
          <w:tcPr>
            <w:tcW w:w="1134" w:type="dxa"/>
            <w:shd w:val="clear" w:color="auto" w:fill="auto"/>
            <w:vAlign w:val="center"/>
          </w:tcPr>
          <w:p w14:paraId="162A9DD2"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Ilość opraw do demontażu</w:t>
            </w:r>
          </w:p>
        </w:tc>
        <w:tc>
          <w:tcPr>
            <w:tcW w:w="1276" w:type="dxa"/>
            <w:shd w:val="clear" w:color="auto" w:fill="auto"/>
            <w:vAlign w:val="center"/>
          </w:tcPr>
          <w:p w14:paraId="7BF53E0D"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Nr słupów z oprawami do demontażu</w:t>
            </w:r>
          </w:p>
        </w:tc>
        <w:tc>
          <w:tcPr>
            <w:tcW w:w="992" w:type="dxa"/>
            <w:vAlign w:val="center"/>
          </w:tcPr>
          <w:p w14:paraId="0A5A84D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Demontowane słupy</w:t>
            </w:r>
          </w:p>
        </w:tc>
        <w:tc>
          <w:tcPr>
            <w:tcW w:w="1418" w:type="dxa"/>
            <w:shd w:val="clear" w:color="auto" w:fill="auto"/>
            <w:vAlign w:val="center"/>
          </w:tcPr>
          <w:p w14:paraId="4DA6F95B"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 xml:space="preserve">Długość demontowanych przewodów typu </w:t>
            </w:r>
            <w:r w:rsidRPr="004D228F">
              <w:rPr>
                <w:rFonts w:ascii="Arial" w:hAnsi="Arial" w:cs="Arial"/>
                <w:sz w:val="16"/>
                <w:szCs w:val="16"/>
              </w:rPr>
              <w:br/>
              <w:t xml:space="preserve">AL 25 </w:t>
            </w:r>
          </w:p>
          <w:p w14:paraId="19B8FC51"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[m]</w:t>
            </w:r>
          </w:p>
        </w:tc>
        <w:tc>
          <w:tcPr>
            <w:tcW w:w="1304" w:type="dxa"/>
            <w:shd w:val="clear" w:color="auto" w:fill="auto"/>
          </w:tcPr>
          <w:p w14:paraId="68B46440"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 xml:space="preserve">Długość demontowanych przewodów typu </w:t>
            </w:r>
            <w:r w:rsidRPr="004D228F">
              <w:rPr>
                <w:rFonts w:ascii="Arial" w:hAnsi="Arial" w:cs="Arial"/>
                <w:sz w:val="16"/>
                <w:szCs w:val="16"/>
              </w:rPr>
              <w:br/>
            </w:r>
            <w:proofErr w:type="spellStart"/>
            <w:r w:rsidRPr="004D228F">
              <w:rPr>
                <w:rFonts w:ascii="Arial" w:hAnsi="Arial" w:cs="Arial"/>
                <w:sz w:val="16"/>
                <w:szCs w:val="16"/>
              </w:rPr>
              <w:t>AsXSn</w:t>
            </w:r>
            <w:proofErr w:type="spellEnd"/>
            <w:r w:rsidRPr="004D228F">
              <w:rPr>
                <w:rFonts w:ascii="Arial" w:hAnsi="Arial" w:cs="Arial"/>
                <w:sz w:val="16"/>
                <w:szCs w:val="16"/>
              </w:rPr>
              <w:t xml:space="preserve"> 2x25</w:t>
            </w:r>
          </w:p>
          <w:p w14:paraId="6B76C742"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[m]</w:t>
            </w:r>
          </w:p>
        </w:tc>
        <w:tc>
          <w:tcPr>
            <w:tcW w:w="1247" w:type="dxa"/>
            <w:shd w:val="clear" w:color="auto" w:fill="auto"/>
          </w:tcPr>
          <w:p w14:paraId="46C73147"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 xml:space="preserve">Długość demontowanych kabli typu </w:t>
            </w:r>
            <w:r w:rsidRPr="004D228F">
              <w:rPr>
                <w:rFonts w:ascii="Arial" w:hAnsi="Arial" w:cs="Arial"/>
                <w:sz w:val="16"/>
                <w:szCs w:val="16"/>
              </w:rPr>
              <w:br/>
              <w:t>YAKY 4x35</w:t>
            </w:r>
          </w:p>
          <w:p w14:paraId="62BA45D6"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[m]</w:t>
            </w:r>
          </w:p>
        </w:tc>
      </w:tr>
      <w:tr w:rsidR="00D22A6A" w:rsidRPr="00F50F6F" w14:paraId="5C5A816C" w14:textId="77777777" w:rsidTr="006E180C">
        <w:trPr>
          <w:trHeight w:val="382"/>
        </w:trPr>
        <w:tc>
          <w:tcPr>
            <w:tcW w:w="425" w:type="dxa"/>
            <w:vMerge w:val="restart"/>
            <w:shd w:val="clear" w:color="auto" w:fill="auto"/>
            <w:vAlign w:val="center"/>
          </w:tcPr>
          <w:p w14:paraId="2A764711"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w:t>
            </w:r>
          </w:p>
        </w:tc>
        <w:tc>
          <w:tcPr>
            <w:tcW w:w="709" w:type="dxa"/>
            <w:vMerge w:val="restart"/>
            <w:shd w:val="clear" w:color="auto" w:fill="auto"/>
            <w:vAlign w:val="center"/>
          </w:tcPr>
          <w:p w14:paraId="169133C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STA3-0427</w:t>
            </w:r>
          </w:p>
        </w:tc>
        <w:tc>
          <w:tcPr>
            <w:tcW w:w="851" w:type="dxa"/>
            <w:vMerge w:val="restart"/>
            <w:shd w:val="clear" w:color="auto" w:fill="auto"/>
            <w:vAlign w:val="center"/>
          </w:tcPr>
          <w:p w14:paraId="5B7C9357"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Kruszyn 5</w:t>
            </w:r>
          </w:p>
        </w:tc>
        <w:tc>
          <w:tcPr>
            <w:tcW w:w="992" w:type="dxa"/>
            <w:vMerge w:val="restart"/>
            <w:shd w:val="clear" w:color="auto" w:fill="auto"/>
            <w:vAlign w:val="center"/>
          </w:tcPr>
          <w:p w14:paraId="552D4AF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Gmina Włocławek</w:t>
            </w:r>
          </w:p>
        </w:tc>
        <w:tc>
          <w:tcPr>
            <w:tcW w:w="1134" w:type="dxa"/>
            <w:shd w:val="clear" w:color="auto" w:fill="auto"/>
            <w:vAlign w:val="center"/>
          </w:tcPr>
          <w:p w14:paraId="45A1E82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5</w:t>
            </w:r>
          </w:p>
        </w:tc>
        <w:tc>
          <w:tcPr>
            <w:tcW w:w="1276" w:type="dxa"/>
            <w:shd w:val="clear" w:color="auto" w:fill="auto"/>
            <w:vAlign w:val="center"/>
          </w:tcPr>
          <w:p w14:paraId="6F550F9D"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 xml:space="preserve">205, 204, 203, 202, 201 </w:t>
            </w:r>
          </w:p>
        </w:tc>
        <w:tc>
          <w:tcPr>
            <w:tcW w:w="992" w:type="dxa"/>
            <w:vAlign w:val="center"/>
          </w:tcPr>
          <w:p w14:paraId="2D44F13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418" w:type="dxa"/>
            <w:shd w:val="clear" w:color="auto" w:fill="auto"/>
            <w:vAlign w:val="center"/>
          </w:tcPr>
          <w:p w14:paraId="48E7D76D"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250</w:t>
            </w:r>
          </w:p>
        </w:tc>
        <w:tc>
          <w:tcPr>
            <w:tcW w:w="1304" w:type="dxa"/>
            <w:shd w:val="clear" w:color="auto" w:fill="auto"/>
            <w:vAlign w:val="center"/>
          </w:tcPr>
          <w:p w14:paraId="01404CC3"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247" w:type="dxa"/>
            <w:shd w:val="clear" w:color="auto" w:fill="auto"/>
            <w:vAlign w:val="center"/>
          </w:tcPr>
          <w:p w14:paraId="1ACD985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7140764F" w14:textId="77777777" w:rsidTr="006E180C">
        <w:trPr>
          <w:trHeight w:val="382"/>
        </w:trPr>
        <w:tc>
          <w:tcPr>
            <w:tcW w:w="425" w:type="dxa"/>
            <w:vMerge/>
            <w:shd w:val="clear" w:color="auto" w:fill="auto"/>
            <w:vAlign w:val="center"/>
          </w:tcPr>
          <w:p w14:paraId="1723F194" w14:textId="77777777" w:rsidR="000F7FB8" w:rsidRPr="004D228F" w:rsidRDefault="000F7FB8" w:rsidP="00B14B7A">
            <w:pPr>
              <w:jc w:val="center"/>
              <w:rPr>
                <w:rFonts w:ascii="Arial" w:hAnsi="Arial" w:cs="Arial"/>
                <w:sz w:val="16"/>
                <w:szCs w:val="16"/>
              </w:rPr>
            </w:pPr>
          </w:p>
        </w:tc>
        <w:tc>
          <w:tcPr>
            <w:tcW w:w="709" w:type="dxa"/>
            <w:vMerge/>
            <w:shd w:val="clear" w:color="auto" w:fill="auto"/>
            <w:vAlign w:val="center"/>
          </w:tcPr>
          <w:p w14:paraId="58F774C2" w14:textId="77777777" w:rsidR="000F7FB8" w:rsidRPr="004D228F" w:rsidRDefault="000F7FB8" w:rsidP="00B14B7A">
            <w:pPr>
              <w:jc w:val="center"/>
              <w:rPr>
                <w:rFonts w:ascii="Arial" w:hAnsi="Arial" w:cs="Arial"/>
                <w:sz w:val="16"/>
                <w:szCs w:val="16"/>
              </w:rPr>
            </w:pPr>
          </w:p>
        </w:tc>
        <w:tc>
          <w:tcPr>
            <w:tcW w:w="851" w:type="dxa"/>
            <w:vMerge/>
            <w:shd w:val="clear" w:color="auto" w:fill="auto"/>
            <w:vAlign w:val="center"/>
          </w:tcPr>
          <w:p w14:paraId="284726F2" w14:textId="77777777" w:rsidR="000F7FB8" w:rsidRPr="004D228F" w:rsidRDefault="000F7FB8" w:rsidP="00B14B7A">
            <w:pPr>
              <w:jc w:val="center"/>
              <w:rPr>
                <w:rFonts w:ascii="Arial" w:hAnsi="Arial" w:cs="Arial"/>
                <w:sz w:val="16"/>
                <w:szCs w:val="16"/>
              </w:rPr>
            </w:pPr>
          </w:p>
        </w:tc>
        <w:tc>
          <w:tcPr>
            <w:tcW w:w="992" w:type="dxa"/>
            <w:vMerge/>
            <w:shd w:val="clear" w:color="auto" w:fill="auto"/>
            <w:vAlign w:val="center"/>
          </w:tcPr>
          <w:p w14:paraId="4CADDE0A" w14:textId="77777777" w:rsidR="000F7FB8" w:rsidRPr="004D228F" w:rsidRDefault="000F7FB8" w:rsidP="00B14B7A">
            <w:pPr>
              <w:jc w:val="center"/>
              <w:rPr>
                <w:rFonts w:ascii="Arial" w:hAnsi="Arial" w:cs="Arial"/>
                <w:sz w:val="16"/>
                <w:szCs w:val="16"/>
              </w:rPr>
            </w:pPr>
          </w:p>
        </w:tc>
        <w:tc>
          <w:tcPr>
            <w:tcW w:w="1134" w:type="dxa"/>
            <w:shd w:val="clear" w:color="auto" w:fill="auto"/>
            <w:vAlign w:val="center"/>
          </w:tcPr>
          <w:p w14:paraId="452C1474"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5</w:t>
            </w:r>
          </w:p>
        </w:tc>
        <w:tc>
          <w:tcPr>
            <w:tcW w:w="1276" w:type="dxa"/>
            <w:shd w:val="clear" w:color="auto" w:fill="auto"/>
            <w:vAlign w:val="center"/>
          </w:tcPr>
          <w:p w14:paraId="4719726B"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210, 209, 208, 207, 206</w:t>
            </w:r>
          </w:p>
        </w:tc>
        <w:tc>
          <w:tcPr>
            <w:tcW w:w="992" w:type="dxa"/>
            <w:vAlign w:val="center"/>
          </w:tcPr>
          <w:p w14:paraId="36474944"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5 (WZ-11)</w:t>
            </w:r>
          </w:p>
        </w:tc>
        <w:tc>
          <w:tcPr>
            <w:tcW w:w="1418" w:type="dxa"/>
            <w:shd w:val="clear" w:color="auto" w:fill="auto"/>
            <w:vAlign w:val="center"/>
          </w:tcPr>
          <w:p w14:paraId="67D279BC"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304" w:type="dxa"/>
            <w:shd w:val="clear" w:color="auto" w:fill="auto"/>
            <w:vAlign w:val="center"/>
          </w:tcPr>
          <w:p w14:paraId="10951EC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247" w:type="dxa"/>
            <w:shd w:val="clear" w:color="auto" w:fill="auto"/>
            <w:vAlign w:val="center"/>
          </w:tcPr>
          <w:p w14:paraId="43CB81D4"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280</w:t>
            </w:r>
          </w:p>
        </w:tc>
      </w:tr>
      <w:tr w:rsidR="00D22A6A" w:rsidRPr="00F50F6F" w14:paraId="2E1B20E5" w14:textId="77777777" w:rsidTr="006E180C">
        <w:tc>
          <w:tcPr>
            <w:tcW w:w="425" w:type="dxa"/>
            <w:shd w:val="clear" w:color="auto" w:fill="auto"/>
            <w:vAlign w:val="center"/>
          </w:tcPr>
          <w:p w14:paraId="51079BCD"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w:t>
            </w:r>
          </w:p>
        </w:tc>
        <w:tc>
          <w:tcPr>
            <w:tcW w:w="709" w:type="dxa"/>
            <w:shd w:val="clear" w:color="auto" w:fill="auto"/>
            <w:vAlign w:val="center"/>
          </w:tcPr>
          <w:p w14:paraId="2BF0DEE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STA3-0425</w:t>
            </w:r>
          </w:p>
        </w:tc>
        <w:tc>
          <w:tcPr>
            <w:tcW w:w="851" w:type="dxa"/>
            <w:shd w:val="clear" w:color="auto" w:fill="auto"/>
            <w:vAlign w:val="center"/>
          </w:tcPr>
          <w:p w14:paraId="52A48FD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Kruszyn 3</w:t>
            </w:r>
          </w:p>
        </w:tc>
        <w:tc>
          <w:tcPr>
            <w:tcW w:w="992" w:type="dxa"/>
            <w:shd w:val="clear" w:color="auto" w:fill="auto"/>
            <w:vAlign w:val="center"/>
          </w:tcPr>
          <w:p w14:paraId="0E304830"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Gmina Włocławek</w:t>
            </w:r>
          </w:p>
        </w:tc>
        <w:tc>
          <w:tcPr>
            <w:tcW w:w="1134" w:type="dxa"/>
            <w:shd w:val="clear" w:color="auto" w:fill="auto"/>
            <w:vAlign w:val="center"/>
          </w:tcPr>
          <w:p w14:paraId="6D4E1BAC"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12</w:t>
            </w:r>
          </w:p>
        </w:tc>
        <w:tc>
          <w:tcPr>
            <w:tcW w:w="1276" w:type="dxa"/>
            <w:shd w:val="clear" w:color="auto" w:fill="auto"/>
            <w:vAlign w:val="center"/>
          </w:tcPr>
          <w:p w14:paraId="68888533"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207, 206, 205, 204, 202, 203, 201, 101, 102, 103, 104, 105</w:t>
            </w:r>
          </w:p>
        </w:tc>
        <w:tc>
          <w:tcPr>
            <w:tcW w:w="992" w:type="dxa"/>
            <w:vAlign w:val="center"/>
          </w:tcPr>
          <w:p w14:paraId="586AEF23"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418" w:type="dxa"/>
            <w:shd w:val="clear" w:color="auto" w:fill="auto"/>
            <w:vAlign w:val="center"/>
          </w:tcPr>
          <w:p w14:paraId="1964E3FD"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184,5</w:t>
            </w:r>
          </w:p>
        </w:tc>
        <w:tc>
          <w:tcPr>
            <w:tcW w:w="1304" w:type="dxa"/>
            <w:shd w:val="clear" w:color="auto" w:fill="auto"/>
            <w:vAlign w:val="center"/>
          </w:tcPr>
          <w:p w14:paraId="4E8B2552"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247" w:type="dxa"/>
            <w:shd w:val="clear" w:color="auto" w:fill="auto"/>
            <w:vAlign w:val="center"/>
          </w:tcPr>
          <w:p w14:paraId="4B238E69"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4721EF64" w14:textId="77777777" w:rsidTr="006E180C">
        <w:tc>
          <w:tcPr>
            <w:tcW w:w="425" w:type="dxa"/>
            <w:shd w:val="clear" w:color="auto" w:fill="auto"/>
            <w:vAlign w:val="center"/>
          </w:tcPr>
          <w:p w14:paraId="61C9C75B"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3</w:t>
            </w:r>
          </w:p>
        </w:tc>
        <w:tc>
          <w:tcPr>
            <w:tcW w:w="709" w:type="dxa"/>
            <w:shd w:val="clear" w:color="auto" w:fill="auto"/>
            <w:vAlign w:val="center"/>
          </w:tcPr>
          <w:p w14:paraId="14F1E9EB"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STA3-0429</w:t>
            </w:r>
          </w:p>
        </w:tc>
        <w:tc>
          <w:tcPr>
            <w:tcW w:w="851" w:type="dxa"/>
            <w:shd w:val="clear" w:color="auto" w:fill="auto"/>
            <w:vAlign w:val="center"/>
          </w:tcPr>
          <w:p w14:paraId="1FA79984"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Kruszyn 7</w:t>
            </w:r>
          </w:p>
        </w:tc>
        <w:tc>
          <w:tcPr>
            <w:tcW w:w="992" w:type="dxa"/>
            <w:shd w:val="clear" w:color="auto" w:fill="auto"/>
            <w:vAlign w:val="center"/>
          </w:tcPr>
          <w:p w14:paraId="7BB918D1"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Gmina Włocławek</w:t>
            </w:r>
          </w:p>
        </w:tc>
        <w:tc>
          <w:tcPr>
            <w:tcW w:w="1134" w:type="dxa"/>
            <w:shd w:val="clear" w:color="auto" w:fill="auto"/>
            <w:vAlign w:val="center"/>
          </w:tcPr>
          <w:p w14:paraId="06FA0F27"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11</w:t>
            </w:r>
          </w:p>
        </w:tc>
        <w:tc>
          <w:tcPr>
            <w:tcW w:w="1276" w:type="dxa"/>
            <w:shd w:val="clear" w:color="auto" w:fill="auto"/>
            <w:vAlign w:val="center"/>
          </w:tcPr>
          <w:p w14:paraId="4223FD25"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105, 104, 103, 102, 101, 201, 202, 203, 204, 205, 206</w:t>
            </w:r>
          </w:p>
        </w:tc>
        <w:tc>
          <w:tcPr>
            <w:tcW w:w="992" w:type="dxa"/>
            <w:vAlign w:val="center"/>
          </w:tcPr>
          <w:p w14:paraId="79B35432"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418" w:type="dxa"/>
            <w:shd w:val="clear" w:color="auto" w:fill="auto"/>
            <w:vAlign w:val="center"/>
          </w:tcPr>
          <w:p w14:paraId="6FB2079C"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304" w:type="dxa"/>
            <w:shd w:val="clear" w:color="auto" w:fill="auto"/>
            <w:vAlign w:val="center"/>
          </w:tcPr>
          <w:p w14:paraId="1BDAD8D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247" w:type="dxa"/>
            <w:shd w:val="clear" w:color="auto" w:fill="auto"/>
            <w:vAlign w:val="center"/>
          </w:tcPr>
          <w:p w14:paraId="35BDA2F9"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35F11C53" w14:textId="77777777" w:rsidTr="006E180C">
        <w:trPr>
          <w:trHeight w:val="262"/>
        </w:trPr>
        <w:tc>
          <w:tcPr>
            <w:tcW w:w="425" w:type="dxa"/>
            <w:vMerge w:val="restart"/>
            <w:shd w:val="clear" w:color="auto" w:fill="auto"/>
            <w:vAlign w:val="center"/>
          </w:tcPr>
          <w:p w14:paraId="7BE9AD5C"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4</w:t>
            </w:r>
          </w:p>
        </w:tc>
        <w:tc>
          <w:tcPr>
            <w:tcW w:w="709" w:type="dxa"/>
            <w:vMerge w:val="restart"/>
            <w:shd w:val="clear" w:color="auto" w:fill="auto"/>
            <w:vAlign w:val="center"/>
          </w:tcPr>
          <w:p w14:paraId="4EACA10D"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STA3-0200</w:t>
            </w:r>
          </w:p>
        </w:tc>
        <w:tc>
          <w:tcPr>
            <w:tcW w:w="851" w:type="dxa"/>
            <w:vMerge w:val="restart"/>
            <w:shd w:val="clear" w:color="auto" w:fill="auto"/>
            <w:vAlign w:val="center"/>
          </w:tcPr>
          <w:p w14:paraId="4FAB48A9"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Dębice</w:t>
            </w:r>
          </w:p>
        </w:tc>
        <w:tc>
          <w:tcPr>
            <w:tcW w:w="992" w:type="dxa"/>
            <w:vMerge w:val="restart"/>
            <w:shd w:val="clear" w:color="auto" w:fill="auto"/>
            <w:vAlign w:val="center"/>
          </w:tcPr>
          <w:p w14:paraId="790F6C8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Gmina Włocławek</w:t>
            </w:r>
          </w:p>
        </w:tc>
        <w:tc>
          <w:tcPr>
            <w:tcW w:w="1134" w:type="dxa"/>
            <w:shd w:val="clear" w:color="auto" w:fill="auto"/>
            <w:vAlign w:val="center"/>
          </w:tcPr>
          <w:p w14:paraId="5FC3A83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5</w:t>
            </w:r>
          </w:p>
        </w:tc>
        <w:tc>
          <w:tcPr>
            <w:tcW w:w="1276" w:type="dxa"/>
            <w:shd w:val="clear" w:color="auto" w:fill="auto"/>
            <w:vAlign w:val="center"/>
          </w:tcPr>
          <w:p w14:paraId="701A690D"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205/8, 205/5, 205/4, 205/2, 205</w:t>
            </w:r>
          </w:p>
        </w:tc>
        <w:tc>
          <w:tcPr>
            <w:tcW w:w="992" w:type="dxa"/>
            <w:vAlign w:val="center"/>
          </w:tcPr>
          <w:p w14:paraId="403D14B4"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418" w:type="dxa"/>
            <w:shd w:val="clear" w:color="auto" w:fill="auto"/>
            <w:vAlign w:val="center"/>
          </w:tcPr>
          <w:p w14:paraId="02501656"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310</w:t>
            </w:r>
          </w:p>
        </w:tc>
        <w:tc>
          <w:tcPr>
            <w:tcW w:w="1304" w:type="dxa"/>
            <w:shd w:val="clear" w:color="auto" w:fill="auto"/>
            <w:vAlign w:val="center"/>
          </w:tcPr>
          <w:p w14:paraId="557585A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247" w:type="dxa"/>
            <w:shd w:val="clear" w:color="auto" w:fill="auto"/>
            <w:vAlign w:val="center"/>
          </w:tcPr>
          <w:p w14:paraId="18956284"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1C1C0229" w14:textId="77777777" w:rsidTr="006E180C">
        <w:trPr>
          <w:trHeight w:val="261"/>
        </w:trPr>
        <w:tc>
          <w:tcPr>
            <w:tcW w:w="425" w:type="dxa"/>
            <w:vMerge/>
            <w:shd w:val="clear" w:color="auto" w:fill="auto"/>
            <w:vAlign w:val="center"/>
          </w:tcPr>
          <w:p w14:paraId="7DD862BB" w14:textId="77777777" w:rsidR="000F7FB8" w:rsidRPr="004D228F" w:rsidRDefault="000F7FB8" w:rsidP="00B14B7A">
            <w:pPr>
              <w:jc w:val="center"/>
              <w:rPr>
                <w:rFonts w:ascii="Arial" w:hAnsi="Arial" w:cs="Arial"/>
                <w:sz w:val="16"/>
                <w:szCs w:val="16"/>
              </w:rPr>
            </w:pPr>
          </w:p>
        </w:tc>
        <w:tc>
          <w:tcPr>
            <w:tcW w:w="709" w:type="dxa"/>
            <w:vMerge/>
            <w:shd w:val="clear" w:color="auto" w:fill="auto"/>
            <w:vAlign w:val="center"/>
          </w:tcPr>
          <w:p w14:paraId="7150A42E" w14:textId="77777777" w:rsidR="000F7FB8" w:rsidRPr="004D228F" w:rsidRDefault="000F7FB8" w:rsidP="00B14B7A">
            <w:pPr>
              <w:jc w:val="center"/>
              <w:rPr>
                <w:rFonts w:ascii="Arial" w:hAnsi="Arial" w:cs="Arial"/>
                <w:sz w:val="16"/>
                <w:szCs w:val="16"/>
              </w:rPr>
            </w:pPr>
          </w:p>
        </w:tc>
        <w:tc>
          <w:tcPr>
            <w:tcW w:w="851" w:type="dxa"/>
            <w:vMerge/>
            <w:shd w:val="clear" w:color="auto" w:fill="auto"/>
            <w:vAlign w:val="center"/>
          </w:tcPr>
          <w:p w14:paraId="3DB7697A" w14:textId="77777777" w:rsidR="000F7FB8" w:rsidRPr="004D228F" w:rsidRDefault="000F7FB8" w:rsidP="00B14B7A">
            <w:pPr>
              <w:jc w:val="center"/>
              <w:rPr>
                <w:rFonts w:ascii="Arial" w:hAnsi="Arial" w:cs="Arial"/>
                <w:sz w:val="16"/>
                <w:szCs w:val="16"/>
              </w:rPr>
            </w:pPr>
          </w:p>
        </w:tc>
        <w:tc>
          <w:tcPr>
            <w:tcW w:w="992" w:type="dxa"/>
            <w:vMerge/>
            <w:shd w:val="clear" w:color="auto" w:fill="auto"/>
            <w:vAlign w:val="center"/>
          </w:tcPr>
          <w:p w14:paraId="40565565" w14:textId="77777777" w:rsidR="000F7FB8" w:rsidRPr="004D228F" w:rsidRDefault="000F7FB8" w:rsidP="00B14B7A">
            <w:pPr>
              <w:jc w:val="center"/>
              <w:rPr>
                <w:rFonts w:ascii="Arial" w:hAnsi="Arial" w:cs="Arial"/>
                <w:sz w:val="16"/>
                <w:szCs w:val="16"/>
              </w:rPr>
            </w:pPr>
          </w:p>
        </w:tc>
        <w:tc>
          <w:tcPr>
            <w:tcW w:w="1134" w:type="dxa"/>
            <w:shd w:val="clear" w:color="auto" w:fill="auto"/>
            <w:vAlign w:val="center"/>
          </w:tcPr>
          <w:p w14:paraId="4B16E8F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4</w:t>
            </w:r>
          </w:p>
        </w:tc>
        <w:tc>
          <w:tcPr>
            <w:tcW w:w="1276" w:type="dxa"/>
            <w:shd w:val="clear" w:color="auto" w:fill="auto"/>
            <w:vAlign w:val="center"/>
          </w:tcPr>
          <w:p w14:paraId="48F5484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 xml:space="preserve">1/5, 2/5, 3/5, 4/5 </w:t>
            </w:r>
          </w:p>
        </w:tc>
        <w:tc>
          <w:tcPr>
            <w:tcW w:w="992" w:type="dxa"/>
            <w:vAlign w:val="center"/>
          </w:tcPr>
          <w:p w14:paraId="04E32DE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4 (ŻN/B)</w:t>
            </w:r>
          </w:p>
        </w:tc>
        <w:tc>
          <w:tcPr>
            <w:tcW w:w="1418" w:type="dxa"/>
            <w:shd w:val="clear" w:color="auto" w:fill="auto"/>
            <w:vAlign w:val="center"/>
          </w:tcPr>
          <w:p w14:paraId="1A65BE4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304" w:type="dxa"/>
            <w:shd w:val="clear" w:color="auto" w:fill="auto"/>
            <w:vAlign w:val="center"/>
          </w:tcPr>
          <w:p w14:paraId="4C419A2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298</w:t>
            </w:r>
          </w:p>
        </w:tc>
        <w:tc>
          <w:tcPr>
            <w:tcW w:w="1247" w:type="dxa"/>
            <w:shd w:val="clear" w:color="auto" w:fill="auto"/>
            <w:vAlign w:val="center"/>
          </w:tcPr>
          <w:p w14:paraId="0BC4E89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28F3EF9E" w14:textId="77777777" w:rsidTr="006E180C">
        <w:trPr>
          <w:trHeight w:val="92"/>
        </w:trPr>
        <w:tc>
          <w:tcPr>
            <w:tcW w:w="425" w:type="dxa"/>
            <w:vMerge/>
            <w:shd w:val="clear" w:color="auto" w:fill="auto"/>
            <w:vAlign w:val="center"/>
          </w:tcPr>
          <w:p w14:paraId="798BAACB" w14:textId="77777777" w:rsidR="000F7FB8" w:rsidRPr="004D228F" w:rsidRDefault="000F7FB8" w:rsidP="00B14B7A">
            <w:pPr>
              <w:jc w:val="center"/>
              <w:rPr>
                <w:rFonts w:ascii="Arial" w:hAnsi="Arial" w:cs="Arial"/>
                <w:sz w:val="16"/>
                <w:szCs w:val="16"/>
              </w:rPr>
            </w:pPr>
          </w:p>
        </w:tc>
        <w:tc>
          <w:tcPr>
            <w:tcW w:w="709" w:type="dxa"/>
            <w:vMerge/>
            <w:shd w:val="clear" w:color="auto" w:fill="auto"/>
            <w:vAlign w:val="center"/>
          </w:tcPr>
          <w:p w14:paraId="7E242E05" w14:textId="77777777" w:rsidR="000F7FB8" w:rsidRPr="004D228F" w:rsidRDefault="000F7FB8" w:rsidP="00B14B7A">
            <w:pPr>
              <w:jc w:val="center"/>
              <w:rPr>
                <w:rFonts w:ascii="Arial" w:hAnsi="Arial" w:cs="Arial"/>
                <w:sz w:val="16"/>
                <w:szCs w:val="16"/>
              </w:rPr>
            </w:pPr>
          </w:p>
        </w:tc>
        <w:tc>
          <w:tcPr>
            <w:tcW w:w="851" w:type="dxa"/>
            <w:vMerge/>
            <w:shd w:val="clear" w:color="auto" w:fill="auto"/>
            <w:vAlign w:val="center"/>
          </w:tcPr>
          <w:p w14:paraId="4D0674D2" w14:textId="77777777" w:rsidR="000F7FB8" w:rsidRPr="004D228F" w:rsidRDefault="000F7FB8" w:rsidP="00B14B7A">
            <w:pPr>
              <w:jc w:val="center"/>
              <w:rPr>
                <w:rFonts w:ascii="Arial" w:hAnsi="Arial" w:cs="Arial"/>
                <w:sz w:val="16"/>
                <w:szCs w:val="16"/>
              </w:rPr>
            </w:pPr>
          </w:p>
        </w:tc>
        <w:tc>
          <w:tcPr>
            <w:tcW w:w="992" w:type="dxa"/>
            <w:vMerge/>
            <w:shd w:val="clear" w:color="auto" w:fill="auto"/>
            <w:vAlign w:val="center"/>
          </w:tcPr>
          <w:p w14:paraId="0BBC71A3" w14:textId="77777777" w:rsidR="000F7FB8" w:rsidRPr="004D228F" w:rsidRDefault="000F7FB8" w:rsidP="00B14B7A">
            <w:pPr>
              <w:jc w:val="center"/>
              <w:rPr>
                <w:rFonts w:ascii="Arial" w:hAnsi="Arial" w:cs="Arial"/>
                <w:sz w:val="16"/>
                <w:szCs w:val="16"/>
              </w:rPr>
            </w:pPr>
          </w:p>
        </w:tc>
        <w:tc>
          <w:tcPr>
            <w:tcW w:w="1134" w:type="dxa"/>
            <w:shd w:val="clear" w:color="auto" w:fill="auto"/>
            <w:vAlign w:val="center"/>
          </w:tcPr>
          <w:p w14:paraId="5760296B"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5</w:t>
            </w:r>
          </w:p>
        </w:tc>
        <w:tc>
          <w:tcPr>
            <w:tcW w:w="1276" w:type="dxa"/>
            <w:shd w:val="clear" w:color="auto" w:fill="auto"/>
            <w:vAlign w:val="center"/>
          </w:tcPr>
          <w:p w14:paraId="1F21D859"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5/5, 6/5, 7/5, 8/5, 9/5</w:t>
            </w:r>
          </w:p>
        </w:tc>
        <w:tc>
          <w:tcPr>
            <w:tcW w:w="992" w:type="dxa"/>
            <w:vAlign w:val="center"/>
          </w:tcPr>
          <w:p w14:paraId="70758613"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5 (ŻN)</w:t>
            </w:r>
          </w:p>
        </w:tc>
        <w:tc>
          <w:tcPr>
            <w:tcW w:w="1418" w:type="dxa"/>
            <w:shd w:val="clear" w:color="auto" w:fill="auto"/>
            <w:vAlign w:val="center"/>
          </w:tcPr>
          <w:p w14:paraId="67A58C7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304" w:type="dxa"/>
            <w:shd w:val="clear" w:color="auto" w:fill="auto"/>
            <w:vAlign w:val="center"/>
          </w:tcPr>
          <w:p w14:paraId="550BDF3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239</w:t>
            </w:r>
          </w:p>
        </w:tc>
        <w:tc>
          <w:tcPr>
            <w:tcW w:w="1247" w:type="dxa"/>
            <w:shd w:val="clear" w:color="auto" w:fill="auto"/>
            <w:vAlign w:val="center"/>
          </w:tcPr>
          <w:p w14:paraId="43803812"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37D2378D" w14:textId="77777777" w:rsidTr="006E180C">
        <w:trPr>
          <w:trHeight w:val="91"/>
        </w:trPr>
        <w:tc>
          <w:tcPr>
            <w:tcW w:w="425" w:type="dxa"/>
            <w:vMerge/>
            <w:shd w:val="clear" w:color="auto" w:fill="auto"/>
            <w:vAlign w:val="center"/>
          </w:tcPr>
          <w:p w14:paraId="313C5B83" w14:textId="77777777" w:rsidR="000F7FB8" w:rsidRPr="004D228F" w:rsidRDefault="000F7FB8" w:rsidP="00B14B7A">
            <w:pPr>
              <w:jc w:val="center"/>
              <w:rPr>
                <w:rFonts w:ascii="Arial" w:hAnsi="Arial" w:cs="Arial"/>
                <w:sz w:val="16"/>
                <w:szCs w:val="16"/>
              </w:rPr>
            </w:pPr>
          </w:p>
        </w:tc>
        <w:tc>
          <w:tcPr>
            <w:tcW w:w="709" w:type="dxa"/>
            <w:vMerge/>
            <w:shd w:val="clear" w:color="auto" w:fill="auto"/>
            <w:vAlign w:val="center"/>
          </w:tcPr>
          <w:p w14:paraId="738F85A1" w14:textId="77777777" w:rsidR="000F7FB8" w:rsidRPr="004D228F" w:rsidRDefault="000F7FB8" w:rsidP="00B14B7A">
            <w:pPr>
              <w:jc w:val="center"/>
              <w:rPr>
                <w:rFonts w:ascii="Arial" w:hAnsi="Arial" w:cs="Arial"/>
                <w:sz w:val="16"/>
                <w:szCs w:val="16"/>
              </w:rPr>
            </w:pPr>
          </w:p>
        </w:tc>
        <w:tc>
          <w:tcPr>
            <w:tcW w:w="851" w:type="dxa"/>
            <w:vMerge/>
            <w:shd w:val="clear" w:color="auto" w:fill="auto"/>
            <w:vAlign w:val="center"/>
          </w:tcPr>
          <w:p w14:paraId="640677E8" w14:textId="77777777" w:rsidR="000F7FB8" w:rsidRPr="004D228F" w:rsidRDefault="000F7FB8" w:rsidP="00B14B7A">
            <w:pPr>
              <w:jc w:val="center"/>
              <w:rPr>
                <w:rFonts w:ascii="Arial" w:hAnsi="Arial" w:cs="Arial"/>
                <w:sz w:val="16"/>
                <w:szCs w:val="16"/>
              </w:rPr>
            </w:pPr>
          </w:p>
        </w:tc>
        <w:tc>
          <w:tcPr>
            <w:tcW w:w="992" w:type="dxa"/>
            <w:vMerge/>
            <w:shd w:val="clear" w:color="auto" w:fill="auto"/>
            <w:vAlign w:val="center"/>
          </w:tcPr>
          <w:p w14:paraId="6732FA63" w14:textId="77777777" w:rsidR="000F7FB8" w:rsidRPr="004D228F" w:rsidRDefault="000F7FB8" w:rsidP="00B14B7A">
            <w:pPr>
              <w:jc w:val="center"/>
              <w:rPr>
                <w:rFonts w:ascii="Arial" w:hAnsi="Arial" w:cs="Arial"/>
                <w:sz w:val="16"/>
                <w:szCs w:val="16"/>
              </w:rPr>
            </w:pPr>
          </w:p>
        </w:tc>
        <w:tc>
          <w:tcPr>
            <w:tcW w:w="1134" w:type="dxa"/>
            <w:shd w:val="clear" w:color="auto" w:fill="auto"/>
            <w:vAlign w:val="center"/>
          </w:tcPr>
          <w:p w14:paraId="29BC9284"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w:t>
            </w:r>
          </w:p>
        </w:tc>
        <w:tc>
          <w:tcPr>
            <w:tcW w:w="1276" w:type="dxa"/>
            <w:shd w:val="clear" w:color="auto" w:fill="auto"/>
            <w:vAlign w:val="center"/>
          </w:tcPr>
          <w:p w14:paraId="424D90AB"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10/5</w:t>
            </w:r>
          </w:p>
        </w:tc>
        <w:tc>
          <w:tcPr>
            <w:tcW w:w="992" w:type="dxa"/>
            <w:vAlign w:val="center"/>
          </w:tcPr>
          <w:p w14:paraId="34B3CB3C"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 (E)</w:t>
            </w:r>
          </w:p>
        </w:tc>
        <w:tc>
          <w:tcPr>
            <w:tcW w:w="1418" w:type="dxa"/>
            <w:shd w:val="clear" w:color="auto" w:fill="auto"/>
            <w:vAlign w:val="center"/>
          </w:tcPr>
          <w:p w14:paraId="708891D6"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304" w:type="dxa"/>
            <w:shd w:val="clear" w:color="auto" w:fill="auto"/>
            <w:vAlign w:val="center"/>
          </w:tcPr>
          <w:p w14:paraId="424FC52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60</w:t>
            </w:r>
          </w:p>
        </w:tc>
        <w:tc>
          <w:tcPr>
            <w:tcW w:w="1247" w:type="dxa"/>
            <w:shd w:val="clear" w:color="auto" w:fill="auto"/>
            <w:vAlign w:val="center"/>
          </w:tcPr>
          <w:p w14:paraId="094BB101"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66D5A573" w14:textId="77777777" w:rsidTr="006E180C">
        <w:tc>
          <w:tcPr>
            <w:tcW w:w="425" w:type="dxa"/>
            <w:shd w:val="clear" w:color="auto" w:fill="auto"/>
            <w:vAlign w:val="center"/>
          </w:tcPr>
          <w:p w14:paraId="16A9DAF1"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5</w:t>
            </w:r>
          </w:p>
        </w:tc>
        <w:tc>
          <w:tcPr>
            <w:tcW w:w="709" w:type="dxa"/>
            <w:shd w:val="clear" w:color="auto" w:fill="auto"/>
            <w:vAlign w:val="center"/>
          </w:tcPr>
          <w:p w14:paraId="0D41044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STA3-0599</w:t>
            </w:r>
          </w:p>
        </w:tc>
        <w:tc>
          <w:tcPr>
            <w:tcW w:w="851" w:type="dxa"/>
            <w:shd w:val="clear" w:color="auto" w:fill="auto"/>
            <w:vAlign w:val="center"/>
          </w:tcPr>
          <w:p w14:paraId="124ED305"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Nakonowo 4</w:t>
            </w:r>
          </w:p>
        </w:tc>
        <w:tc>
          <w:tcPr>
            <w:tcW w:w="992" w:type="dxa"/>
            <w:shd w:val="clear" w:color="auto" w:fill="auto"/>
            <w:vAlign w:val="center"/>
          </w:tcPr>
          <w:p w14:paraId="75022082"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Gmina Kowal</w:t>
            </w:r>
          </w:p>
        </w:tc>
        <w:tc>
          <w:tcPr>
            <w:tcW w:w="1134" w:type="dxa"/>
            <w:shd w:val="clear" w:color="auto" w:fill="auto"/>
            <w:vAlign w:val="center"/>
          </w:tcPr>
          <w:p w14:paraId="6DA6162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3</w:t>
            </w:r>
          </w:p>
        </w:tc>
        <w:tc>
          <w:tcPr>
            <w:tcW w:w="1276" w:type="dxa"/>
            <w:shd w:val="clear" w:color="auto" w:fill="auto"/>
            <w:vAlign w:val="center"/>
          </w:tcPr>
          <w:p w14:paraId="17ADE5C3"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104, 102, 203</w:t>
            </w:r>
          </w:p>
        </w:tc>
        <w:tc>
          <w:tcPr>
            <w:tcW w:w="992" w:type="dxa"/>
            <w:vAlign w:val="center"/>
          </w:tcPr>
          <w:p w14:paraId="055437D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418" w:type="dxa"/>
            <w:shd w:val="clear" w:color="auto" w:fill="auto"/>
            <w:vAlign w:val="center"/>
          </w:tcPr>
          <w:p w14:paraId="0AEF1052"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224</w:t>
            </w:r>
          </w:p>
        </w:tc>
        <w:tc>
          <w:tcPr>
            <w:tcW w:w="1304" w:type="dxa"/>
            <w:shd w:val="clear" w:color="auto" w:fill="auto"/>
            <w:vAlign w:val="center"/>
          </w:tcPr>
          <w:p w14:paraId="1051CBC5"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27,5</w:t>
            </w:r>
          </w:p>
        </w:tc>
        <w:tc>
          <w:tcPr>
            <w:tcW w:w="1247" w:type="dxa"/>
            <w:shd w:val="clear" w:color="auto" w:fill="auto"/>
            <w:vAlign w:val="center"/>
          </w:tcPr>
          <w:p w14:paraId="2D02FDF7"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2D8CBFF4" w14:textId="77777777" w:rsidTr="006E180C">
        <w:tc>
          <w:tcPr>
            <w:tcW w:w="425" w:type="dxa"/>
            <w:shd w:val="clear" w:color="auto" w:fill="auto"/>
            <w:vAlign w:val="center"/>
          </w:tcPr>
          <w:p w14:paraId="2D3919E0"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lastRenderedPageBreak/>
              <w:t>6</w:t>
            </w:r>
          </w:p>
        </w:tc>
        <w:tc>
          <w:tcPr>
            <w:tcW w:w="709" w:type="dxa"/>
            <w:shd w:val="clear" w:color="auto" w:fill="auto"/>
            <w:vAlign w:val="center"/>
          </w:tcPr>
          <w:p w14:paraId="02A26BD6"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STA3-0601</w:t>
            </w:r>
          </w:p>
        </w:tc>
        <w:tc>
          <w:tcPr>
            <w:tcW w:w="851" w:type="dxa"/>
            <w:shd w:val="clear" w:color="auto" w:fill="auto"/>
            <w:vAlign w:val="center"/>
          </w:tcPr>
          <w:p w14:paraId="2C0FB2D5"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Nakonowo MBM</w:t>
            </w:r>
          </w:p>
        </w:tc>
        <w:tc>
          <w:tcPr>
            <w:tcW w:w="992" w:type="dxa"/>
            <w:shd w:val="clear" w:color="auto" w:fill="auto"/>
            <w:vAlign w:val="center"/>
          </w:tcPr>
          <w:p w14:paraId="714C50CC"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Gmina Kowal</w:t>
            </w:r>
          </w:p>
        </w:tc>
        <w:tc>
          <w:tcPr>
            <w:tcW w:w="1134" w:type="dxa"/>
            <w:shd w:val="clear" w:color="auto" w:fill="auto"/>
            <w:vAlign w:val="center"/>
          </w:tcPr>
          <w:p w14:paraId="17C49487"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8</w:t>
            </w:r>
          </w:p>
        </w:tc>
        <w:tc>
          <w:tcPr>
            <w:tcW w:w="1276" w:type="dxa"/>
            <w:shd w:val="clear" w:color="auto" w:fill="auto"/>
            <w:vAlign w:val="center"/>
          </w:tcPr>
          <w:p w14:paraId="6B82C09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106, 104, 102, 301, 303, 305, 307, 309</w:t>
            </w:r>
          </w:p>
        </w:tc>
        <w:tc>
          <w:tcPr>
            <w:tcW w:w="992" w:type="dxa"/>
            <w:vAlign w:val="center"/>
          </w:tcPr>
          <w:p w14:paraId="1223D1A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418" w:type="dxa"/>
            <w:shd w:val="clear" w:color="auto" w:fill="auto"/>
            <w:vAlign w:val="center"/>
          </w:tcPr>
          <w:p w14:paraId="032FABE6"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661</w:t>
            </w:r>
          </w:p>
        </w:tc>
        <w:tc>
          <w:tcPr>
            <w:tcW w:w="1304" w:type="dxa"/>
            <w:shd w:val="clear" w:color="auto" w:fill="auto"/>
            <w:vAlign w:val="center"/>
          </w:tcPr>
          <w:p w14:paraId="56E2460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247" w:type="dxa"/>
            <w:shd w:val="clear" w:color="auto" w:fill="auto"/>
            <w:vAlign w:val="center"/>
          </w:tcPr>
          <w:p w14:paraId="41A68D6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r w:rsidR="00D22A6A" w:rsidRPr="00F50F6F" w14:paraId="2AC63E1C" w14:textId="77777777" w:rsidTr="006E180C">
        <w:tc>
          <w:tcPr>
            <w:tcW w:w="425" w:type="dxa"/>
            <w:shd w:val="clear" w:color="auto" w:fill="auto"/>
            <w:vAlign w:val="center"/>
          </w:tcPr>
          <w:p w14:paraId="0BACCB4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7</w:t>
            </w:r>
          </w:p>
        </w:tc>
        <w:tc>
          <w:tcPr>
            <w:tcW w:w="709" w:type="dxa"/>
            <w:shd w:val="clear" w:color="auto" w:fill="auto"/>
            <w:vAlign w:val="center"/>
          </w:tcPr>
          <w:p w14:paraId="7F005D1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STA3-0600</w:t>
            </w:r>
          </w:p>
        </w:tc>
        <w:tc>
          <w:tcPr>
            <w:tcW w:w="851" w:type="dxa"/>
            <w:shd w:val="clear" w:color="auto" w:fill="auto"/>
            <w:vAlign w:val="center"/>
          </w:tcPr>
          <w:p w14:paraId="4C00B29E"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Nakonowo 5</w:t>
            </w:r>
          </w:p>
        </w:tc>
        <w:tc>
          <w:tcPr>
            <w:tcW w:w="992" w:type="dxa"/>
            <w:shd w:val="clear" w:color="auto" w:fill="auto"/>
            <w:vAlign w:val="center"/>
          </w:tcPr>
          <w:p w14:paraId="51D1411F"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Gmina Kowal</w:t>
            </w:r>
          </w:p>
        </w:tc>
        <w:tc>
          <w:tcPr>
            <w:tcW w:w="1134" w:type="dxa"/>
            <w:shd w:val="clear" w:color="auto" w:fill="auto"/>
            <w:vAlign w:val="center"/>
          </w:tcPr>
          <w:p w14:paraId="63BC276A"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8</w:t>
            </w:r>
          </w:p>
        </w:tc>
        <w:tc>
          <w:tcPr>
            <w:tcW w:w="1276" w:type="dxa"/>
            <w:shd w:val="clear" w:color="auto" w:fill="auto"/>
            <w:vAlign w:val="center"/>
          </w:tcPr>
          <w:p w14:paraId="4440EF97"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106, 104, 102, 201/101, 202, 204, 206, 208, 210</w:t>
            </w:r>
          </w:p>
        </w:tc>
        <w:tc>
          <w:tcPr>
            <w:tcW w:w="992" w:type="dxa"/>
            <w:vAlign w:val="center"/>
          </w:tcPr>
          <w:p w14:paraId="0A3444C8"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418" w:type="dxa"/>
            <w:shd w:val="clear" w:color="auto" w:fill="auto"/>
            <w:vAlign w:val="center"/>
          </w:tcPr>
          <w:p w14:paraId="123F66BB"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c>
          <w:tcPr>
            <w:tcW w:w="1304" w:type="dxa"/>
            <w:shd w:val="clear" w:color="auto" w:fill="auto"/>
            <w:vAlign w:val="center"/>
          </w:tcPr>
          <w:p w14:paraId="2554BEA5"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658,5</w:t>
            </w:r>
          </w:p>
        </w:tc>
        <w:tc>
          <w:tcPr>
            <w:tcW w:w="1247" w:type="dxa"/>
            <w:shd w:val="clear" w:color="auto" w:fill="auto"/>
            <w:vAlign w:val="center"/>
          </w:tcPr>
          <w:p w14:paraId="3F2287F3" w14:textId="77777777" w:rsidR="000F7FB8" w:rsidRPr="004D228F" w:rsidRDefault="000F7FB8" w:rsidP="00B14B7A">
            <w:pPr>
              <w:jc w:val="center"/>
              <w:rPr>
                <w:rFonts w:ascii="Arial" w:hAnsi="Arial" w:cs="Arial"/>
                <w:sz w:val="16"/>
                <w:szCs w:val="16"/>
              </w:rPr>
            </w:pPr>
            <w:r w:rsidRPr="004D228F">
              <w:rPr>
                <w:rFonts w:ascii="Arial" w:hAnsi="Arial" w:cs="Arial"/>
                <w:sz w:val="16"/>
                <w:szCs w:val="16"/>
              </w:rPr>
              <w:t>---</w:t>
            </w:r>
          </w:p>
        </w:tc>
      </w:tr>
    </w:tbl>
    <w:p w14:paraId="124980EE" w14:textId="77777777" w:rsidR="000F7FB8" w:rsidRPr="00DB7CA2" w:rsidRDefault="000F7FB8" w:rsidP="000F7FB8">
      <w:pPr>
        <w:pStyle w:val="Stanlukstekst"/>
        <w:rPr>
          <w:rFonts w:ascii="Arial" w:hAnsi="Arial" w:cs="Arial"/>
          <w:color w:val="FF0000"/>
          <w:sz w:val="20"/>
          <w:szCs w:val="20"/>
        </w:rPr>
      </w:pPr>
    </w:p>
    <w:p w14:paraId="28E3EC40" w14:textId="77777777" w:rsidR="000F7FB8" w:rsidRPr="006E180C" w:rsidRDefault="000F7FB8" w:rsidP="000F7FB8">
      <w:pPr>
        <w:pStyle w:val="Stanlukstekst"/>
        <w:rPr>
          <w:rFonts w:ascii="Arial" w:hAnsi="Arial" w:cs="Arial"/>
          <w:sz w:val="22"/>
          <w:szCs w:val="22"/>
        </w:rPr>
      </w:pPr>
      <w:r w:rsidRPr="006E180C">
        <w:rPr>
          <w:rFonts w:ascii="Arial" w:hAnsi="Arial" w:cs="Arial"/>
          <w:sz w:val="22"/>
          <w:szCs w:val="22"/>
        </w:rPr>
        <w:t>Demontowaną infrastrukturę oświetleniową (słupy, oprawy, przewody, kable) należy zdać do Energa Oświetlenie, Dział Realizacji Usług Oświetleniowych we Włocławku.</w:t>
      </w:r>
    </w:p>
    <w:p w14:paraId="0B4594A5"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 xml:space="preserve">W zakresie niniejszego opracowania jest usunięcie kolizji sieci oświetlenia drogowego będącego na majątku Energa Oświetlenie Sp. z o.o. z budowaną Drogą Wojewódzką nr 265 na odcinku Brześć Kujawski – Gostynin (od km 0+003 do km 19+117). Oświetlenie zawieszone jest w większości na słupach linii napowietrznych </w:t>
      </w:r>
      <w:proofErr w:type="spellStart"/>
      <w:r w:rsidRPr="006E180C">
        <w:rPr>
          <w:rFonts w:ascii="Arial" w:hAnsi="Arial" w:cs="Arial"/>
          <w:sz w:val="22"/>
          <w:szCs w:val="22"/>
        </w:rPr>
        <w:t>nn</w:t>
      </w:r>
      <w:proofErr w:type="spellEnd"/>
      <w:r w:rsidRPr="006E180C">
        <w:rPr>
          <w:rFonts w:ascii="Arial" w:hAnsi="Arial" w:cs="Arial"/>
          <w:sz w:val="22"/>
          <w:szCs w:val="22"/>
        </w:rPr>
        <w:t>, których przebudowę ujęto w odrębnym opracowaniu. Projekt dotyczy urządzeń oświetleniowych w zasięgach stacji:</w:t>
      </w:r>
    </w:p>
    <w:p w14:paraId="07643877" w14:textId="77777777" w:rsidR="00104F1A" w:rsidRPr="006E180C" w:rsidRDefault="00104F1A" w:rsidP="00104F1A">
      <w:pPr>
        <w:pStyle w:val="Stanlukspunkt1"/>
        <w:rPr>
          <w:rFonts w:ascii="Arial" w:hAnsi="Arial"/>
          <w:sz w:val="22"/>
          <w:szCs w:val="22"/>
        </w:rPr>
      </w:pPr>
      <w:r w:rsidRPr="006E180C">
        <w:rPr>
          <w:rFonts w:ascii="Arial" w:hAnsi="Arial"/>
          <w:sz w:val="22"/>
          <w:szCs w:val="22"/>
        </w:rPr>
        <w:t>STA3-0427 Kruszyn 5</w:t>
      </w:r>
    </w:p>
    <w:p w14:paraId="2AD6DB63" w14:textId="77777777" w:rsidR="00104F1A" w:rsidRPr="006E180C" w:rsidRDefault="00104F1A" w:rsidP="00104F1A">
      <w:pPr>
        <w:pStyle w:val="Stanlukspunkt1"/>
        <w:rPr>
          <w:rFonts w:ascii="Arial" w:hAnsi="Arial"/>
          <w:sz w:val="22"/>
          <w:szCs w:val="22"/>
        </w:rPr>
      </w:pPr>
      <w:r w:rsidRPr="006E180C">
        <w:rPr>
          <w:rFonts w:ascii="Arial" w:hAnsi="Arial"/>
          <w:sz w:val="22"/>
          <w:szCs w:val="22"/>
        </w:rPr>
        <w:t>STA3-0425 Kruszyn 3</w:t>
      </w:r>
    </w:p>
    <w:p w14:paraId="0FAB3A9C" w14:textId="77777777" w:rsidR="00104F1A" w:rsidRPr="006E180C" w:rsidRDefault="00104F1A" w:rsidP="00104F1A">
      <w:pPr>
        <w:pStyle w:val="Stanlukspunkt1"/>
        <w:rPr>
          <w:rFonts w:ascii="Arial" w:hAnsi="Arial"/>
          <w:sz w:val="22"/>
          <w:szCs w:val="22"/>
        </w:rPr>
      </w:pPr>
      <w:r w:rsidRPr="006E180C">
        <w:rPr>
          <w:rFonts w:ascii="Arial" w:hAnsi="Arial"/>
          <w:sz w:val="22"/>
          <w:szCs w:val="22"/>
        </w:rPr>
        <w:t>STA3-0429 Kruszyn 7</w:t>
      </w:r>
    </w:p>
    <w:p w14:paraId="36F43DC0" w14:textId="77777777" w:rsidR="00104F1A" w:rsidRPr="006E180C" w:rsidRDefault="00104F1A" w:rsidP="00104F1A">
      <w:pPr>
        <w:pStyle w:val="Stanlukspunkt1"/>
        <w:rPr>
          <w:rFonts w:ascii="Arial" w:hAnsi="Arial"/>
          <w:sz w:val="22"/>
          <w:szCs w:val="22"/>
        </w:rPr>
      </w:pPr>
      <w:r w:rsidRPr="006E180C">
        <w:rPr>
          <w:rFonts w:ascii="Arial" w:hAnsi="Arial"/>
          <w:sz w:val="22"/>
          <w:szCs w:val="22"/>
        </w:rPr>
        <w:t>STA3-0200 Dębice</w:t>
      </w:r>
    </w:p>
    <w:p w14:paraId="52F1C8BD" w14:textId="77777777" w:rsidR="00104F1A" w:rsidRPr="006E180C" w:rsidRDefault="00104F1A" w:rsidP="00104F1A">
      <w:pPr>
        <w:pStyle w:val="Stanlukspunkt1"/>
        <w:rPr>
          <w:rFonts w:ascii="Arial" w:hAnsi="Arial"/>
          <w:sz w:val="22"/>
          <w:szCs w:val="22"/>
        </w:rPr>
      </w:pPr>
      <w:r w:rsidRPr="006E180C">
        <w:rPr>
          <w:rFonts w:ascii="Arial" w:hAnsi="Arial"/>
          <w:sz w:val="22"/>
          <w:szCs w:val="22"/>
        </w:rPr>
        <w:t>STA3-0599 Dębice Nakonowo 4</w:t>
      </w:r>
    </w:p>
    <w:p w14:paraId="20AEDA45" w14:textId="77777777" w:rsidR="00104F1A" w:rsidRPr="006E180C" w:rsidRDefault="00104F1A" w:rsidP="00104F1A">
      <w:pPr>
        <w:pStyle w:val="Stanlukspunkt1"/>
        <w:rPr>
          <w:rFonts w:ascii="Arial" w:hAnsi="Arial"/>
          <w:sz w:val="22"/>
          <w:szCs w:val="22"/>
        </w:rPr>
      </w:pPr>
      <w:r w:rsidRPr="006E180C">
        <w:rPr>
          <w:rFonts w:ascii="Arial" w:hAnsi="Arial"/>
          <w:sz w:val="22"/>
          <w:szCs w:val="22"/>
        </w:rPr>
        <w:t>STA3-0601 Nakonowo MBM</w:t>
      </w:r>
    </w:p>
    <w:p w14:paraId="6EF85A36" w14:textId="77777777" w:rsidR="00104F1A" w:rsidRPr="006E180C" w:rsidRDefault="00104F1A" w:rsidP="00104F1A">
      <w:pPr>
        <w:pStyle w:val="Stanlukspunkt1"/>
        <w:rPr>
          <w:rFonts w:ascii="Arial" w:hAnsi="Arial"/>
          <w:sz w:val="22"/>
          <w:szCs w:val="22"/>
        </w:rPr>
      </w:pPr>
      <w:r w:rsidRPr="006E180C">
        <w:rPr>
          <w:rFonts w:ascii="Arial" w:hAnsi="Arial"/>
          <w:sz w:val="22"/>
          <w:szCs w:val="22"/>
        </w:rPr>
        <w:t>STA3-0600 Nakonowo 5</w:t>
      </w:r>
    </w:p>
    <w:p w14:paraId="48A9BEF4" w14:textId="77777777" w:rsidR="00104F1A" w:rsidRPr="006E180C" w:rsidRDefault="00104F1A" w:rsidP="00104F1A">
      <w:pPr>
        <w:pStyle w:val="Stanluks"/>
        <w:rPr>
          <w:rFonts w:ascii="Arial" w:hAnsi="Arial" w:cs="Arial"/>
          <w:sz w:val="22"/>
          <w:szCs w:val="22"/>
        </w:rPr>
      </w:pPr>
      <w:r w:rsidRPr="006E180C">
        <w:rPr>
          <w:rFonts w:ascii="Arial" w:hAnsi="Arial" w:cs="Arial"/>
          <w:sz w:val="22"/>
          <w:szCs w:val="22"/>
        </w:rPr>
        <w:t xml:space="preserve">Z uwagi na to, że na fragmentach rozbudowywanej drogi zaprojektowano nowe wydzielone oświetlenie, część istniejących linii oświetleniowych przeznaczono do demontażu bez odtworzenia. </w:t>
      </w:r>
    </w:p>
    <w:p w14:paraId="74F5D259"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 xml:space="preserve">Na odcinku objętym opracowaniem jest istniejące oświetlenie głównie w terenach zabudowy. Oświetlenie jest zrealizowane oprawami sodowymi zawieszonymi na słupach linii napowietrznej </w:t>
      </w:r>
      <w:proofErr w:type="spellStart"/>
      <w:r w:rsidRPr="006E180C">
        <w:rPr>
          <w:rFonts w:ascii="Arial" w:hAnsi="Arial" w:cs="Arial"/>
          <w:sz w:val="22"/>
          <w:szCs w:val="22"/>
        </w:rPr>
        <w:t>nn</w:t>
      </w:r>
      <w:proofErr w:type="spellEnd"/>
      <w:r w:rsidRPr="006E180C">
        <w:rPr>
          <w:rFonts w:ascii="Arial" w:hAnsi="Arial" w:cs="Arial"/>
          <w:sz w:val="22"/>
          <w:szCs w:val="22"/>
        </w:rPr>
        <w:t xml:space="preserve"> a także częściowo na dedykowanych słupach zasilanych kablowo. Zasilanie oświetlenia zrealizowane jest wydzielonymi przewodami – 1xAL25 w przypadku linii gołych oraz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w przypadku linii izolowanych. Linia oświetleniowa doziemna wykonana jest kablem YAKY 4x35.</w:t>
      </w:r>
    </w:p>
    <w:p w14:paraId="1593A316"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 xml:space="preserve">Na większości odcinków objętych istniejącym oświetleniem w ramach odrębnego tomu zaprojektowano nowe, wydzielone oświetlenie drogowe. W związku z powyższym część istniejących urządzeń oświetlenia drogowego jest przeznaczona do demontażu. Część linii przeznaczono także do przebudowy – wymiany przewodów na izolowane lub przewieszenia </w:t>
      </w:r>
      <w:proofErr w:type="spellStart"/>
      <w:r w:rsidRPr="006E180C">
        <w:rPr>
          <w:rFonts w:ascii="Arial" w:hAnsi="Arial" w:cs="Arial"/>
          <w:sz w:val="22"/>
          <w:szCs w:val="22"/>
        </w:rPr>
        <w:t>istn</w:t>
      </w:r>
      <w:proofErr w:type="spellEnd"/>
      <w:r w:rsidRPr="006E180C">
        <w:rPr>
          <w:rFonts w:ascii="Arial" w:hAnsi="Arial" w:cs="Arial"/>
          <w:sz w:val="22"/>
          <w:szCs w:val="22"/>
        </w:rPr>
        <w:t>. przewodów na przestawione słupy. Demontowane elementy sieci zestawiono w poniższej tabeli:</w:t>
      </w:r>
    </w:p>
    <w:p w14:paraId="5BE4351E" w14:textId="77777777" w:rsidR="00104F1A" w:rsidRPr="00DB7CA2" w:rsidRDefault="00104F1A" w:rsidP="00104F1A">
      <w:pPr>
        <w:pStyle w:val="Stanlukstekst"/>
        <w:rPr>
          <w:rFonts w:ascii="Arial" w:hAnsi="Arial" w:cs="Arial"/>
          <w:sz w:val="20"/>
          <w:szCs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1"/>
        <w:gridCol w:w="850"/>
        <w:gridCol w:w="995"/>
        <w:gridCol w:w="1132"/>
        <w:gridCol w:w="1902"/>
        <w:gridCol w:w="906"/>
        <w:gridCol w:w="1019"/>
        <w:gridCol w:w="1134"/>
        <w:gridCol w:w="992"/>
      </w:tblGrid>
      <w:tr w:rsidR="00104F1A" w:rsidRPr="00DB7CA2" w14:paraId="40CCA27E" w14:textId="77777777" w:rsidTr="006026F5">
        <w:tc>
          <w:tcPr>
            <w:tcW w:w="426" w:type="dxa"/>
            <w:shd w:val="clear" w:color="auto" w:fill="auto"/>
            <w:vAlign w:val="center"/>
          </w:tcPr>
          <w:p w14:paraId="5CD6AD98"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Lp.</w:t>
            </w:r>
          </w:p>
        </w:tc>
        <w:tc>
          <w:tcPr>
            <w:tcW w:w="851" w:type="dxa"/>
            <w:shd w:val="clear" w:color="auto" w:fill="auto"/>
            <w:vAlign w:val="center"/>
          </w:tcPr>
          <w:p w14:paraId="32CE7710"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Nr stacji</w:t>
            </w:r>
          </w:p>
        </w:tc>
        <w:tc>
          <w:tcPr>
            <w:tcW w:w="850" w:type="dxa"/>
            <w:shd w:val="clear" w:color="auto" w:fill="auto"/>
            <w:vAlign w:val="center"/>
          </w:tcPr>
          <w:p w14:paraId="35BA684C"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Nazwa Stacji</w:t>
            </w:r>
          </w:p>
        </w:tc>
        <w:tc>
          <w:tcPr>
            <w:tcW w:w="995" w:type="dxa"/>
            <w:shd w:val="clear" w:color="auto" w:fill="auto"/>
            <w:vAlign w:val="center"/>
          </w:tcPr>
          <w:p w14:paraId="4B3FEA0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Obszar</w:t>
            </w:r>
          </w:p>
        </w:tc>
        <w:tc>
          <w:tcPr>
            <w:tcW w:w="1132" w:type="dxa"/>
            <w:shd w:val="clear" w:color="auto" w:fill="auto"/>
            <w:vAlign w:val="center"/>
          </w:tcPr>
          <w:p w14:paraId="6E01CDC8"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Ilość opraw do demontażu</w:t>
            </w:r>
          </w:p>
        </w:tc>
        <w:tc>
          <w:tcPr>
            <w:tcW w:w="1902" w:type="dxa"/>
            <w:shd w:val="clear" w:color="auto" w:fill="auto"/>
            <w:vAlign w:val="center"/>
          </w:tcPr>
          <w:p w14:paraId="5640572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Nr słupów z oprawami do demontażu</w:t>
            </w:r>
          </w:p>
        </w:tc>
        <w:tc>
          <w:tcPr>
            <w:tcW w:w="906" w:type="dxa"/>
            <w:vAlign w:val="center"/>
          </w:tcPr>
          <w:p w14:paraId="7D5D84B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Demontowane słupy</w:t>
            </w:r>
          </w:p>
        </w:tc>
        <w:tc>
          <w:tcPr>
            <w:tcW w:w="1019" w:type="dxa"/>
            <w:shd w:val="clear" w:color="auto" w:fill="auto"/>
            <w:vAlign w:val="center"/>
          </w:tcPr>
          <w:p w14:paraId="07B8FD68"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 xml:space="preserve">Długość demontowanych przewodów typu </w:t>
            </w:r>
            <w:r w:rsidRPr="00AE7293">
              <w:rPr>
                <w:rFonts w:ascii="Arial" w:hAnsi="Arial" w:cs="Arial"/>
                <w:sz w:val="16"/>
                <w:szCs w:val="16"/>
              </w:rPr>
              <w:br/>
              <w:t xml:space="preserve">AL 25 </w:t>
            </w:r>
          </w:p>
          <w:p w14:paraId="5EDE36C0"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[m]</w:t>
            </w:r>
          </w:p>
        </w:tc>
        <w:tc>
          <w:tcPr>
            <w:tcW w:w="1134" w:type="dxa"/>
            <w:shd w:val="clear" w:color="auto" w:fill="auto"/>
          </w:tcPr>
          <w:p w14:paraId="0DE757E4"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 xml:space="preserve">Długość demontowanych przewodów typu </w:t>
            </w:r>
            <w:r w:rsidRPr="00AE7293">
              <w:rPr>
                <w:rFonts w:ascii="Arial" w:hAnsi="Arial" w:cs="Arial"/>
                <w:sz w:val="16"/>
                <w:szCs w:val="16"/>
              </w:rPr>
              <w:br/>
            </w:r>
            <w:proofErr w:type="spellStart"/>
            <w:r w:rsidRPr="00AE7293">
              <w:rPr>
                <w:rFonts w:ascii="Arial" w:hAnsi="Arial" w:cs="Arial"/>
                <w:sz w:val="16"/>
                <w:szCs w:val="16"/>
              </w:rPr>
              <w:t>AsXSn</w:t>
            </w:r>
            <w:proofErr w:type="spellEnd"/>
            <w:r w:rsidRPr="00AE7293">
              <w:rPr>
                <w:rFonts w:ascii="Arial" w:hAnsi="Arial" w:cs="Arial"/>
                <w:sz w:val="16"/>
                <w:szCs w:val="16"/>
              </w:rPr>
              <w:t xml:space="preserve"> 2x25</w:t>
            </w:r>
          </w:p>
          <w:p w14:paraId="7F238E21"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[m]</w:t>
            </w:r>
          </w:p>
        </w:tc>
        <w:tc>
          <w:tcPr>
            <w:tcW w:w="992" w:type="dxa"/>
            <w:shd w:val="clear" w:color="auto" w:fill="auto"/>
          </w:tcPr>
          <w:p w14:paraId="1210930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 xml:space="preserve">Długość demontowanych kabli typu </w:t>
            </w:r>
            <w:r w:rsidRPr="00AE7293">
              <w:rPr>
                <w:rFonts w:ascii="Arial" w:hAnsi="Arial" w:cs="Arial"/>
                <w:sz w:val="16"/>
                <w:szCs w:val="16"/>
              </w:rPr>
              <w:br/>
              <w:t>YAKY 4x35</w:t>
            </w:r>
          </w:p>
          <w:p w14:paraId="20E65EB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[m]</w:t>
            </w:r>
          </w:p>
        </w:tc>
      </w:tr>
      <w:tr w:rsidR="00104F1A" w:rsidRPr="00AE7293" w14:paraId="50208682" w14:textId="77777777" w:rsidTr="006026F5">
        <w:trPr>
          <w:trHeight w:val="382"/>
        </w:trPr>
        <w:tc>
          <w:tcPr>
            <w:tcW w:w="426" w:type="dxa"/>
            <w:vMerge w:val="restart"/>
            <w:shd w:val="clear" w:color="auto" w:fill="auto"/>
            <w:vAlign w:val="center"/>
          </w:tcPr>
          <w:p w14:paraId="058299F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w:t>
            </w:r>
          </w:p>
        </w:tc>
        <w:tc>
          <w:tcPr>
            <w:tcW w:w="851" w:type="dxa"/>
            <w:vMerge w:val="restart"/>
            <w:shd w:val="clear" w:color="auto" w:fill="auto"/>
            <w:vAlign w:val="center"/>
          </w:tcPr>
          <w:p w14:paraId="7E593234"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STA3-0427</w:t>
            </w:r>
          </w:p>
        </w:tc>
        <w:tc>
          <w:tcPr>
            <w:tcW w:w="850" w:type="dxa"/>
            <w:vMerge w:val="restart"/>
            <w:shd w:val="clear" w:color="auto" w:fill="auto"/>
            <w:vAlign w:val="center"/>
          </w:tcPr>
          <w:p w14:paraId="3EE7EBC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Kruszyn 5</w:t>
            </w:r>
          </w:p>
        </w:tc>
        <w:tc>
          <w:tcPr>
            <w:tcW w:w="995" w:type="dxa"/>
            <w:vMerge w:val="restart"/>
            <w:shd w:val="clear" w:color="auto" w:fill="auto"/>
            <w:vAlign w:val="center"/>
          </w:tcPr>
          <w:p w14:paraId="624DFB80"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Gmina Włocławek</w:t>
            </w:r>
          </w:p>
        </w:tc>
        <w:tc>
          <w:tcPr>
            <w:tcW w:w="1132" w:type="dxa"/>
            <w:shd w:val="clear" w:color="auto" w:fill="auto"/>
            <w:vAlign w:val="center"/>
          </w:tcPr>
          <w:p w14:paraId="64B64A2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5</w:t>
            </w:r>
          </w:p>
        </w:tc>
        <w:tc>
          <w:tcPr>
            <w:tcW w:w="1902" w:type="dxa"/>
            <w:shd w:val="clear" w:color="auto" w:fill="auto"/>
            <w:vAlign w:val="center"/>
          </w:tcPr>
          <w:p w14:paraId="404755D1"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 xml:space="preserve">205, 204, 203, 202, 201 </w:t>
            </w:r>
          </w:p>
        </w:tc>
        <w:tc>
          <w:tcPr>
            <w:tcW w:w="906" w:type="dxa"/>
            <w:vAlign w:val="center"/>
          </w:tcPr>
          <w:p w14:paraId="0BB40DBE"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019" w:type="dxa"/>
            <w:shd w:val="clear" w:color="auto" w:fill="auto"/>
            <w:vAlign w:val="center"/>
          </w:tcPr>
          <w:p w14:paraId="157FEB32"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250</w:t>
            </w:r>
          </w:p>
        </w:tc>
        <w:tc>
          <w:tcPr>
            <w:tcW w:w="1134" w:type="dxa"/>
            <w:shd w:val="clear" w:color="auto" w:fill="auto"/>
            <w:vAlign w:val="center"/>
          </w:tcPr>
          <w:p w14:paraId="676EA757"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992" w:type="dxa"/>
            <w:shd w:val="clear" w:color="auto" w:fill="auto"/>
            <w:vAlign w:val="center"/>
          </w:tcPr>
          <w:p w14:paraId="1B16AE11"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6C6781DF" w14:textId="77777777" w:rsidTr="006026F5">
        <w:trPr>
          <w:trHeight w:val="382"/>
        </w:trPr>
        <w:tc>
          <w:tcPr>
            <w:tcW w:w="426" w:type="dxa"/>
            <w:vMerge/>
            <w:shd w:val="clear" w:color="auto" w:fill="auto"/>
            <w:vAlign w:val="center"/>
          </w:tcPr>
          <w:p w14:paraId="0AD51C3F" w14:textId="77777777" w:rsidR="00104F1A" w:rsidRPr="00AE7293" w:rsidRDefault="00104F1A" w:rsidP="00B14B7A">
            <w:pPr>
              <w:jc w:val="center"/>
              <w:rPr>
                <w:rFonts w:ascii="Arial" w:hAnsi="Arial" w:cs="Arial"/>
                <w:sz w:val="16"/>
                <w:szCs w:val="16"/>
              </w:rPr>
            </w:pPr>
          </w:p>
        </w:tc>
        <w:tc>
          <w:tcPr>
            <w:tcW w:w="851" w:type="dxa"/>
            <w:vMerge/>
            <w:shd w:val="clear" w:color="auto" w:fill="auto"/>
            <w:vAlign w:val="center"/>
          </w:tcPr>
          <w:p w14:paraId="2CA94965" w14:textId="77777777" w:rsidR="00104F1A" w:rsidRPr="00AE7293" w:rsidRDefault="00104F1A" w:rsidP="00B14B7A">
            <w:pPr>
              <w:jc w:val="center"/>
              <w:rPr>
                <w:rFonts w:ascii="Arial" w:hAnsi="Arial" w:cs="Arial"/>
                <w:sz w:val="16"/>
                <w:szCs w:val="16"/>
              </w:rPr>
            </w:pPr>
          </w:p>
        </w:tc>
        <w:tc>
          <w:tcPr>
            <w:tcW w:w="850" w:type="dxa"/>
            <w:vMerge/>
            <w:shd w:val="clear" w:color="auto" w:fill="auto"/>
            <w:vAlign w:val="center"/>
          </w:tcPr>
          <w:p w14:paraId="75717D7B" w14:textId="77777777" w:rsidR="00104F1A" w:rsidRPr="00AE7293" w:rsidRDefault="00104F1A" w:rsidP="00B14B7A">
            <w:pPr>
              <w:jc w:val="center"/>
              <w:rPr>
                <w:rFonts w:ascii="Arial" w:hAnsi="Arial" w:cs="Arial"/>
                <w:sz w:val="16"/>
                <w:szCs w:val="16"/>
              </w:rPr>
            </w:pPr>
          </w:p>
        </w:tc>
        <w:tc>
          <w:tcPr>
            <w:tcW w:w="995" w:type="dxa"/>
            <w:vMerge/>
            <w:shd w:val="clear" w:color="auto" w:fill="auto"/>
            <w:vAlign w:val="center"/>
          </w:tcPr>
          <w:p w14:paraId="1DE7D710" w14:textId="77777777" w:rsidR="00104F1A" w:rsidRPr="00AE7293" w:rsidRDefault="00104F1A" w:rsidP="00B14B7A">
            <w:pPr>
              <w:jc w:val="center"/>
              <w:rPr>
                <w:rFonts w:ascii="Arial" w:hAnsi="Arial" w:cs="Arial"/>
                <w:sz w:val="16"/>
                <w:szCs w:val="16"/>
              </w:rPr>
            </w:pPr>
          </w:p>
        </w:tc>
        <w:tc>
          <w:tcPr>
            <w:tcW w:w="1132" w:type="dxa"/>
            <w:shd w:val="clear" w:color="auto" w:fill="auto"/>
            <w:vAlign w:val="center"/>
          </w:tcPr>
          <w:p w14:paraId="6232528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5</w:t>
            </w:r>
          </w:p>
        </w:tc>
        <w:tc>
          <w:tcPr>
            <w:tcW w:w="1902" w:type="dxa"/>
            <w:shd w:val="clear" w:color="auto" w:fill="auto"/>
            <w:vAlign w:val="center"/>
          </w:tcPr>
          <w:p w14:paraId="3F96184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210, 209, 208, 207, 206</w:t>
            </w:r>
          </w:p>
        </w:tc>
        <w:tc>
          <w:tcPr>
            <w:tcW w:w="906" w:type="dxa"/>
            <w:vAlign w:val="center"/>
          </w:tcPr>
          <w:p w14:paraId="7C2F58C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5 (WZ-11)</w:t>
            </w:r>
          </w:p>
        </w:tc>
        <w:tc>
          <w:tcPr>
            <w:tcW w:w="1019" w:type="dxa"/>
            <w:shd w:val="clear" w:color="auto" w:fill="auto"/>
            <w:vAlign w:val="center"/>
          </w:tcPr>
          <w:p w14:paraId="3F6EA2F7"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134" w:type="dxa"/>
            <w:shd w:val="clear" w:color="auto" w:fill="auto"/>
            <w:vAlign w:val="center"/>
          </w:tcPr>
          <w:p w14:paraId="126EA630"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992" w:type="dxa"/>
            <w:shd w:val="clear" w:color="auto" w:fill="auto"/>
            <w:vAlign w:val="center"/>
          </w:tcPr>
          <w:p w14:paraId="39EA4BB7"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280</w:t>
            </w:r>
          </w:p>
        </w:tc>
      </w:tr>
      <w:tr w:rsidR="00104F1A" w:rsidRPr="00AE7293" w14:paraId="67D6858B" w14:textId="77777777" w:rsidTr="006026F5">
        <w:tc>
          <w:tcPr>
            <w:tcW w:w="426" w:type="dxa"/>
            <w:shd w:val="clear" w:color="auto" w:fill="auto"/>
            <w:vAlign w:val="center"/>
          </w:tcPr>
          <w:p w14:paraId="59EE326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w:t>
            </w:r>
          </w:p>
        </w:tc>
        <w:tc>
          <w:tcPr>
            <w:tcW w:w="851" w:type="dxa"/>
            <w:shd w:val="clear" w:color="auto" w:fill="auto"/>
            <w:vAlign w:val="center"/>
          </w:tcPr>
          <w:p w14:paraId="2210BD4A"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STA3-0425</w:t>
            </w:r>
          </w:p>
        </w:tc>
        <w:tc>
          <w:tcPr>
            <w:tcW w:w="850" w:type="dxa"/>
            <w:shd w:val="clear" w:color="auto" w:fill="auto"/>
            <w:vAlign w:val="center"/>
          </w:tcPr>
          <w:p w14:paraId="773A7CD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Kruszyn 3</w:t>
            </w:r>
          </w:p>
        </w:tc>
        <w:tc>
          <w:tcPr>
            <w:tcW w:w="995" w:type="dxa"/>
            <w:shd w:val="clear" w:color="auto" w:fill="auto"/>
            <w:vAlign w:val="center"/>
          </w:tcPr>
          <w:p w14:paraId="19D571AC"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Gmina Włocławek</w:t>
            </w:r>
          </w:p>
        </w:tc>
        <w:tc>
          <w:tcPr>
            <w:tcW w:w="1132" w:type="dxa"/>
            <w:shd w:val="clear" w:color="auto" w:fill="auto"/>
            <w:vAlign w:val="center"/>
          </w:tcPr>
          <w:p w14:paraId="2C76944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12</w:t>
            </w:r>
          </w:p>
        </w:tc>
        <w:tc>
          <w:tcPr>
            <w:tcW w:w="1902" w:type="dxa"/>
            <w:shd w:val="clear" w:color="auto" w:fill="auto"/>
            <w:vAlign w:val="center"/>
          </w:tcPr>
          <w:p w14:paraId="5C24060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207, 206, 205, 204, 202, 203, 201, 101, 102, 103, 104, 105</w:t>
            </w:r>
          </w:p>
        </w:tc>
        <w:tc>
          <w:tcPr>
            <w:tcW w:w="906" w:type="dxa"/>
            <w:vAlign w:val="center"/>
          </w:tcPr>
          <w:p w14:paraId="6D07C28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019" w:type="dxa"/>
            <w:shd w:val="clear" w:color="auto" w:fill="auto"/>
            <w:vAlign w:val="center"/>
          </w:tcPr>
          <w:p w14:paraId="5DBFD27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184,5</w:t>
            </w:r>
          </w:p>
        </w:tc>
        <w:tc>
          <w:tcPr>
            <w:tcW w:w="1134" w:type="dxa"/>
            <w:shd w:val="clear" w:color="auto" w:fill="auto"/>
            <w:vAlign w:val="center"/>
          </w:tcPr>
          <w:p w14:paraId="22FB375E"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992" w:type="dxa"/>
            <w:shd w:val="clear" w:color="auto" w:fill="auto"/>
            <w:vAlign w:val="center"/>
          </w:tcPr>
          <w:p w14:paraId="1A87D3D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3036FCAF" w14:textId="77777777" w:rsidTr="006026F5">
        <w:tc>
          <w:tcPr>
            <w:tcW w:w="426" w:type="dxa"/>
            <w:shd w:val="clear" w:color="auto" w:fill="auto"/>
            <w:vAlign w:val="center"/>
          </w:tcPr>
          <w:p w14:paraId="2BCE064E"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lastRenderedPageBreak/>
              <w:t>3</w:t>
            </w:r>
          </w:p>
        </w:tc>
        <w:tc>
          <w:tcPr>
            <w:tcW w:w="851" w:type="dxa"/>
            <w:shd w:val="clear" w:color="auto" w:fill="auto"/>
            <w:vAlign w:val="center"/>
          </w:tcPr>
          <w:p w14:paraId="19D4ABE4"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STA3-0429</w:t>
            </w:r>
          </w:p>
        </w:tc>
        <w:tc>
          <w:tcPr>
            <w:tcW w:w="850" w:type="dxa"/>
            <w:shd w:val="clear" w:color="auto" w:fill="auto"/>
            <w:vAlign w:val="center"/>
          </w:tcPr>
          <w:p w14:paraId="0ED2FD3B"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Kruszyn 7</w:t>
            </w:r>
          </w:p>
        </w:tc>
        <w:tc>
          <w:tcPr>
            <w:tcW w:w="995" w:type="dxa"/>
            <w:shd w:val="clear" w:color="auto" w:fill="auto"/>
            <w:vAlign w:val="center"/>
          </w:tcPr>
          <w:p w14:paraId="4F498B23"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Gmina Włocławek</w:t>
            </w:r>
          </w:p>
        </w:tc>
        <w:tc>
          <w:tcPr>
            <w:tcW w:w="1132" w:type="dxa"/>
            <w:shd w:val="clear" w:color="auto" w:fill="auto"/>
            <w:vAlign w:val="center"/>
          </w:tcPr>
          <w:p w14:paraId="536B9B3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11</w:t>
            </w:r>
          </w:p>
        </w:tc>
        <w:tc>
          <w:tcPr>
            <w:tcW w:w="1902" w:type="dxa"/>
            <w:shd w:val="clear" w:color="auto" w:fill="auto"/>
            <w:vAlign w:val="center"/>
          </w:tcPr>
          <w:p w14:paraId="622ECDEB"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105, 104, 103, 102, 101, 201, 202, 203, 204, 205, 206</w:t>
            </w:r>
          </w:p>
        </w:tc>
        <w:tc>
          <w:tcPr>
            <w:tcW w:w="906" w:type="dxa"/>
            <w:vAlign w:val="center"/>
          </w:tcPr>
          <w:p w14:paraId="389EA602"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019" w:type="dxa"/>
            <w:shd w:val="clear" w:color="auto" w:fill="auto"/>
            <w:vAlign w:val="center"/>
          </w:tcPr>
          <w:p w14:paraId="39537B4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134" w:type="dxa"/>
            <w:shd w:val="clear" w:color="auto" w:fill="auto"/>
            <w:vAlign w:val="center"/>
          </w:tcPr>
          <w:p w14:paraId="52AE64B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992" w:type="dxa"/>
            <w:shd w:val="clear" w:color="auto" w:fill="auto"/>
            <w:vAlign w:val="center"/>
          </w:tcPr>
          <w:p w14:paraId="075A59E3"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6081D7CB" w14:textId="77777777" w:rsidTr="006026F5">
        <w:trPr>
          <w:trHeight w:val="262"/>
        </w:trPr>
        <w:tc>
          <w:tcPr>
            <w:tcW w:w="426" w:type="dxa"/>
            <w:vMerge w:val="restart"/>
            <w:shd w:val="clear" w:color="auto" w:fill="auto"/>
            <w:vAlign w:val="center"/>
          </w:tcPr>
          <w:p w14:paraId="4888874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4</w:t>
            </w:r>
          </w:p>
        </w:tc>
        <w:tc>
          <w:tcPr>
            <w:tcW w:w="851" w:type="dxa"/>
            <w:vMerge w:val="restart"/>
            <w:shd w:val="clear" w:color="auto" w:fill="auto"/>
            <w:vAlign w:val="center"/>
          </w:tcPr>
          <w:p w14:paraId="38BAE0D3"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STA3-0200</w:t>
            </w:r>
          </w:p>
        </w:tc>
        <w:tc>
          <w:tcPr>
            <w:tcW w:w="850" w:type="dxa"/>
            <w:vMerge w:val="restart"/>
            <w:shd w:val="clear" w:color="auto" w:fill="auto"/>
            <w:vAlign w:val="center"/>
          </w:tcPr>
          <w:p w14:paraId="744FC84E"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Dębice</w:t>
            </w:r>
          </w:p>
        </w:tc>
        <w:tc>
          <w:tcPr>
            <w:tcW w:w="995" w:type="dxa"/>
            <w:vMerge w:val="restart"/>
            <w:shd w:val="clear" w:color="auto" w:fill="auto"/>
            <w:vAlign w:val="center"/>
          </w:tcPr>
          <w:p w14:paraId="33C44761"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Gmina Włocławek</w:t>
            </w:r>
          </w:p>
        </w:tc>
        <w:tc>
          <w:tcPr>
            <w:tcW w:w="1132" w:type="dxa"/>
            <w:shd w:val="clear" w:color="auto" w:fill="auto"/>
            <w:vAlign w:val="center"/>
          </w:tcPr>
          <w:p w14:paraId="0BF33593"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5</w:t>
            </w:r>
          </w:p>
        </w:tc>
        <w:tc>
          <w:tcPr>
            <w:tcW w:w="1902" w:type="dxa"/>
            <w:shd w:val="clear" w:color="auto" w:fill="auto"/>
            <w:vAlign w:val="center"/>
          </w:tcPr>
          <w:p w14:paraId="0C5AFA02"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205/8, 205/5, 205/4, 205/2, 205</w:t>
            </w:r>
          </w:p>
        </w:tc>
        <w:tc>
          <w:tcPr>
            <w:tcW w:w="906" w:type="dxa"/>
            <w:vAlign w:val="center"/>
          </w:tcPr>
          <w:p w14:paraId="1935DBA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019" w:type="dxa"/>
            <w:shd w:val="clear" w:color="auto" w:fill="auto"/>
            <w:vAlign w:val="center"/>
          </w:tcPr>
          <w:p w14:paraId="4238164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310</w:t>
            </w:r>
          </w:p>
        </w:tc>
        <w:tc>
          <w:tcPr>
            <w:tcW w:w="1134" w:type="dxa"/>
            <w:shd w:val="clear" w:color="auto" w:fill="auto"/>
            <w:vAlign w:val="center"/>
          </w:tcPr>
          <w:p w14:paraId="7CBB19EC"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992" w:type="dxa"/>
            <w:shd w:val="clear" w:color="auto" w:fill="auto"/>
            <w:vAlign w:val="center"/>
          </w:tcPr>
          <w:p w14:paraId="30DE702A"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0A15FD78" w14:textId="77777777" w:rsidTr="006026F5">
        <w:trPr>
          <w:trHeight w:val="261"/>
        </w:trPr>
        <w:tc>
          <w:tcPr>
            <w:tcW w:w="426" w:type="dxa"/>
            <w:vMerge/>
            <w:shd w:val="clear" w:color="auto" w:fill="auto"/>
            <w:vAlign w:val="center"/>
          </w:tcPr>
          <w:p w14:paraId="70406D18" w14:textId="77777777" w:rsidR="00104F1A" w:rsidRPr="00AE7293" w:rsidRDefault="00104F1A" w:rsidP="00B14B7A">
            <w:pPr>
              <w:jc w:val="center"/>
              <w:rPr>
                <w:rFonts w:ascii="Arial" w:hAnsi="Arial" w:cs="Arial"/>
                <w:sz w:val="16"/>
                <w:szCs w:val="16"/>
              </w:rPr>
            </w:pPr>
          </w:p>
        </w:tc>
        <w:tc>
          <w:tcPr>
            <w:tcW w:w="851" w:type="dxa"/>
            <w:vMerge/>
            <w:shd w:val="clear" w:color="auto" w:fill="auto"/>
            <w:vAlign w:val="center"/>
          </w:tcPr>
          <w:p w14:paraId="72A63690" w14:textId="77777777" w:rsidR="00104F1A" w:rsidRPr="00AE7293" w:rsidRDefault="00104F1A" w:rsidP="00B14B7A">
            <w:pPr>
              <w:jc w:val="center"/>
              <w:rPr>
                <w:rFonts w:ascii="Arial" w:hAnsi="Arial" w:cs="Arial"/>
                <w:sz w:val="16"/>
                <w:szCs w:val="16"/>
              </w:rPr>
            </w:pPr>
          </w:p>
        </w:tc>
        <w:tc>
          <w:tcPr>
            <w:tcW w:w="850" w:type="dxa"/>
            <w:vMerge/>
            <w:shd w:val="clear" w:color="auto" w:fill="auto"/>
            <w:vAlign w:val="center"/>
          </w:tcPr>
          <w:p w14:paraId="6D883476" w14:textId="77777777" w:rsidR="00104F1A" w:rsidRPr="00AE7293" w:rsidRDefault="00104F1A" w:rsidP="00B14B7A">
            <w:pPr>
              <w:jc w:val="center"/>
              <w:rPr>
                <w:rFonts w:ascii="Arial" w:hAnsi="Arial" w:cs="Arial"/>
                <w:sz w:val="16"/>
                <w:szCs w:val="16"/>
              </w:rPr>
            </w:pPr>
          </w:p>
        </w:tc>
        <w:tc>
          <w:tcPr>
            <w:tcW w:w="995" w:type="dxa"/>
            <w:vMerge/>
            <w:shd w:val="clear" w:color="auto" w:fill="auto"/>
            <w:vAlign w:val="center"/>
          </w:tcPr>
          <w:p w14:paraId="1D518057" w14:textId="77777777" w:rsidR="00104F1A" w:rsidRPr="00AE7293" w:rsidRDefault="00104F1A" w:rsidP="00B14B7A">
            <w:pPr>
              <w:jc w:val="center"/>
              <w:rPr>
                <w:rFonts w:ascii="Arial" w:hAnsi="Arial" w:cs="Arial"/>
                <w:sz w:val="16"/>
                <w:szCs w:val="16"/>
              </w:rPr>
            </w:pPr>
          </w:p>
        </w:tc>
        <w:tc>
          <w:tcPr>
            <w:tcW w:w="1132" w:type="dxa"/>
            <w:shd w:val="clear" w:color="auto" w:fill="auto"/>
            <w:vAlign w:val="center"/>
          </w:tcPr>
          <w:p w14:paraId="5AB54B9E"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4</w:t>
            </w:r>
          </w:p>
        </w:tc>
        <w:tc>
          <w:tcPr>
            <w:tcW w:w="1902" w:type="dxa"/>
            <w:shd w:val="clear" w:color="auto" w:fill="auto"/>
            <w:vAlign w:val="center"/>
          </w:tcPr>
          <w:p w14:paraId="7822C73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 xml:space="preserve">1/5, 2/5, 3/5, 4/5 </w:t>
            </w:r>
          </w:p>
        </w:tc>
        <w:tc>
          <w:tcPr>
            <w:tcW w:w="906" w:type="dxa"/>
            <w:vAlign w:val="center"/>
          </w:tcPr>
          <w:p w14:paraId="6941422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4 (ŻN/B)</w:t>
            </w:r>
          </w:p>
        </w:tc>
        <w:tc>
          <w:tcPr>
            <w:tcW w:w="1019" w:type="dxa"/>
            <w:shd w:val="clear" w:color="auto" w:fill="auto"/>
            <w:vAlign w:val="center"/>
          </w:tcPr>
          <w:p w14:paraId="07939C6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134" w:type="dxa"/>
            <w:shd w:val="clear" w:color="auto" w:fill="auto"/>
            <w:vAlign w:val="center"/>
          </w:tcPr>
          <w:p w14:paraId="44E4B54C"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298</w:t>
            </w:r>
          </w:p>
        </w:tc>
        <w:tc>
          <w:tcPr>
            <w:tcW w:w="992" w:type="dxa"/>
            <w:shd w:val="clear" w:color="auto" w:fill="auto"/>
            <w:vAlign w:val="center"/>
          </w:tcPr>
          <w:p w14:paraId="150C0B30"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6936C05B" w14:textId="77777777" w:rsidTr="006026F5">
        <w:trPr>
          <w:trHeight w:val="92"/>
        </w:trPr>
        <w:tc>
          <w:tcPr>
            <w:tcW w:w="426" w:type="dxa"/>
            <w:vMerge/>
            <w:shd w:val="clear" w:color="auto" w:fill="auto"/>
            <w:vAlign w:val="center"/>
          </w:tcPr>
          <w:p w14:paraId="08A98D95" w14:textId="77777777" w:rsidR="00104F1A" w:rsidRPr="00AE7293" w:rsidRDefault="00104F1A" w:rsidP="00B14B7A">
            <w:pPr>
              <w:jc w:val="center"/>
              <w:rPr>
                <w:rFonts w:ascii="Arial" w:hAnsi="Arial" w:cs="Arial"/>
                <w:sz w:val="16"/>
                <w:szCs w:val="16"/>
              </w:rPr>
            </w:pPr>
          </w:p>
        </w:tc>
        <w:tc>
          <w:tcPr>
            <w:tcW w:w="851" w:type="dxa"/>
            <w:vMerge/>
            <w:shd w:val="clear" w:color="auto" w:fill="auto"/>
            <w:vAlign w:val="center"/>
          </w:tcPr>
          <w:p w14:paraId="6BA94E50" w14:textId="77777777" w:rsidR="00104F1A" w:rsidRPr="00AE7293" w:rsidRDefault="00104F1A" w:rsidP="00B14B7A">
            <w:pPr>
              <w:jc w:val="center"/>
              <w:rPr>
                <w:rFonts w:ascii="Arial" w:hAnsi="Arial" w:cs="Arial"/>
                <w:sz w:val="16"/>
                <w:szCs w:val="16"/>
              </w:rPr>
            </w:pPr>
          </w:p>
        </w:tc>
        <w:tc>
          <w:tcPr>
            <w:tcW w:w="850" w:type="dxa"/>
            <w:vMerge/>
            <w:shd w:val="clear" w:color="auto" w:fill="auto"/>
            <w:vAlign w:val="center"/>
          </w:tcPr>
          <w:p w14:paraId="592E5450" w14:textId="77777777" w:rsidR="00104F1A" w:rsidRPr="00AE7293" w:rsidRDefault="00104F1A" w:rsidP="00B14B7A">
            <w:pPr>
              <w:jc w:val="center"/>
              <w:rPr>
                <w:rFonts w:ascii="Arial" w:hAnsi="Arial" w:cs="Arial"/>
                <w:sz w:val="16"/>
                <w:szCs w:val="16"/>
              </w:rPr>
            </w:pPr>
          </w:p>
        </w:tc>
        <w:tc>
          <w:tcPr>
            <w:tcW w:w="995" w:type="dxa"/>
            <w:vMerge/>
            <w:shd w:val="clear" w:color="auto" w:fill="auto"/>
            <w:vAlign w:val="center"/>
          </w:tcPr>
          <w:p w14:paraId="616567A3" w14:textId="77777777" w:rsidR="00104F1A" w:rsidRPr="00AE7293" w:rsidRDefault="00104F1A" w:rsidP="00B14B7A">
            <w:pPr>
              <w:jc w:val="center"/>
              <w:rPr>
                <w:rFonts w:ascii="Arial" w:hAnsi="Arial" w:cs="Arial"/>
                <w:sz w:val="16"/>
                <w:szCs w:val="16"/>
              </w:rPr>
            </w:pPr>
          </w:p>
        </w:tc>
        <w:tc>
          <w:tcPr>
            <w:tcW w:w="1132" w:type="dxa"/>
            <w:shd w:val="clear" w:color="auto" w:fill="auto"/>
            <w:vAlign w:val="center"/>
          </w:tcPr>
          <w:p w14:paraId="0A45CB9C"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5</w:t>
            </w:r>
          </w:p>
        </w:tc>
        <w:tc>
          <w:tcPr>
            <w:tcW w:w="1902" w:type="dxa"/>
            <w:shd w:val="clear" w:color="auto" w:fill="auto"/>
            <w:vAlign w:val="center"/>
          </w:tcPr>
          <w:p w14:paraId="32A0C8A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5/5, 6/5, 7/5, 8/5, 9/5</w:t>
            </w:r>
          </w:p>
        </w:tc>
        <w:tc>
          <w:tcPr>
            <w:tcW w:w="906" w:type="dxa"/>
            <w:vAlign w:val="center"/>
          </w:tcPr>
          <w:p w14:paraId="5D3EBC9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5 (ŻN)</w:t>
            </w:r>
          </w:p>
        </w:tc>
        <w:tc>
          <w:tcPr>
            <w:tcW w:w="1019" w:type="dxa"/>
            <w:shd w:val="clear" w:color="auto" w:fill="auto"/>
            <w:vAlign w:val="center"/>
          </w:tcPr>
          <w:p w14:paraId="4AD57B04"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134" w:type="dxa"/>
            <w:shd w:val="clear" w:color="auto" w:fill="auto"/>
            <w:vAlign w:val="center"/>
          </w:tcPr>
          <w:p w14:paraId="7ADD2EF4"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239</w:t>
            </w:r>
          </w:p>
        </w:tc>
        <w:tc>
          <w:tcPr>
            <w:tcW w:w="992" w:type="dxa"/>
            <w:shd w:val="clear" w:color="auto" w:fill="auto"/>
            <w:vAlign w:val="center"/>
          </w:tcPr>
          <w:p w14:paraId="125F3311"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2280B5A3" w14:textId="77777777" w:rsidTr="006026F5">
        <w:trPr>
          <w:trHeight w:val="91"/>
        </w:trPr>
        <w:tc>
          <w:tcPr>
            <w:tcW w:w="426" w:type="dxa"/>
            <w:vMerge/>
            <w:shd w:val="clear" w:color="auto" w:fill="auto"/>
            <w:vAlign w:val="center"/>
          </w:tcPr>
          <w:p w14:paraId="747E5133" w14:textId="77777777" w:rsidR="00104F1A" w:rsidRPr="00AE7293" w:rsidRDefault="00104F1A" w:rsidP="00B14B7A">
            <w:pPr>
              <w:jc w:val="center"/>
              <w:rPr>
                <w:rFonts w:ascii="Arial" w:hAnsi="Arial" w:cs="Arial"/>
                <w:sz w:val="16"/>
                <w:szCs w:val="16"/>
              </w:rPr>
            </w:pPr>
          </w:p>
        </w:tc>
        <w:tc>
          <w:tcPr>
            <w:tcW w:w="851" w:type="dxa"/>
            <w:vMerge/>
            <w:shd w:val="clear" w:color="auto" w:fill="auto"/>
            <w:vAlign w:val="center"/>
          </w:tcPr>
          <w:p w14:paraId="2CFE122E" w14:textId="77777777" w:rsidR="00104F1A" w:rsidRPr="00AE7293" w:rsidRDefault="00104F1A" w:rsidP="00B14B7A">
            <w:pPr>
              <w:jc w:val="center"/>
              <w:rPr>
                <w:rFonts w:ascii="Arial" w:hAnsi="Arial" w:cs="Arial"/>
                <w:sz w:val="16"/>
                <w:szCs w:val="16"/>
              </w:rPr>
            </w:pPr>
          </w:p>
        </w:tc>
        <w:tc>
          <w:tcPr>
            <w:tcW w:w="850" w:type="dxa"/>
            <w:vMerge/>
            <w:shd w:val="clear" w:color="auto" w:fill="auto"/>
            <w:vAlign w:val="center"/>
          </w:tcPr>
          <w:p w14:paraId="2A0C43E8" w14:textId="77777777" w:rsidR="00104F1A" w:rsidRPr="00AE7293" w:rsidRDefault="00104F1A" w:rsidP="00B14B7A">
            <w:pPr>
              <w:jc w:val="center"/>
              <w:rPr>
                <w:rFonts w:ascii="Arial" w:hAnsi="Arial" w:cs="Arial"/>
                <w:sz w:val="16"/>
                <w:szCs w:val="16"/>
              </w:rPr>
            </w:pPr>
          </w:p>
        </w:tc>
        <w:tc>
          <w:tcPr>
            <w:tcW w:w="995" w:type="dxa"/>
            <w:vMerge/>
            <w:shd w:val="clear" w:color="auto" w:fill="auto"/>
            <w:vAlign w:val="center"/>
          </w:tcPr>
          <w:p w14:paraId="3395E2EA" w14:textId="77777777" w:rsidR="00104F1A" w:rsidRPr="00AE7293" w:rsidRDefault="00104F1A" w:rsidP="00B14B7A">
            <w:pPr>
              <w:jc w:val="center"/>
              <w:rPr>
                <w:rFonts w:ascii="Arial" w:hAnsi="Arial" w:cs="Arial"/>
                <w:sz w:val="16"/>
                <w:szCs w:val="16"/>
              </w:rPr>
            </w:pPr>
          </w:p>
        </w:tc>
        <w:tc>
          <w:tcPr>
            <w:tcW w:w="1132" w:type="dxa"/>
            <w:shd w:val="clear" w:color="auto" w:fill="auto"/>
            <w:vAlign w:val="center"/>
          </w:tcPr>
          <w:p w14:paraId="182EF75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w:t>
            </w:r>
          </w:p>
        </w:tc>
        <w:tc>
          <w:tcPr>
            <w:tcW w:w="1902" w:type="dxa"/>
            <w:shd w:val="clear" w:color="auto" w:fill="auto"/>
            <w:vAlign w:val="center"/>
          </w:tcPr>
          <w:p w14:paraId="5CD461C8"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10/5</w:t>
            </w:r>
          </w:p>
        </w:tc>
        <w:tc>
          <w:tcPr>
            <w:tcW w:w="906" w:type="dxa"/>
            <w:vAlign w:val="center"/>
          </w:tcPr>
          <w:p w14:paraId="5AB81BE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 (E)</w:t>
            </w:r>
          </w:p>
        </w:tc>
        <w:tc>
          <w:tcPr>
            <w:tcW w:w="1019" w:type="dxa"/>
            <w:shd w:val="clear" w:color="auto" w:fill="auto"/>
            <w:vAlign w:val="center"/>
          </w:tcPr>
          <w:p w14:paraId="64147757"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134" w:type="dxa"/>
            <w:shd w:val="clear" w:color="auto" w:fill="auto"/>
            <w:vAlign w:val="center"/>
          </w:tcPr>
          <w:p w14:paraId="00332471"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60</w:t>
            </w:r>
          </w:p>
        </w:tc>
        <w:tc>
          <w:tcPr>
            <w:tcW w:w="992" w:type="dxa"/>
            <w:shd w:val="clear" w:color="auto" w:fill="auto"/>
            <w:vAlign w:val="center"/>
          </w:tcPr>
          <w:p w14:paraId="4509C2B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76F66F86" w14:textId="77777777" w:rsidTr="006026F5">
        <w:tc>
          <w:tcPr>
            <w:tcW w:w="426" w:type="dxa"/>
            <w:shd w:val="clear" w:color="auto" w:fill="auto"/>
            <w:vAlign w:val="center"/>
          </w:tcPr>
          <w:p w14:paraId="3EC5026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5</w:t>
            </w:r>
          </w:p>
        </w:tc>
        <w:tc>
          <w:tcPr>
            <w:tcW w:w="851" w:type="dxa"/>
            <w:shd w:val="clear" w:color="auto" w:fill="auto"/>
            <w:vAlign w:val="center"/>
          </w:tcPr>
          <w:p w14:paraId="26FB3C7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STA3-0599</w:t>
            </w:r>
          </w:p>
        </w:tc>
        <w:tc>
          <w:tcPr>
            <w:tcW w:w="850" w:type="dxa"/>
            <w:shd w:val="clear" w:color="auto" w:fill="auto"/>
            <w:vAlign w:val="center"/>
          </w:tcPr>
          <w:p w14:paraId="0F4B3012"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Nakonowo 4</w:t>
            </w:r>
          </w:p>
        </w:tc>
        <w:tc>
          <w:tcPr>
            <w:tcW w:w="995" w:type="dxa"/>
            <w:shd w:val="clear" w:color="auto" w:fill="auto"/>
            <w:vAlign w:val="center"/>
          </w:tcPr>
          <w:p w14:paraId="527FD4AA"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Gmina Kowal</w:t>
            </w:r>
          </w:p>
        </w:tc>
        <w:tc>
          <w:tcPr>
            <w:tcW w:w="1132" w:type="dxa"/>
            <w:shd w:val="clear" w:color="auto" w:fill="auto"/>
            <w:vAlign w:val="center"/>
          </w:tcPr>
          <w:p w14:paraId="0D0E6B7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3</w:t>
            </w:r>
          </w:p>
        </w:tc>
        <w:tc>
          <w:tcPr>
            <w:tcW w:w="1902" w:type="dxa"/>
            <w:shd w:val="clear" w:color="auto" w:fill="auto"/>
            <w:vAlign w:val="center"/>
          </w:tcPr>
          <w:p w14:paraId="7D3D17FB"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104, 102, 203</w:t>
            </w:r>
          </w:p>
        </w:tc>
        <w:tc>
          <w:tcPr>
            <w:tcW w:w="906" w:type="dxa"/>
            <w:vAlign w:val="center"/>
          </w:tcPr>
          <w:p w14:paraId="2BCDE608"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019" w:type="dxa"/>
            <w:shd w:val="clear" w:color="auto" w:fill="auto"/>
            <w:vAlign w:val="center"/>
          </w:tcPr>
          <w:p w14:paraId="14FE7F7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224</w:t>
            </w:r>
          </w:p>
        </w:tc>
        <w:tc>
          <w:tcPr>
            <w:tcW w:w="1134" w:type="dxa"/>
            <w:shd w:val="clear" w:color="auto" w:fill="auto"/>
            <w:vAlign w:val="center"/>
          </w:tcPr>
          <w:p w14:paraId="026D1223"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27,5</w:t>
            </w:r>
          </w:p>
        </w:tc>
        <w:tc>
          <w:tcPr>
            <w:tcW w:w="992" w:type="dxa"/>
            <w:shd w:val="clear" w:color="auto" w:fill="auto"/>
            <w:vAlign w:val="center"/>
          </w:tcPr>
          <w:p w14:paraId="2D5D7FA4"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032DAB50" w14:textId="77777777" w:rsidTr="006026F5">
        <w:tc>
          <w:tcPr>
            <w:tcW w:w="426" w:type="dxa"/>
            <w:shd w:val="clear" w:color="auto" w:fill="auto"/>
            <w:vAlign w:val="center"/>
          </w:tcPr>
          <w:p w14:paraId="67215A51"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6</w:t>
            </w:r>
          </w:p>
        </w:tc>
        <w:tc>
          <w:tcPr>
            <w:tcW w:w="851" w:type="dxa"/>
            <w:shd w:val="clear" w:color="auto" w:fill="auto"/>
            <w:vAlign w:val="center"/>
          </w:tcPr>
          <w:p w14:paraId="0592D25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STA3-0601</w:t>
            </w:r>
          </w:p>
        </w:tc>
        <w:tc>
          <w:tcPr>
            <w:tcW w:w="850" w:type="dxa"/>
            <w:shd w:val="clear" w:color="auto" w:fill="auto"/>
            <w:vAlign w:val="center"/>
          </w:tcPr>
          <w:p w14:paraId="6C9BD8D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Nakonowo MBM</w:t>
            </w:r>
          </w:p>
        </w:tc>
        <w:tc>
          <w:tcPr>
            <w:tcW w:w="995" w:type="dxa"/>
            <w:shd w:val="clear" w:color="auto" w:fill="auto"/>
            <w:vAlign w:val="center"/>
          </w:tcPr>
          <w:p w14:paraId="31DAF21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Gmina Kowal</w:t>
            </w:r>
          </w:p>
        </w:tc>
        <w:tc>
          <w:tcPr>
            <w:tcW w:w="1132" w:type="dxa"/>
            <w:shd w:val="clear" w:color="auto" w:fill="auto"/>
            <w:vAlign w:val="center"/>
          </w:tcPr>
          <w:p w14:paraId="378666E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8</w:t>
            </w:r>
          </w:p>
        </w:tc>
        <w:tc>
          <w:tcPr>
            <w:tcW w:w="1902" w:type="dxa"/>
            <w:shd w:val="clear" w:color="auto" w:fill="auto"/>
            <w:vAlign w:val="center"/>
          </w:tcPr>
          <w:p w14:paraId="3A2659C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106, 104, 102, 301, 303, 305, 307, 309</w:t>
            </w:r>
          </w:p>
        </w:tc>
        <w:tc>
          <w:tcPr>
            <w:tcW w:w="906" w:type="dxa"/>
            <w:vAlign w:val="center"/>
          </w:tcPr>
          <w:p w14:paraId="6C4EE10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019" w:type="dxa"/>
            <w:shd w:val="clear" w:color="auto" w:fill="auto"/>
            <w:vAlign w:val="center"/>
          </w:tcPr>
          <w:p w14:paraId="291CFE60"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661</w:t>
            </w:r>
          </w:p>
        </w:tc>
        <w:tc>
          <w:tcPr>
            <w:tcW w:w="1134" w:type="dxa"/>
            <w:shd w:val="clear" w:color="auto" w:fill="auto"/>
            <w:vAlign w:val="center"/>
          </w:tcPr>
          <w:p w14:paraId="58578184"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992" w:type="dxa"/>
            <w:shd w:val="clear" w:color="auto" w:fill="auto"/>
            <w:vAlign w:val="center"/>
          </w:tcPr>
          <w:p w14:paraId="30107A39"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r w:rsidR="00104F1A" w:rsidRPr="00AE7293" w14:paraId="3A5B0D44" w14:textId="77777777" w:rsidTr="006026F5">
        <w:tc>
          <w:tcPr>
            <w:tcW w:w="426" w:type="dxa"/>
            <w:shd w:val="clear" w:color="auto" w:fill="auto"/>
            <w:vAlign w:val="center"/>
          </w:tcPr>
          <w:p w14:paraId="0A11BDEF"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7</w:t>
            </w:r>
          </w:p>
        </w:tc>
        <w:tc>
          <w:tcPr>
            <w:tcW w:w="851" w:type="dxa"/>
            <w:shd w:val="clear" w:color="auto" w:fill="auto"/>
            <w:vAlign w:val="center"/>
          </w:tcPr>
          <w:p w14:paraId="65B03132"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STA3-0600</w:t>
            </w:r>
          </w:p>
        </w:tc>
        <w:tc>
          <w:tcPr>
            <w:tcW w:w="850" w:type="dxa"/>
            <w:shd w:val="clear" w:color="auto" w:fill="auto"/>
            <w:vAlign w:val="center"/>
          </w:tcPr>
          <w:p w14:paraId="335C44EA"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Nakonowo 5</w:t>
            </w:r>
          </w:p>
        </w:tc>
        <w:tc>
          <w:tcPr>
            <w:tcW w:w="995" w:type="dxa"/>
            <w:shd w:val="clear" w:color="auto" w:fill="auto"/>
            <w:vAlign w:val="center"/>
          </w:tcPr>
          <w:p w14:paraId="75CC95E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Gmina Kowal</w:t>
            </w:r>
          </w:p>
        </w:tc>
        <w:tc>
          <w:tcPr>
            <w:tcW w:w="1132" w:type="dxa"/>
            <w:shd w:val="clear" w:color="auto" w:fill="auto"/>
            <w:vAlign w:val="center"/>
          </w:tcPr>
          <w:p w14:paraId="44A0ABE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8</w:t>
            </w:r>
          </w:p>
        </w:tc>
        <w:tc>
          <w:tcPr>
            <w:tcW w:w="1902" w:type="dxa"/>
            <w:shd w:val="clear" w:color="auto" w:fill="auto"/>
            <w:vAlign w:val="center"/>
          </w:tcPr>
          <w:p w14:paraId="62EF4156"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106, 104, 102, 201/101, 202, 204, 206, 208, 210</w:t>
            </w:r>
          </w:p>
        </w:tc>
        <w:tc>
          <w:tcPr>
            <w:tcW w:w="906" w:type="dxa"/>
            <w:vAlign w:val="center"/>
          </w:tcPr>
          <w:p w14:paraId="0FAA7595"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019" w:type="dxa"/>
            <w:shd w:val="clear" w:color="auto" w:fill="auto"/>
            <w:vAlign w:val="center"/>
          </w:tcPr>
          <w:p w14:paraId="196D99D7"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c>
          <w:tcPr>
            <w:tcW w:w="1134" w:type="dxa"/>
            <w:shd w:val="clear" w:color="auto" w:fill="auto"/>
            <w:vAlign w:val="center"/>
          </w:tcPr>
          <w:p w14:paraId="1CB3963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658,5</w:t>
            </w:r>
          </w:p>
        </w:tc>
        <w:tc>
          <w:tcPr>
            <w:tcW w:w="992" w:type="dxa"/>
            <w:shd w:val="clear" w:color="auto" w:fill="auto"/>
            <w:vAlign w:val="center"/>
          </w:tcPr>
          <w:p w14:paraId="3097606D" w14:textId="77777777" w:rsidR="00104F1A" w:rsidRPr="00AE7293" w:rsidRDefault="00104F1A" w:rsidP="00B14B7A">
            <w:pPr>
              <w:jc w:val="center"/>
              <w:rPr>
                <w:rFonts w:ascii="Arial" w:hAnsi="Arial" w:cs="Arial"/>
                <w:sz w:val="16"/>
                <w:szCs w:val="16"/>
              </w:rPr>
            </w:pPr>
            <w:r w:rsidRPr="00AE7293">
              <w:rPr>
                <w:rFonts w:ascii="Arial" w:hAnsi="Arial" w:cs="Arial"/>
                <w:sz w:val="16"/>
                <w:szCs w:val="16"/>
              </w:rPr>
              <w:t>---</w:t>
            </w:r>
          </w:p>
        </w:tc>
      </w:tr>
    </w:tbl>
    <w:p w14:paraId="5218B11C" w14:textId="77777777" w:rsidR="00104F1A" w:rsidRPr="00DB7CA2" w:rsidRDefault="00104F1A" w:rsidP="00104F1A">
      <w:pPr>
        <w:pStyle w:val="Stanlukstekst"/>
        <w:rPr>
          <w:rFonts w:ascii="Arial" w:hAnsi="Arial" w:cs="Arial"/>
          <w:color w:val="FF0000"/>
          <w:sz w:val="20"/>
          <w:szCs w:val="20"/>
        </w:rPr>
      </w:pPr>
    </w:p>
    <w:p w14:paraId="12E8101A" w14:textId="77777777" w:rsidR="00FF41CC" w:rsidRPr="006E180C" w:rsidRDefault="00104F1A" w:rsidP="00FF41CC">
      <w:pPr>
        <w:pStyle w:val="Stanlukstekst"/>
        <w:rPr>
          <w:rFonts w:ascii="Arial" w:hAnsi="Arial" w:cs="Arial"/>
          <w:sz w:val="22"/>
          <w:szCs w:val="22"/>
        </w:rPr>
      </w:pPr>
      <w:r w:rsidRPr="006E180C">
        <w:rPr>
          <w:rFonts w:ascii="Arial" w:hAnsi="Arial" w:cs="Arial"/>
          <w:sz w:val="22"/>
          <w:szCs w:val="22"/>
        </w:rPr>
        <w:t>Demontowaną infrastrukturę oświetleniową (słupy, oprawy, przewody, kable) należy zdać do Energa Oświetlenie, Dział Realizacji Usług Oświetleniowych we Włocławku.</w:t>
      </w:r>
    </w:p>
    <w:p w14:paraId="7D89EB67" w14:textId="6BBE6A7E" w:rsidR="00104F1A" w:rsidRPr="006E180C" w:rsidRDefault="00104F1A" w:rsidP="00FF41CC">
      <w:pPr>
        <w:pStyle w:val="Stanlukstekst"/>
        <w:rPr>
          <w:rFonts w:ascii="Arial" w:hAnsi="Arial" w:cs="Arial"/>
          <w:sz w:val="22"/>
          <w:szCs w:val="22"/>
        </w:rPr>
      </w:pPr>
      <w:r w:rsidRPr="006E180C">
        <w:rPr>
          <w:rFonts w:ascii="Arial" w:hAnsi="Arial"/>
          <w:sz w:val="22"/>
          <w:szCs w:val="22"/>
        </w:rPr>
        <w:t>Zasięg STA3-0427 Kruszyn 5</w:t>
      </w:r>
    </w:p>
    <w:p w14:paraId="2F18C5B5"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W obwodzie 100 w ramach przebudowy linii napowietrznej projektuje się wymianę i przestawienie jednego słupa. Na słup w nowej lokalizacji należy przewiesić istniejące przewody gołe AL25. Na projektowane stanowisko słupowe 103 przewiesić oprawy oświetleniowe z demontowanego słupa.</w:t>
      </w:r>
    </w:p>
    <w:p w14:paraId="64656AD2"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Z uwagi na zaprojektowane w ramach odrębnego opracowania nowe oświetlenie przeznaczono do demontażu bez odtworzenia oprawy na słupach 201-210, słupy 206-210, przewody AL25 w przęsłach od stacji do słupa 205 oraz kable na odcinku od słupa 205 do słupa 210.</w:t>
      </w:r>
    </w:p>
    <w:p w14:paraId="21BFF1BA" w14:textId="77777777" w:rsidR="00104F1A" w:rsidRPr="006E180C" w:rsidRDefault="00104F1A" w:rsidP="00104F1A">
      <w:pPr>
        <w:pStyle w:val="Stanlukspodkreslenie"/>
        <w:rPr>
          <w:rFonts w:ascii="Arial" w:hAnsi="Arial" w:cs="Arial"/>
          <w:sz w:val="22"/>
          <w:szCs w:val="22"/>
          <w:u w:val="none"/>
        </w:rPr>
      </w:pPr>
      <w:r w:rsidRPr="006E180C">
        <w:rPr>
          <w:rFonts w:ascii="Arial" w:hAnsi="Arial" w:cs="Arial"/>
          <w:sz w:val="22"/>
          <w:szCs w:val="22"/>
          <w:u w:val="none"/>
        </w:rPr>
        <w:t>Zasięg STA3-0425 Kruszyn 3</w:t>
      </w:r>
    </w:p>
    <w:p w14:paraId="5BA93493"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 xml:space="preserve">W obwodzie 100 w ramach przebudowy linii napowietrznej projektuje się skablowanie trzech przęseł linii na odcinku od stacji do słupa 103 (101 – wg nowej numeracji). W tym celu należy od szafy oświetleniowej do nowego słupa 101 ułożyć linię kablową YAKXS 4x35. Na słupie 101 zawiesić nowe przewody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w kier. słupa 103/2 (stara numeracja) i połączyć z proj. kablem. Do demontażu bez odtworzenia przeznaczono wszystkie oprawy w obwodzie wzdłuż DW265 tj. na słupach 101-105. Na tym odcinku należy odtworzyć przewód oświetleniowy z zastosowaniem przewodu typu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w celu umożliwienia zasilenia dekoracji świątecznych.</w:t>
      </w:r>
    </w:p>
    <w:p w14:paraId="0552DA9A"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Z uwagi na zaprojektowane w ramach odrębnego opracowania nowe oświetlenie przeznaczono do demontażu bez odtworzenia oprawy na słupach 201, 202, 203, 204, 205, 206, 207. Na słupy w nowej lokalizacji należy przewiesić istniejące przewody gołe AL25.</w:t>
      </w:r>
    </w:p>
    <w:p w14:paraId="5698E856"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 xml:space="preserve">Na słupy 101, 102, 103, 104, 206 przewiesić konstrukcje mocujące do dekoracji świątecznych wraz z osprzętem (zabezpieczenie, gniazdo, przewód) z zdemontowanych stanowisk.  </w:t>
      </w:r>
    </w:p>
    <w:p w14:paraId="7FB21210" w14:textId="77777777" w:rsidR="00CB3C93" w:rsidRDefault="00CB3C93" w:rsidP="00104F1A">
      <w:pPr>
        <w:pStyle w:val="Stanlukspodkreslenie"/>
        <w:rPr>
          <w:rFonts w:ascii="Arial" w:hAnsi="Arial" w:cs="Arial"/>
          <w:sz w:val="22"/>
          <w:szCs w:val="22"/>
          <w:u w:val="none"/>
        </w:rPr>
      </w:pPr>
    </w:p>
    <w:p w14:paraId="43161365" w14:textId="474D6896" w:rsidR="00104F1A" w:rsidRPr="006E180C" w:rsidRDefault="00104F1A" w:rsidP="00104F1A">
      <w:pPr>
        <w:pStyle w:val="Stanlukspodkreslenie"/>
        <w:rPr>
          <w:rFonts w:ascii="Arial" w:hAnsi="Arial" w:cs="Arial"/>
          <w:sz w:val="22"/>
          <w:szCs w:val="22"/>
          <w:u w:val="none"/>
        </w:rPr>
      </w:pPr>
      <w:r w:rsidRPr="006E180C">
        <w:rPr>
          <w:rFonts w:ascii="Arial" w:hAnsi="Arial" w:cs="Arial"/>
          <w:sz w:val="22"/>
          <w:szCs w:val="22"/>
          <w:u w:val="none"/>
        </w:rPr>
        <w:t>Zasięg STA3-0429 Kruszyn 7</w:t>
      </w:r>
    </w:p>
    <w:p w14:paraId="40F2CF9A"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 xml:space="preserve">W ramach projektu usunięcia kolizji elektroenergetycznych </w:t>
      </w:r>
      <w:proofErr w:type="spellStart"/>
      <w:r w:rsidRPr="006E180C">
        <w:rPr>
          <w:rFonts w:ascii="Arial" w:hAnsi="Arial" w:cs="Arial"/>
          <w:sz w:val="22"/>
          <w:szCs w:val="22"/>
        </w:rPr>
        <w:t>nn</w:t>
      </w:r>
      <w:proofErr w:type="spellEnd"/>
      <w:r w:rsidRPr="006E180C">
        <w:rPr>
          <w:rFonts w:ascii="Arial" w:hAnsi="Arial" w:cs="Arial"/>
          <w:sz w:val="22"/>
          <w:szCs w:val="22"/>
        </w:rPr>
        <w:t xml:space="preserve"> i SN projektuje się przebudowę oraz wymianę słupów 103 oraz 104. W zakresie oświetlenia zaprojektowano przewieszenie istniejących przewodów gołych AL25. </w:t>
      </w:r>
    </w:p>
    <w:p w14:paraId="3E130C7B"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lastRenderedPageBreak/>
        <w:t xml:space="preserve">Z uwagi na zaprojektowane w ramach odrębnego opracowania nowe oświetlenie przeznaczono do demontażu bez odtworzenia oprawy na słupach 101-105 oraz 201-206. </w:t>
      </w:r>
    </w:p>
    <w:p w14:paraId="7BD293BC" w14:textId="77777777" w:rsidR="00104F1A" w:rsidRPr="006E180C" w:rsidRDefault="00104F1A" w:rsidP="00104F1A">
      <w:pPr>
        <w:pStyle w:val="Stanlukspodkreslenie"/>
        <w:rPr>
          <w:rFonts w:ascii="Arial" w:hAnsi="Arial" w:cs="Arial"/>
          <w:sz w:val="22"/>
          <w:szCs w:val="22"/>
          <w:u w:val="none"/>
        </w:rPr>
      </w:pPr>
      <w:r w:rsidRPr="006E180C">
        <w:rPr>
          <w:rFonts w:ascii="Arial" w:hAnsi="Arial" w:cs="Arial"/>
          <w:sz w:val="22"/>
          <w:szCs w:val="22"/>
          <w:u w:val="none"/>
        </w:rPr>
        <w:t>Zasięg STA3-0200 Dębice</w:t>
      </w:r>
    </w:p>
    <w:p w14:paraId="587A9752"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Oświetlenie na odcinku od słupa 205 do 205/8 oraz wydzielone 205/1/1 – 205/1/10 przeznaczono w całości do demontażu bez odtworzenia. Szafa oświetleniowa na słupie 205 pozostaje bez zmian.</w:t>
      </w:r>
    </w:p>
    <w:p w14:paraId="720C00B9" w14:textId="77777777" w:rsidR="00104F1A" w:rsidRPr="006E180C" w:rsidRDefault="00104F1A" w:rsidP="00104F1A">
      <w:pPr>
        <w:pStyle w:val="Stanlukspodkreslenie"/>
        <w:rPr>
          <w:rFonts w:ascii="Arial" w:hAnsi="Arial" w:cs="Arial"/>
          <w:sz w:val="22"/>
          <w:szCs w:val="22"/>
          <w:u w:val="none"/>
        </w:rPr>
      </w:pPr>
      <w:r w:rsidRPr="006E180C">
        <w:rPr>
          <w:rFonts w:ascii="Arial" w:hAnsi="Arial" w:cs="Arial"/>
          <w:sz w:val="22"/>
          <w:szCs w:val="22"/>
          <w:u w:val="none"/>
        </w:rPr>
        <w:t>Zasięg STA3-0599 Nakonowo 4</w:t>
      </w:r>
    </w:p>
    <w:p w14:paraId="5184B48A"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 xml:space="preserve">W ramach projektu usunięcia kolizji elektroenergetycznych </w:t>
      </w:r>
      <w:proofErr w:type="spellStart"/>
      <w:r w:rsidRPr="006E180C">
        <w:rPr>
          <w:rFonts w:ascii="Arial" w:hAnsi="Arial" w:cs="Arial"/>
          <w:sz w:val="22"/>
          <w:szCs w:val="22"/>
        </w:rPr>
        <w:t>nn</w:t>
      </w:r>
      <w:proofErr w:type="spellEnd"/>
      <w:r w:rsidRPr="006E180C">
        <w:rPr>
          <w:rFonts w:ascii="Arial" w:hAnsi="Arial" w:cs="Arial"/>
          <w:sz w:val="22"/>
          <w:szCs w:val="22"/>
        </w:rPr>
        <w:t xml:space="preserve"> i SN projektuje się przebudowę oraz wymianę słupów na odcinku 101/201-104. Ponadto zaprojektowano dodatkowe stanowisko 105 w celu przechwycenia istniejących przewodów biegnących w kier. Kościoła. W zakresie oświetlenia zaprojektowano wykorzystanie istniejących przewodów izolowanych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25 w przęśle 105-106 (nowa numeracja) i wymianę przewodów gołych AL25 na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na odcinku od stacji (szafy oświetleniowej) do słupa 105. Na słupie 105 przewód zawiesić odciągowo i połączyć między uchwytami przewód projektowany i istniejącym. </w:t>
      </w:r>
    </w:p>
    <w:p w14:paraId="6B0EEB5F"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Z uwagi na zaprojektowane w ramach odrębnego opracowania nowe oświetlenie przeznaczono do demontażu bez odtworzenia oprawy na słupach: 102, 104 a także na słupie 203. Ponadto do demontażu przeznaczono przewody AL25 na odcinku od stacji do słupa 203.</w:t>
      </w:r>
    </w:p>
    <w:p w14:paraId="3668822A" w14:textId="7714408D" w:rsidR="00104F1A" w:rsidRPr="006E180C" w:rsidRDefault="00104F1A" w:rsidP="00104F1A">
      <w:pPr>
        <w:pStyle w:val="Stanlukspodkreslenie"/>
        <w:rPr>
          <w:rFonts w:ascii="Arial" w:hAnsi="Arial" w:cs="Arial"/>
          <w:sz w:val="22"/>
          <w:szCs w:val="22"/>
          <w:u w:val="none"/>
        </w:rPr>
      </w:pPr>
      <w:r w:rsidRPr="006E180C">
        <w:rPr>
          <w:rFonts w:ascii="Arial" w:hAnsi="Arial" w:cs="Arial"/>
          <w:sz w:val="22"/>
          <w:szCs w:val="22"/>
          <w:u w:val="none"/>
        </w:rPr>
        <w:t>Zasięg STA3-0601 Nakonowo MBM</w:t>
      </w:r>
    </w:p>
    <w:p w14:paraId="62565967"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Z uwagi na zaprojektowane w ramach odrębnego opracowania nowe oświetlenie przeznaczono do demontażu bez odtworzenia oprawy na słupach: 102,104,106, a także na słupach 301, 303, 305, 307, 309. Ponadto do demontażu przeznaczono przewody AL25 wzdłuż obydwóch obwodów tj. na odcinku od stacji (szafy oświetleniowej) do słupa 106 oraz od stacji (szafy oświetleniowej) do słupa 310.</w:t>
      </w:r>
    </w:p>
    <w:p w14:paraId="25B09D96"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Szafę oświetleniową zlokalizowaną na nodze stacji należy zdemontować.</w:t>
      </w:r>
    </w:p>
    <w:p w14:paraId="039A3CD1" w14:textId="77777777" w:rsidR="00104F1A" w:rsidRPr="006E180C" w:rsidRDefault="00104F1A" w:rsidP="00104F1A">
      <w:pPr>
        <w:pStyle w:val="Stanlukspodkreslenie"/>
        <w:rPr>
          <w:rFonts w:ascii="Arial" w:hAnsi="Arial" w:cs="Arial"/>
          <w:sz w:val="22"/>
          <w:szCs w:val="22"/>
          <w:u w:val="none"/>
        </w:rPr>
      </w:pPr>
      <w:r w:rsidRPr="006E180C">
        <w:rPr>
          <w:rFonts w:ascii="Arial" w:hAnsi="Arial" w:cs="Arial"/>
          <w:sz w:val="22"/>
          <w:szCs w:val="22"/>
          <w:u w:val="none"/>
        </w:rPr>
        <w:t>Zasięg STA3-0600 Nakonowo 5</w:t>
      </w:r>
    </w:p>
    <w:tbl>
      <w:tblPr>
        <w:tblpPr w:leftFromText="141" w:rightFromText="141" w:vertAnchor="text" w:horzAnchor="margin" w:tblpY="483"/>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10"/>
        <w:gridCol w:w="850"/>
        <w:gridCol w:w="992"/>
        <w:gridCol w:w="1134"/>
        <w:gridCol w:w="993"/>
        <w:gridCol w:w="1275"/>
        <w:gridCol w:w="1134"/>
        <w:gridCol w:w="1134"/>
        <w:gridCol w:w="1276"/>
      </w:tblGrid>
      <w:tr w:rsidR="00CB3C93" w:rsidRPr="00A917D5" w14:paraId="55BEFE96" w14:textId="77777777" w:rsidTr="00CB3C93">
        <w:tc>
          <w:tcPr>
            <w:tcW w:w="425" w:type="dxa"/>
            <w:shd w:val="clear" w:color="auto" w:fill="auto"/>
            <w:vAlign w:val="center"/>
          </w:tcPr>
          <w:p w14:paraId="2244A7B4"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Lp.</w:t>
            </w:r>
          </w:p>
        </w:tc>
        <w:tc>
          <w:tcPr>
            <w:tcW w:w="710" w:type="dxa"/>
            <w:shd w:val="clear" w:color="auto" w:fill="auto"/>
            <w:vAlign w:val="center"/>
          </w:tcPr>
          <w:p w14:paraId="3EE278FC"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Nr stacji</w:t>
            </w:r>
          </w:p>
        </w:tc>
        <w:tc>
          <w:tcPr>
            <w:tcW w:w="850" w:type="dxa"/>
            <w:shd w:val="clear" w:color="auto" w:fill="auto"/>
            <w:vAlign w:val="center"/>
          </w:tcPr>
          <w:p w14:paraId="11483829"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Nazwa Stacji</w:t>
            </w:r>
          </w:p>
        </w:tc>
        <w:tc>
          <w:tcPr>
            <w:tcW w:w="992" w:type="dxa"/>
            <w:shd w:val="clear" w:color="auto" w:fill="auto"/>
            <w:vAlign w:val="center"/>
          </w:tcPr>
          <w:p w14:paraId="1A9F43DB"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Obszar</w:t>
            </w:r>
          </w:p>
        </w:tc>
        <w:tc>
          <w:tcPr>
            <w:tcW w:w="1134" w:type="dxa"/>
            <w:shd w:val="clear" w:color="auto" w:fill="auto"/>
            <w:vAlign w:val="center"/>
          </w:tcPr>
          <w:p w14:paraId="6AFADC8E"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Ilość opraw do przełożenia</w:t>
            </w:r>
          </w:p>
        </w:tc>
        <w:tc>
          <w:tcPr>
            <w:tcW w:w="993" w:type="dxa"/>
            <w:shd w:val="clear" w:color="auto" w:fill="auto"/>
            <w:vAlign w:val="center"/>
          </w:tcPr>
          <w:p w14:paraId="34EC3609"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Nr słupów z oprawami do montażu</w:t>
            </w:r>
          </w:p>
        </w:tc>
        <w:tc>
          <w:tcPr>
            <w:tcW w:w="1275" w:type="dxa"/>
            <w:shd w:val="clear" w:color="auto" w:fill="auto"/>
            <w:vAlign w:val="center"/>
          </w:tcPr>
          <w:p w14:paraId="64E1DA3F"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 xml:space="preserve">Przewieszenie </w:t>
            </w:r>
            <w:proofErr w:type="spellStart"/>
            <w:r w:rsidRPr="00A917D5">
              <w:rPr>
                <w:rFonts w:ascii="Arial" w:hAnsi="Arial" w:cs="Arial"/>
                <w:sz w:val="16"/>
                <w:szCs w:val="16"/>
              </w:rPr>
              <w:t>istn</w:t>
            </w:r>
            <w:proofErr w:type="spellEnd"/>
            <w:r w:rsidRPr="00A917D5">
              <w:rPr>
                <w:rFonts w:ascii="Arial" w:hAnsi="Arial" w:cs="Arial"/>
                <w:sz w:val="16"/>
                <w:szCs w:val="16"/>
              </w:rPr>
              <w:t xml:space="preserve">. przewodów </w:t>
            </w:r>
            <w:r w:rsidRPr="00A917D5">
              <w:rPr>
                <w:rFonts w:ascii="Arial" w:hAnsi="Arial" w:cs="Arial"/>
                <w:sz w:val="16"/>
                <w:szCs w:val="16"/>
              </w:rPr>
              <w:br/>
              <w:t>gołych [m]</w:t>
            </w:r>
          </w:p>
        </w:tc>
        <w:tc>
          <w:tcPr>
            <w:tcW w:w="1134" w:type="dxa"/>
            <w:shd w:val="clear" w:color="auto" w:fill="auto"/>
            <w:vAlign w:val="center"/>
          </w:tcPr>
          <w:p w14:paraId="477EA11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 xml:space="preserve">Przewieszenie </w:t>
            </w:r>
            <w:proofErr w:type="spellStart"/>
            <w:r w:rsidRPr="00A917D5">
              <w:rPr>
                <w:rFonts w:ascii="Arial" w:hAnsi="Arial" w:cs="Arial"/>
                <w:sz w:val="16"/>
                <w:szCs w:val="16"/>
              </w:rPr>
              <w:t>istn</w:t>
            </w:r>
            <w:proofErr w:type="spellEnd"/>
            <w:r w:rsidRPr="00A917D5">
              <w:rPr>
                <w:rFonts w:ascii="Arial" w:hAnsi="Arial" w:cs="Arial"/>
                <w:sz w:val="16"/>
                <w:szCs w:val="16"/>
              </w:rPr>
              <w:t xml:space="preserve">. przewodów </w:t>
            </w:r>
            <w:proofErr w:type="spellStart"/>
            <w:r w:rsidRPr="00A917D5">
              <w:rPr>
                <w:rFonts w:ascii="Arial" w:hAnsi="Arial" w:cs="Arial"/>
                <w:sz w:val="16"/>
                <w:szCs w:val="16"/>
              </w:rPr>
              <w:t>izol</w:t>
            </w:r>
            <w:proofErr w:type="spellEnd"/>
            <w:r w:rsidRPr="00A917D5">
              <w:rPr>
                <w:rFonts w:ascii="Arial" w:hAnsi="Arial" w:cs="Arial"/>
                <w:sz w:val="16"/>
                <w:szCs w:val="16"/>
              </w:rPr>
              <w:t>. [m]</w:t>
            </w:r>
          </w:p>
        </w:tc>
        <w:tc>
          <w:tcPr>
            <w:tcW w:w="1134" w:type="dxa"/>
            <w:shd w:val="clear" w:color="auto" w:fill="auto"/>
          </w:tcPr>
          <w:p w14:paraId="5FF5DE84"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 xml:space="preserve">Projektowane przewody </w:t>
            </w:r>
            <w:r w:rsidRPr="00A917D5">
              <w:rPr>
                <w:rFonts w:ascii="Arial" w:hAnsi="Arial" w:cs="Arial"/>
                <w:sz w:val="16"/>
                <w:szCs w:val="16"/>
              </w:rPr>
              <w:br/>
            </w:r>
            <w:proofErr w:type="spellStart"/>
            <w:r w:rsidRPr="00A917D5">
              <w:rPr>
                <w:rFonts w:ascii="Arial" w:hAnsi="Arial" w:cs="Arial"/>
                <w:sz w:val="16"/>
                <w:szCs w:val="16"/>
              </w:rPr>
              <w:t>AsXSn</w:t>
            </w:r>
            <w:proofErr w:type="spellEnd"/>
            <w:r w:rsidRPr="00A917D5">
              <w:rPr>
                <w:rFonts w:ascii="Arial" w:hAnsi="Arial" w:cs="Arial"/>
                <w:sz w:val="16"/>
                <w:szCs w:val="16"/>
              </w:rPr>
              <w:t xml:space="preserve"> 2x25 [m]</w:t>
            </w:r>
          </w:p>
        </w:tc>
        <w:tc>
          <w:tcPr>
            <w:tcW w:w="1276" w:type="dxa"/>
          </w:tcPr>
          <w:p w14:paraId="766669E2"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Projektowane</w:t>
            </w:r>
          </w:p>
          <w:p w14:paraId="51F8ED93"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 xml:space="preserve">kable </w:t>
            </w:r>
            <w:r w:rsidRPr="00A917D5">
              <w:rPr>
                <w:rFonts w:ascii="Arial" w:hAnsi="Arial" w:cs="Arial"/>
                <w:sz w:val="16"/>
                <w:szCs w:val="16"/>
              </w:rPr>
              <w:br/>
              <w:t>YAKXS 4x25 [m]</w:t>
            </w:r>
          </w:p>
        </w:tc>
      </w:tr>
      <w:tr w:rsidR="00CB3C93" w:rsidRPr="00A917D5" w14:paraId="5E52A4B6" w14:textId="77777777" w:rsidTr="00CB3C93">
        <w:trPr>
          <w:trHeight w:val="382"/>
        </w:trPr>
        <w:tc>
          <w:tcPr>
            <w:tcW w:w="425" w:type="dxa"/>
            <w:shd w:val="clear" w:color="auto" w:fill="auto"/>
            <w:vAlign w:val="center"/>
          </w:tcPr>
          <w:p w14:paraId="1B39A6B2"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1</w:t>
            </w:r>
          </w:p>
        </w:tc>
        <w:tc>
          <w:tcPr>
            <w:tcW w:w="710" w:type="dxa"/>
            <w:shd w:val="clear" w:color="auto" w:fill="auto"/>
            <w:vAlign w:val="center"/>
          </w:tcPr>
          <w:p w14:paraId="0DBCCB37"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STA3-0427</w:t>
            </w:r>
          </w:p>
        </w:tc>
        <w:tc>
          <w:tcPr>
            <w:tcW w:w="850" w:type="dxa"/>
            <w:shd w:val="clear" w:color="auto" w:fill="auto"/>
            <w:vAlign w:val="center"/>
          </w:tcPr>
          <w:p w14:paraId="1ECCBA93"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Kruszyn 5</w:t>
            </w:r>
          </w:p>
        </w:tc>
        <w:tc>
          <w:tcPr>
            <w:tcW w:w="992" w:type="dxa"/>
            <w:shd w:val="clear" w:color="auto" w:fill="auto"/>
            <w:vAlign w:val="center"/>
          </w:tcPr>
          <w:p w14:paraId="2F1E58B8"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Gmina Włocławek</w:t>
            </w:r>
          </w:p>
        </w:tc>
        <w:tc>
          <w:tcPr>
            <w:tcW w:w="1134" w:type="dxa"/>
            <w:shd w:val="clear" w:color="auto" w:fill="auto"/>
            <w:vAlign w:val="center"/>
          </w:tcPr>
          <w:p w14:paraId="3A3E50FA"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1</w:t>
            </w:r>
          </w:p>
        </w:tc>
        <w:tc>
          <w:tcPr>
            <w:tcW w:w="993" w:type="dxa"/>
            <w:shd w:val="clear" w:color="auto" w:fill="auto"/>
            <w:vAlign w:val="center"/>
          </w:tcPr>
          <w:p w14:paraId="03B56143"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103</w:t>
            </w:r>
          </w:p>
        </w:tc>
        <w:tc>
          <w:tcPr>
            <w:tcW w:w="1275" w:type="dxa"/>
            <w:shd w:val="clear" w:color="auto" w:fill="auto"/>
            <w:vAlign w:val="center"/>
          </w:tcPr>
          <w:p w14:paraId="60610408"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96</w:t>
            </w:r>
          </w:p>
        </w:tc>
        <w:tc>
          <w:tcPr>
            <w:tcW w:w="1134" w:type="dxa"/>
            <w:shd w:val="clear" w:color="auto" w:fill="auto"/>
            <w:vAlign w:val="center"/>
          </w:tcPr>
          <w:p w14:paraId="04E485B2"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4DE9A886"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6" w:type="dxa"/>
            <w:vAlign w:val="center"/>
          </w:tcPr>
          <w:p w14:paraId="17F2F2A0"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r>
      <w:tr w:rsidR="00CB3C93" w:rsidRPr="00A917D5" w14:paraId="59BEC100" w14:textId="77777777" w:rsidTr="00CB3C93">
        <w:tc>
          <w:tcPr>
            <w:tcW w:w="425" w:type="dxa"/>
            <w:shd w:val="clear" w:color="auto" w:fill="auto"/>
            <w:vAlign w:val="center"/>
          </w:tcPr>
          <w:p w14:paraId="2385C9FD"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2</w:t>
            </w:r>
          </w:p>
        </w:tc>
        <w:tc>
          <w:tcPr>
            <w:tcW w:w="710" w:type="dxa"/>
            <w:shd w:val="clear" w:color="auto" w:fill="auto"/>
            <w:vAlign w:val="center"/>
          </w:tcPr>
          <w:p w14:paraId="5EA2A9A7"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STA3-0425</w:t>
            </w:r>
          </w:p>
        </w:tc>
        <w:tc>
          <w:tcPr>
            <w:tcW w:w="850" w:type="dxa"/>
            <w:shd w:val="clear" w:color="auto" w:fill="auto"/>
            <w:vAlign w:val="center"/>
          </w:tcPr>
          <w:p w14:paraId="21535518"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Kruszyn 3</w:t>
            </w:r>
          </w:p>
        </w:tc>
        <w:tc>
          <w:tcPr>
            <w:tcW w:w="992" w:type="dxa"/>
            <w:shd w:val="clear" w:color="auto" w:fill="auto"/>
            <w:vAlign w:val="center"/>
          </w:tcPr>
          <w:p w14:paraId="14F44300"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Gmina Włocławek</w:t>
            </w:r>
          </w:p>
        </w:tc>
        <w:tc>
          <w:tcPr>
            <w:tcW w:w="1134" w:type="dxa"/>
            <w:shd w:val="clear" w:color="auto" w:fill="auto"/>
            <w:vAlign w:val="center"/>
          </w:tcPr>
          <w:p w14:paraId="79BB2333"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993" w:type="dxa"/>
            <w:shd w:val="clear" w:color="auto" w:fill="auto"/>
            <w:vAlign w:val="center"/>
          </w:tcPr>
          <w:p w14:paraId="1B42515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5" w:type="dxa"/>
            <w:shd w:val="clear" w:color="auto" w:fill="auto"/>
            <w:vAlign w:val="center"/>
          </w:tcPr>
          <w:p w14:paraId="5A365895"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71F122E5"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4AD4921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111</w:t>
            </w:r>
          </w:p>
        </w:tc>
        <w:tc>
          <w:tcPr>
            <w:tcW w:w="1276" w:type="dxa"/>
            <w:vAlign w:val="center"/>
          </w:tcPr>
          <w:p w14:paraId="57F47F26"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114</w:t>
            </w:r>
          </w:p>
        </w:tc>
      </w:tr>
      <w:tr w:rsidR="00CB3C93" w:rsidRPr="00A917D5" w14:paraId="40DC12EE" w14:textId="77777777" w:rsidTr="00CB3C93">
        <w:tc>
          <w:tcPr>
            <w:tcW w:w="425" w:type="dxa"/>
            <w:shd w:val="clear" w:color="auto" w:fill="auto"/>
            <w:vAlign w:val="center"/>
          </w:tcPr>
          <w:p w14:paraId="05FF01EF"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3</w:t>
            </w:r>
          </w:p>
        </w:tc>
        <w:tc>
          <w:tcPr>
            <w:tcW w:w="710" w:type="dxa"/>
            <w:shd w:val="clear" w:color="auto" w:fill="auto"/>
            <w:vAlign w:val="center"/>
          </w:tcPr>
          <w:p w14:paraId="22F9D4A4"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STA3-0429</w:t>
            </w:r>
          </w:p>
        </w:tc>
        <w:tc>
          <w:tcPr>
            <w:tcW w:w="850" w:type="dxa"/>
            <w:shd w:val="clear" w:color="auto" w:fill="auto"/>
            <w:vAlign w:val="center"/>
          </w:tcPr>
          <w:p w14:paraId="655F4E80"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Kruszyn 7</w:t>
            </w:r>
          </w:p>
        </w:tc>
        <w:tc>
          <w:tcPr>
            <w:tcW w:w="992" w:type="dxa"/>
            <w:shd w:val="clear" w:color="auto" w:fill="auto"/>
            <w:vAlign w:val="center"/>
          </w:tcPr>
          <w:p w14:paraId="145363D0"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Gmina Włocławek</w:t>
            </w:r>
          </w:p>
        </w:tc>
        <w:tc>
          <w:tcPr>
            <w:tcW w:w="1134" w:type="dxa"/>
            <w:shd w:val="clear" w:color="auto" w:fill="auto"/>
            <w:vAlign w:val="center"/>
          </w:tcPr>
          <w:p w14:paraId="5E28D7D6"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993" w:type="dxa"/>
            <w:shd w:val="clear" w:color="auto" w:fill="auto"/>
            <w:vAlign w:val="center"/>
          </w:tcPr>
          <w:p w14:paraId="5FED0C33"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5" w:type="dxa"/>
            <w:shd w:val="clear" w:color="auto" w:fill="auto"/>
            <w:vAlign w:val="center"/>
          </w:tcPr>
          <w:p w14:paraId="23F9EA1A"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129</w:t>
            </w:r>
          </w:p>
        </w:tc>
        <w:tc>
          <w:tcPr>
            <w:tcW w:w="1134" w:type="dxa"/>
            <w:shd w:val="clear" w:color="auto" w:fill="auto"/>
            <w:vAlign w:val="center"/>
          </w:tcPr>
          <w:p w14:paraId="4596BEA9"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431D43B8"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6" w:type="dxa"/>
            <w:vAlign w:val="center"/>
          </w:tcPr>
          <w:p w14:paraId="54BBBA04"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r>
      <w:tr w:rsidR="00CB3C93" w:rsidRPr="00A917D5" w14:paraId="22E5375B" w14:textId="77777777" w:rsidTr="00CB3C93">
        <w:trPr>
          <w:trHeight w:val="262"/>
        </w:trPr>
        <w:tc>
          <w:tcPr>
            <w:tcW w:w="425" w:type="dxa"/>
            <w:shd w:val="clear" w:color="auto" w:fill="auto"/>
            <w:vAlign w:val="center"/>
          </w:tcPr>
          <w:p w14:paraId="55CF086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4</w:t>
            </w:r>
          </w:p>
        </w:tc>
        <w:tc>
          <w:tcPr>
            <w:tcW w:w="710" w:type="dxa"/>
            <w:shd w:val="clear" w:color="auto" w:fill="auto"/>
            <w:vAlign w:val="center"/>
          </w:tcPr>
          <w:p w14:paraId="02815BDE"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STA3-0200</w:t>
            </w:r>
          </w:p>
        </w:tc>
        <w:tc>
          <w:tcPr>
            <w:tcW w:w="850" w:type="dxa"/>
            <w:shd w:val="clear" w:color="auto" w:fill="auto"/>
            <w:vAlign w:val="center"/>
          </w:tcPr>
          <w:p w14:paraId="37ADF2F8"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Dębice</w:t>
            </w:r>
          </w:p>
        </w:tc>
        <w:tc>
          <w:tcPr>
            <w:tcW w:w="992" w:type="dxa"/>
            <w:shd w:val="clear" w:color="auto" w:fill="auto"/>
            <w:vAlign w:val="center"/>
          </w:tcPr>
          <w:p w14:paraId="274EEB17"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Gmina Włocławek</w:t>
            </w:r>
          </w:p>
        </w:tc>
        <w:tc>
          <w:tcPr>
            <w:tcW w:w="1134" w:type="dxa"/>
            <w:shd w:val="clear" w:color="auto" w:fill="auto"/>
            <w:vAlign w:val="center"/>
          </w:tcPr>
          <w:p w14:paraId="199D976B"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993" w:type="dxa"/>
            <w:shd w:val="clear" w:color="auto" w:fill="auto"/>
            <w:vAlign w:val="center"/>
          </w:tcPr>
          <w:p w14:paraId="4DC690FA"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5" w:type="dxa"/>
            <w:shd w:val="clear" w:color="auto" w:fill="auto"/>
            <w:vAlign w:val="center"/>
          </w:tcPr>
          <w:p w14:paraId="55B4ADFF"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0F83EE0D"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5350171A"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6" w:type="dxa"/>
            <w:vAlign w:val="center"/>
          </w:tcPr>
          <w:p w14:paraId="42932AFE"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r>
      <w:tr w:rsidR="00CB3C93" w:rsidRPr="00A917D5" w14:paraId="64B45089" w14:textId="77777777" w:rsidTr="00CB3C93">
        <w:tc>
          <w:tcPr>
            <w:tcW w:w="425" w:type="dxa"/>
            <w:shd w:val="clear" w:color="auto" w:fill="auto"/>
            <w:vAlign w:val="center"/>
          </w:tcPr>
          <w:p w14:paraId="4E8952CF"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5</w:t>
            </w:r>
          </w:p>
        </w:tc>
        <w:tc>
          <w:tcPr>
            <w:tcW w:w="710" w:type="dxa"/>
            <w:shd w:val="clear" w:color="auto" w:fill="auto"/>
            <w:vAlign w:val="center"/>
          </w:tcPr>
          <w:p w14:paraId="053AA43F"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STA3-0599</w:t>
            </w:r>
          </w:p>
        </w:tc>
        <w:tc>
          <w:tcPr>
            <w:tcW w:w="850" w:type="dxa"/>
            <w:shd w:val="clear" w:color="auto" w:fill="auto"/>
            <w:vAlign w:val="center"/>
          </w:tcPr>
          <w:p w14:paraId="35BBBE95"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Nakonowo 4</w:t>
            </w:r>
          </w:p>
        </w:tc>
        <w:tc>
          <w:tcPr>
            <w:tcW w:w="992" w:type="dxa"/>
            <w:shd w:val="clear" w:color="auto" w:fill="auto"/>
            <w:vAlign w:val="center"/>
          </w:tcPr>
          <w:p w14:paraId="7E8B2EB8"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Gmina Kowal</w:t>
            </w:r>
          </w:p>
        </w:tc>
        <w:tc>
          <w:tcPr>
            <w:tcW w:w="1134" w:type="dxa"/>
            <w:shd w:val="clear" w:color="auto" w:fill="auto"/>
            <w:vAlign w:val="center"/>
          </w:tcPr>
          <w:p w14:paraId="3C8C4BD2"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993" w:type="dxa"/>
            <w:shd w:val="clear" w:color="auto" w:fill="auto"/>
            <w:vAlign w:val="center"/>
          </w:tcPr>
          <w:p w14:paraId="6D457E3E"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5" w:type="dxa"/>
            <w:shd w:val="clear" w:color="auto" w:fill="auto"/>
            <w:vAlign w:val="center"/>
          </w:tcPr>
          <w:p w14:paraId="1E09114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5CE7A07C"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23,5</w:t>
            </w:r>
          </w:p>
        </w:tc>
        <w:tc>
          <w:tcPr>
            <w:tcW w:w="1134" w:type="dxa"/>
            <w:shd w:val="clear" w:color="auto" w:fill="auto"/>
            <w:vAlign w:val="center"/>
          </w:tcPr>
          <w:p w14:paraId="3D04A5E4"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201,5</w:t>
            </w:r>
          </w:p>
        </w:tc>
        <w:tc>
          <w:tcPr>
            <w:tcW w:w="1276" w:type="dxa"/>
            <w:vAlign w:val="center"/>
          </w:tcPr>
          <w:p w14:paraId="765CE46E"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r>
      <w:tr w:rsidR="00CB3C93" w:rsidRPr="00A917D5" w14:paraId="24BC899B" w14:textId="77777777" w:rsidTr="00CB3C93">
        <w:tc>
          <w:tcPr>
            <w:tcW w:w="425" w:type="dxa"/>
            <w:shd w:val="clear" w:color="auto" w:fill="auto"/>
            <w:vAlign w:val="center"/>
          </w:tcPr>
          <w:p w14:paraId="74828C48"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6</w:t>
            </w:r>
          </w:p>
        </w:tc>
        <w:tc>
          <w:tcPr>
            <w:tcW w:w="710" w:type="dxa"/>
            <w:shd w:val="clear" w:color="auto" w:fill="auto"/>
            <w:vAlign w:val="center"/>
          </w:tcPr>
          <w:p w14:paraId="4F4C914E"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STA3-0601</w:t>
            </w:r>
          </w:p>
        </w:tc>
        <w:tc>
          <w:tcPr>
            <w:tcW w:w="850" w:type="dxa"/>
            <w:shd w:val="clear" w:color="auto" w:fill="auto"/>
            <w:vAlign w:val="center"/>
          </w:tcPr>
          <w:p w14:paraId="476F2D96"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Nakonowo MBM</w:t>
            </w:r>
          </w:p>
        </w:tc>
        <w:tc>
          <w:tcPr>
            <w:tcW w:w="992" w:type="dxa"/>
            <w:shd w:val="clear" w:color="auto" w:fill="auto"/>
            <w:vAlign w:val="center"/>
          </w:tcPr>
          <w:p w14:paraId="0F349B94"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Gmina Kowal</w:t>
            </w:r>
          </w:p>
        </w:tc>
        <w:tc>
          <w:tcPr>
            <w:tcW w:w="1134" w:type="dxa"/>
            <w:shd w:val="clear" w:color="auto" w:fill="auto"/>
            <w:vAlign w:val="center"/>
          </w:tcPr>
          <w:p w14:paraId="70412633"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993" w:type="dxa"/>
            <w:shd w:val="clear" w:color="auto" w:fill="auto"/>
            <w:vAlign w:val="center"/>
          </w:tcPr>
          <w:p w14:paraId="0E635D87"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5" w:type="dxa"/>
            <w:shd w:val="clear" w:color="auto" w:fill="auto"/>
            <w:vAlign w:val="center"/>
          </w:tcPr>
          <w:p w14:paraId="1507C635"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664BA1A3"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7E84E7DE"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6" w:type="dxa"/>
            <w:vAlign w:val="center"/>
          </w:tcPr>
          <w:p w14:paraId="4BC020F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r>
      <w:tr w:rsidR="00CB3C93" w:rsidRPr="00A917D5" w14:paraId="79275439" w14:textId="77777777" w:rsidTr="00CB3C93">
        <w:tc>
          <w:tcPr>
            <w:tcW w:w="425" w:type="dxa"/>
            <w:shd w:val="clear" w:color="auto" w:fill="auto"/>
            <w:vAlign w:val="center"/>
          </w:tcPr>
          <w:p w14:paraId="6FF7C0CB"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lastRenderedPageBreak/>
              <w:t>7</w:t>
            </w:r>
          </w:p>
        </w:tc>
        <w:tc>
          <w:tcPr>
            <w:tcW w:w="710" w:type="dxa"/>
            <w:shd w:val="clear" w:color="auto" w:fill="auto"/>
            <w:vAlign w:val="center"/>
          </w:tcPr>
          <w:p w14:paraId="0EAC2283"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STA3-0600</w:t>
            </w:r>
          </w:p>
        </w:tc>
        <w:tc>
          <w:tcPr>
            <w:tcW w:w="850" w:type="dxa"/>
            <w:shd w:val="clear" w:color="auto" w:fill="auto"/>
            <w:vAlign w:val="center"/>
          </w:tcPr>
          <w:p w14:paraId="7CB4AB5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Nakonowo 5</w:t>
            </w:r>
          </w:p>
        </w:tc>
        <w:tc>
          <w:tcPr>
            <w:tcW w:w="992" w:type="dxa"/>
            <w:shd w:val="clear" w:color="auto" w:fill="auto"/>
            <w:vAlign w:val="center"/>
          </w:tcPr>
          <w:p w14:paraId="3A1D375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Gmina Kowal</w:t>
            </w:r>
          </w:p>
        </w:tc>
        <w:tc>
          <w:tcPr>
            <w:tcW w:w="1134" w:type="dxa"/>
            <w:shd w:val="clear" w:color="auto" w:fill="auto"/>
            <w:vAlign w:val="center"/>
          </w:tcPr>
          <w:p w14:paraId="0DDFDFB1"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993" w:type="dxa"/>
            <w:shd w:val="clear" w:color="auto" w:fill="auto"/>
            <w:vAlign w:val="center"/>
          </w:tcPr>
          <w:p w14:paraId="609544CB"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5" w:type="dxa"/>
            <w:shd w:val="clear" w:color="auto" w:fill="auto"/>
            <w:vAlign w:val="center"/>
          </w:tcPr>
          <w:p w14:paraId="597D0220"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2BC7726C"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134" w:type="dxa"/>
            <w:shd w:val="clear" w:color="auto" w:fill="auto"/>
            <w:vAlign w:val="center"/>
          </w:tcPr>
          <w:p w14:paraId="1D7D692F"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c>
          <w:tcPr>
            <w:tcW w:w="1276" w:type="dxa"/>
            <w:vAlign w:val="center"/>
          </w:tcPr>
          <w:p w14:paraId="6F3902A5" w14:textId="77777777" w:rsidR="00CB3C93" w:rsidRPr="00A917D5" w:rsidRDefault="00CB3C93" w:rsidP="00CB3C93">
            <w:pPr>
              <w:jc w:val="center"/>
              <w:rPr>
                <w:rFonts w:ascii="Arial" w:hAnsi="Arial" w:cs="Arial"/>
                <w:sz w:val="16"/>
                <w:szCs w:val="16"/>
              </w:rPr>
            </w:pPr>
            <w:r w:rsidRPr="00A917D5">
              <w:rPr>
                <w:rFonts w:ascii="Arial" w:hAnsi="Arial" w:cs="Arial"/>
                <w:sz w:val="16"/>
                <w:szCs w:val="16"/>
              </w:rPr>
              <w:t>---</w:t>
            </w:r>
          </w:p>
        </w:tc>
      </w:tr>
    </w:tbl>
    <w:p w14:paraId="75FFB972" w14:textId="77777777" w:rsidR="00CB3C93" w:rsidRDefault="00CB3C93" w:rsidP="00104F1A">
      <w:pPr>
        <w:pStyle w:val="Stanlukstekst"/>
        <w:rPr>
          <w:rFonts w:ascii="Arial" w:hAnsi="Arial" w:cs="Arial"/>
          <w:sz w:val="22"/>
          <w:szCs w:val="22"/>
        </w:rPr>
      </w:pPr>
    </w:p>
    <w:p w14:paraId="62543AC0" w14:textId="77777777" w:rsidR="00CB3C93" w:rsidRDefault="00CB3C93" w:rsidP="00104F1A">
      <w:pPr>
        <w:pStyle w:val="Stanlukstekst"/>
        <w:rPr>
          <w:rFonts w:ascii="Arial" w:hAnsi="Arial" w:cs="Arial"/>
          <w:sz w:val="22"/>
          <w:szCs w:val="22"/>
        </w:rPr>
      </w:pPr>
    </w:p>
    <w:p w14:paraId="5259624D" w14:textId="77777777" w:rsidR="00CB3C93" w:rsidRDefault="00CB3C93" w:rsidP="00104F1A">
      <w:pPr>
        <w:pStyle w:val="Stanlukstekst"/>
        <w:rPr>
          <w:rFonts w:ascii="Arial" w:hAnsi="Arial" w:cs="Arial"/>
          <w:sz w:val="22"/>
          <w:szCs w:val="22"/>
        </w:rPr>
      </w:pPr>
    </w:p>
    <w:p w14:paraId="53987960" w14:textId="77777777" w:rsidR="00CB3C93" w:rsidRDefault="00CB3C93" w:rsidP="00104F1A">
      <w:pPr>
        <w:pStyle w:val="Stanlukstekst"/>
        <w:rPr>
          <w:rFonts w:ascii="Arial" w:hAnsi="Arial" w:cs="Arial"/>
          <w:sz w:val="22"/>
          <w:szCs w:val="22"/>
        </w:rPr>
      </w:pPr>
    </w:p>
    <w:p w14:paraId="795A52A6" w14:textId="77777777" w:rsidR="00CB3C93" w:rsidRDefault="00CB3C93" w:rsidP="00104F1A">
      <w:pPr>
        <w:pStyle w:val="Stanlukstekst"/>
        <w:rPr>
          <w:rFonts w:ascii="Arial" w:hAnsi="Arial" w:cs="Arial"/>
          <w:sz w:val="22"/>
          <w:szCs w:val="22"/>
        </w:rPr>
      </w:pPr>
    </w:p>
    <w:p w14:paraId="4F1BCFAD" w14:textId="1B752D5F" w:rsidR="00104F1A" w:rsidRPr="006E180C" w:rsidRDefault="00104F1A" w:rsidP="00104F1A">
      <w:pPr>
        <w:pStyle w:val="Stanlukstekst"/>
        <w:rPr>
          <w:rFonts w:ascii="Arial" w:hAnsi="Arial" w:cs="Arial"/>
          <w:sz w:val="22"/>
          <w:szCs w:val="22"/>
        </w:rPr>
      </w:pPr>
      <w:r w:rsidRPr="006E180C">
        <w:rPr>
          <w:rFonts w:ascii="Arial" w:hAnsi="Arial" w:cs="Arial"/>
          <w:sz w:val="22"/>
          <w:szCs w:val="22"/>
        </w:rPr>
        <w:t xml:space="preserve">Z uwagi na zaprojektowane w ramach odrębnego opracowania nowe oświetlenie przeznaczono do demontażu bez odtworzenia oprawy na słupach: 102, 104, 106 a także na słupach 202, 204, 206, 208, 210. Ponadto do demontażu przeznaczono przewody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wzdłuż obydwóch obwodów tj. na odcinku od stacji (szafy oświetleniowej) do słupa 106 oraz od stacji (szafy oświetleniowej) do słupa 210.</w:t>
      </w:r>
    </w:p>
    <w:p w14:paraId="78FB1110" w14:textId="77777777" w:rsidR="00104F1A" w:rsidRPr="006E180C" w:rsidRDefault="00104F1A" w:rsidP="00104F1A">
      <w:pPr>
        <w:pStyle w:val="Stanlukstekst"/>
        <w:rPr>
          <w:rFonts w:ascii="Arial" w:hAnsi="Arial" w:cs="Arial"/>
          <w:sz w:val="22"/>
          <w:szCs w:val="22"/>
        </w:rPr>
      </w:pPr>
      <w:r w:rsidRPr="006E180C">
        <w:rPr>
          <w:rFonts w:ascii="Arial" w:hAnsi="Arial" w:cs="Arial"/>
          <w:sz w:val="22"/>
          <w:szCs w:val="22"/>
        </w:rPr>
        <w:t>Szafę oświetleniową zlokalizowaną na nodze stacji należy zdemontować.</w:t>
      </w:r>
    </w:p>
    <w:p w14:paraId="52CA7E42" w14:textId="6315DB1B" w:rsidR="00104F1A" w:rsidRPr="006E180C" w:rsidRDefault="00104F1A" w:rsidP="00104F1A">
      <w:pPr>
        <w:pStyle w:val="Stanlukspodkreslenie"/>
        <w:rPr>
          <w:rFonts w:ascii="Arial" w:hAnsi="Arial" w:cs="Arial"/>
          <w:sz w:val="22"/>
          <w:szCs w:val="22"/>
          <w:u w:val="none"/>
        </w:rPr>
      </w:pPr>
      <w:r w:rsidRPr="006E180C">
        <w:rPr>
          <w:rFonts w:ascii="Arial" w:hAnsi="Arial" w:cs="Arial"/>
          <w:sz w:val="22"/>
          <w:szCs w:val="22"/>
          <w:u w:val="none"/>
        </w:rPr>
        <w:t>Zbiorcze zestawienie montowanych elementów</w:t>
      </w:r>
    </w:p>
    <w:p w14:paraId="66FCCCB1" w14:textId="77777777" w:rsidR="00104F1A" w:rsidRPr="00746B16" w:rsidRDefault="00104F1A" w:rsidP="000F7FB8">
      <w:pPr>
        <w:pStyle w:val="Stanlukstekst"/>
        <w:rPr>
          <w:rFonts w:ascii="Arial" w:hAnsi="Arial" w:cs="Arial"/>
          <w:b/>
          <w:sz w:val="20"/>
          <w:szCs w:val="20"/>
        </w:rPr>
      </w:pPr>
    </w:p>
    <w:p w14:paraId="36DECD96" w14:textId="5E37625C" w:rsidR="004B47CB" w:rsidRPr="003723B1" w:rsidRDefault="004B47CB" w:rsidP="004B47CB">
      <w:pPr>
        <w:pStyle w:val="Stanlukstekst"/>
        <w:rPr>
          <w:rFonts w:ascii="Arial" w:hAnsi="Arial" w:cs="Arial"/>
          <w:b/>
          <w:bCs/>
          <w:sz w:val="28"/>
          <w:szCs w:val="28"/>
        </w:rPr>
      </w:pPr>
      <w:r w:rsidRPr="003723B1">
        <w:rPr>
          <w:rFonts w:ascii="Arial" w:hAnsi="Arial" w:cs="Arial"/>
          <w:b/>
          <w:bCs/>
          <w:sz w:val="28"/>
          <w:szCs w:val="28"/>
        </w:rPr>
        <w:t>5.2.6.2.   ETAP II</w:t>
      </w:r>
      <w:r w:rsidR="00CD6B28" w:rsidRPr="003723B1">
        <w:rPr>
          <w:rFonts w:ascii="Arial" w:hAnsi="Arial" w:cs="Arial"/>
          <w:b/>
          <w:bCs/>
          <w:sz w:val="28"/>
          <w:szCs w:val="28"/>
        </w:rPr>
        <w:t>I</w:t>
      </w:r>
      <w:r w:rsidRPr="003723B1">
        <w:rPr>
          <w:rFonts w:ascii="Arial" w:hAnsi="Arial" w:cs="Arial"/>
          <w:b/>
          <w:bCs/>
          <w:sz w:val="28"/>
          <w:szCs w:val="28"/>
        </w:rPr>
        <w:t xml:space="preserve"> - ODCINEK  od km.</w:t>
      </w:r>
      <w:r w:rsidR="00B1299C">
        <w:rPr>
          <w:rFonts w:ascii="Arial" w:hAnsi="Arial" w:cs="Arial"/>
          <w:b/>
          <w:bCs/>
          <w:sz w:val="28"/>
          <w:szCs w:val="28"/>
        </w:rPr>
        <w:t>14</w:t>
      </w:r>
      <w:r w:rsidR="00D0154D">
        <w:rPr>
          <w:rFonts w:ascii="Arial" w:hAnsi="Arial" w:cs="Arial"/>
          <w:b/>
          <w:bCs/>
          <w:sz w:val="28"/>
          <w:szCs w:val="28"/>
        </w:rPr>
        <w:t>+260</w:t>
      </w:r>
      <w:r w:rsidRPr="003723B1">
        <w:rPr>
          <w:rFonts w:ascii="Arial" w:hAnsi="Arial" w:cs="Arial"/>
          <w:b/>
          <w:sz w:val="28"/>
          <w:szCs w:val="28"/>
        </w:rPr>
        <w:t xml:space="preserve"> – km 1</w:t>
      </w:r>
      <w:r w:rsidR="00D0154D">
        <w:rPr>
          <w:rFonts w:ascii="Arial" w:hAnsi="Arial" w:cs="Arial"/>
          <w:b/>
          <w:sz w:val="28"/>
          <w:szCs w:val="28"/>
        </w:rPr>
        <w:t>9+117</w:t>
      </w:r>
      <w:r w:rsidRPr="003723B1">
        <w:rPr>
          <w:rFonts w:ascii="Arial" w:hAnsi="Arial" w:cs="Arial"/>
          <w:b/>
          <w:bCs/>
          <w:sz w:val="28"/>
          <w:szCs w:val="28"/>
        </w:rPr>
        <w:t>.</w:t>
      </w:r>
    </w:p>
    <w:p w14:paraId="75AE5FE4"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W zakresie niniejszego opracowania jest usunięcie kolizji sieci oświetlenia drogowego będącego na majątku Energa Oświetlenie Sp. z o.o. z budowaną Drogą Wojewódzką nr 265 na odcinku Brześć Kujawski – Gostynin (od km 0+003 do km 19+117). Oświetlenie zawieszone jest w większości na słupach linii napowietrznych </w:t>
      </w:r>
      <w:proofErr w:type="spellStart"/>
      <w:r w:rsidRPr="006E180C">
        <w:rPr>
          <w:rFonts w:ascii="Arial" w:hAnsi="Arial" w:cs="Arial"/>
          <w:sz w:val="22"/>
          <w:szCs w:val="22"/>
        </w:rPr>
        <w:t>nn</w:t>
      </w:r>
      <w:proofErr w:type="spellEnd"/>
      <w:r w:rsidRPr="006E180C">
        <w:rPr>
          <w:rFonts w:ascii="Arial" w:hAnsi="Arial" w:cs="Arial"/>
          <w:sz w:val="22"/>
          <w:szCs w:val="22"/>
        </w:rPr>
        <w:t>, których przebudowę ujęto w odrębnym opracowaniu. Projekt dotyczy urządzeń oświetleniowych w zasięgach stacji:</w:t>
      </w:r>
    </w:p>
    <w:p w14:paraId="3DA19FA5" w14:textId="77777777" w:rsidR="00130A60" w:rsidRPr="006E180C" w:rsidRDefault="00130A60" w:rsidP="00130A60">
      <w:pPr>
        <w:pStyle w:val="Stanlukspunkt1"/>
        <w:rPr>
          <w:rFonts w:ascii="Arial" w:hAnsi="Arial"/>
          <w:sz w:val="22"/>
          <w:szCs w:val="22"/>
        </w:rPr>
      </w:pPr>
      <w:r w:rsidRPr="006E180C">
        <w:rPr>
          <w:rFonts w:ascii="Arial" w:hAnsi="Arial"/>
          <w:sz w:val="22"/>
          <w:szCs w:val="22"/>
        </w:rPr>
        <w:t>STA3-0271 Gołaszewo 1</w:t>
      </w:r>
    </w:p>
    <w:p w14:paraId="7C76537B" w14:textId="77777777" w:rsidR="00130A60" w:rsidRPr="006E180C" w:rsidRDefault="00130A60" w:rsidP="00130A60">
      <w:pPr>
        <w:pStyle w:val="Stanlukspunkt1"/>
        <w:rPr>
          <w:rFonts w:ascii="Arial" w:hAnsi="Arial"/>
          <w:sz w:val="22"/>
          <w:szCs w:val="22"/>
        </w:rPr>
      </w:pPr>
      <w:r w:rsidRPr="006E180C">
        <w:rPr>
          <w:rFonts w:ascii="Arial" w:hAnsi="Arial"/>
          <w:sz w:val="22"/>
          <w:szCs w:val="22"/>
        </w:rPr>
        <w:t>STA3-0272 Gołaszewo 2</w:t>
      </w:r>
    </w:p>
    <w:p w14:paraId="626D8E04" w14:textId="77777777" w:rsidR="00130A60" w:rsidRPr="006E180C" w:rsidRDefault="00130A60" w:rsidP="00130A60">
      <w:pPr>
        <w:pStyle w:val="Stanlukspunkt1"/>
        <w:rPr>
          <w:rFonts w:ascii="Arial" w:hAnsi="Arial"/>
          <w:sz w:val="22"/>
          <w:szCs w:val="22"/>
        </w:rPr>
      </w:pPr>
      <w:r w:rsidRPr="006E180C">
        <w:rPr>
          <w:rFonts w:ascii="Arial" w:hAnsi="Arial"/>
          <w:sz w:val="22"/>
          <w:szCs w:val="22"/>
        </w:rPr>
        <w:t>STA3-1333 Przydatki Gołaszewskie</w:t>
      </w:r>
    </w:p>
    <w:p w14:paraId="1FEE24DE" w14:textId="77777777" w:rsidR="00130A60" w:rsidRPr="006E180C" w:rsidRDefault="00130A60" w:rsidP="00130A60">
      <w:pPr>
        <w:pStyle w:val="Stanlukspunkt1"/>
        <w:rPr>
          <w:rFonts w:ascii="Arial" w:hAnsi="Arial"/>
          <w:sz w:val="22"/>
          <w:szCs w:val="22"/>
        </w:rPr>
      </w:pPr>
      <w:r w:rsidRPr="006E180C">
        <w:rPr>
          <w:rFonts w:ascii="Arial" w:hAnsi="Arial"/>
          <w:sz w:val="22"/>
          <w:szCs w:val="22"/>
        </w:rPr>
        <w:t>STA3-0403 Kowal BKR</w:t>
      </w:r>
    </w:p>
    <w:p w14:paraId="0E092454" w14:textId="77777777" w:rsidR="00130A60" w:rsidRPr="006E180C" w:rsidRDefault="00130A60" w:rsidP="00130A60">
      <w:pPr>
        <w:pStyle w:val="Stanlukspunkt1"/>
        <w:rPr>
          <w:rFonts w:ascii="Arial" w:hAnsi="Arial"/>
          <w:sz w:val="22"/>
          <w:szCs w:val="22"/>
        </w:rPr>
      </w:pPr>
      <w:r w:rsidRPr="006E180C">
        <w:rPr>
          <w:rFonts w:ascii="Arial" w:hAnsi="Arial"/>
          <w:sz w:val="22"/>
          <w:szCs w:val="22"/>
        </w:rPr>
        <w:t>STA3-0394 Kowal 10</w:t>
      </w:r>
    </w:p>
    <w:p w14:paraId="0FC36F87" w14:textId="77777777" w:rsidR="00130A60" w:rsidRPr="006E180C" w:rsidRDefault="00130A60" w:rsidP="00130A60">
      <w:pPr>
        <w:pStyle w:val="Stanlukspunkt1"/>
        <w:rPr>
          <w:rFonts w:ascii="Arial" w:hAnsi="Arial"/>
          <w:sz w:val="22"/>
          <w:szCs w:val="22"/>
        </w:rPr>
      </w:pPr>
      <w:r w:rsidRPr="006E180C">
        <w:rPr>
          <w:rFonts w:ascii="Arial" w:hAnsi="Arial"/>
          <w:sz w:val="22"/>
          <w:szCs w:val="22"/>
        </w:rPr>
        <w:t>STA3-0397 Kowal 4</w:t>
      </w:r>
    </w:p>
    <w:p w14:paraId="579A4CAF" w14:textId="77777777" w:rsidR="00130A60" w:rsidRPr="006E180C" w:rsidRDefault="00130A60" w:rsidP="00130A60">
      <w:pPr>
        <w:pStyle w:val="Stanlukspunkt1"/>
        <w:rPr>
          <w:rFonts w:ascii="Arial" w:hAnsi="Arial"/>
          <w:sz w:val="22"/>
          <w:szCs w:val="22"/>
        </w:rPr>
      </w:pPr>
      <w:r w:rsidRPr="006E180C">
        <w:rPr>
          <w:rFonts w:ascii="Arial" w:hAnsi="Arial"/>
          <w:sz w:val="22"/>
          <w:szCs w:val="22"/>
        </w:rPr>
        <w:t>STA3-1155 Kowal 3</w:t>
      </w:r>
    </w:p>
    <w:p w14:paraId="557CA9B8" w14:textId="77777777" w:rsidR="00130A60" w:rsidRPr="006E180C" w:rsidRDefault="00130A60" w:rsidP="00130A60">
      <w:pPr>
        <w:pStyle w:val="Stanluks"/>
        <w:rPr>
          <w:rFonts w:ascii="Arial" w:hAnsi="Arial" w:cs="Arial"/>
          <w:sz w:val="22"/>
          <w:szCs w:val="22"/>
        </w:rPr>
      </w:pPr>
      <w:r w:rsidRPr="006E180C">
        <w:rPr>
          <w:rFonts w:ascii="Arial" w:hAnsi="Arial" w:cs="Arial"/>
          <w:sz w:val="22"/>
          <w:szCs w:val="22"/>
        </w:rPr>
        <w:t xml:space="preserve">Z uwagi na to, że na fragmentach rozbudowywanej drogi zaprojektowano nowe wydzielone oświetlenie, część istniejących linii oświetleniowych przeznaczono do demontażu bez odtworzenia. </w:t>
      </w:r>
    </w:p>
    <w:p w14:paraId="376A1969"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Na odcinku objętym opracowaniem jest istniejące oświetlenie głównie w terenach zabudowy. Oświetlenie jest zrealizowane oprawami sodowymi zawieszonymi na słupach linii napowietrznej nn. Zasilanie oświetlenia zrealizowane jest wydzielonymi przewodami – 1(2)xAL25 w przypadku linii gołych oraz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w przypadku linii izolowanych. </w:t>
      </w:r>
    </w:p>
    <w:p w14:paraId="7C5DA942" w14:textId="1179AC7D"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Ponadto w miejscowości Kowal, na końcu opracowania, przy skrzyżowaniu ul. Tylickiego (DW265) z ul. Kazimierza </w:t>
      </w:r>
      <w:r w:rsidR="0041014F" w:rsidRPr="006E180C">
        <w:rPr>
          <w:rFonts w:ascii="Arial" w:hAnsi="Arial" w:cs="Arial"/>
          <w:sz w:val="22"/>
          <w:szCs w:val="22"/>
        </w:rPr>
        <w:t>W</w:t>
      </w:r>
      <w:r w:rsidRPr="006E180C">
        <w:rPr>
          <w:rFonts w:ascii="Arial" w:hAnsi="Arial" w:cs="Arial"/>
          <w:sz w:val="22"/>
          <w:szCs w:val="22"/>
        </w:rPr>
        <w:t xml:space="preserve">ielkiego jest istniejące oświetlenie na słupach WZ zasilane linią kablową. </w:t>
      </w:r>
    </w:p>
    <w:p w14:paraId="30333A32" w14:textId="1921B2E7" w:rsidR="00130A60" w:rsidRDefault="00130A60" w:rsidP="00130A60">
      <w:pPr>
        <w:pStyle w:val="Stanlukstekst"/>
        <w:rPr>
          <w:rFonts w:ascii="Arial" w:hAnsi="Arial" w:cs="Arial"/>
          <w:sz w:val="22"/>
          <w:szCs w:val="22"/>
        </w:rPr>
      </w:pPr>
      <w:r w:rsidRPr="006E180C">
        <w:rPr>
          <w:rFonts w:ascii="Arial" w:hAnsi="Arial" w:cs="Arial"/>
          <w:sz w:val="22"/>
          <w:szCs w:val="22"/>
        </w:rPr>
        <w:t>Na większości odcinków objętych istniejącym oświetleniem w ramach odrębnego tomu zaprojektowano nowe, wydzielone oświetlenie drogowe. W związku z powyższym część istniejących urządzeń oświetlenia drogowego jest przeznaczona do demontażu. Część linii przeznaczono także do przebudowy – wymiany przewodów na izolowane. Demontowane elementy sieci zestawiono w poniższej tabeli:</w:t>
      </w:r>
    </w:p>
    <w:p w14:paraId="3CD9007D" w14:textId="6BF49A91" w:rsidR="00CB3C93" w:rsidRDefault="00CB3C93" w:rsidP="00130A60">
      <w:pPr>
        <w:pStyle w:val="Stanlukstekst"/>
        <w:rPr>
          <w:rFonts w:ascii="Arial" w:hAnsi="Arial" w:cs="Arial"/>
          <w:sz w:val="22"/>
          <w:szCs w:val="22"/>
        </w:rPr>
      </w:pPr>
    </w:p>
    <w:p w14:paraId="21DAA0BE" w14:textId="77777777" w:rsidR="00CB3C93" w:rsidRPr="006E180C" w:rsidRDefault="00CB3C93" w:rsidP="00130A60">
      <w:pPr>
        <w:pStyle w:val="Stanlukstekst"/>
        <w:rPr>
          <w:rFonts w:ascii="Arial" w:hAnsi="Arial" w:cs="Arial"/>
          <w:sz w:val="22"/>
          <w:szCs w:val="22"/>
        </w:rPr>
      </w:pPr>
    </w:p>
    <w:p w14:paraId="437BC4D9" w14:textId="7E3B91FE" w:rsidR="00AA7584" w:rsidRPr="006E180C" w:rsidRDefault="00AA7584" w:rsidP="00130A60">
      <w:pPr>
        <w:pStyle w:val="Stanlukstekst"/>
        <w:rPr>
          <w:rFonts w:ascii="Arial" w:hAnsi="Arial" w:cs="Arial"/>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8"/>
        <w:gridCol w:w="1276"/>
        <w:gridCol w:w="839"/>
        <w:gridCol w:w="1146"/>
        <w:gridCol w:w="1123"/>
        <w:gridCol w:w="1307"/>
        <w:gridCol w:w="1113"/>
        <w:gridCol w:w="1276"/>
        <w:gridCol w:w="1134"/>
      </w:tblGrid>
      <w:tr w:rsidR="00130A60" w:rsidRPr="008A5231" w14:paraId="072024BC" w14:textId="77777777" w:rsidTr="00A6784F">
        <w:trPr>
          <w:jc w:val="center"/>
        </w:trPr>
        <w:tc>
          <w:tcPr>
            <w:tcW w:w="421" w:type="dxa"/>
            <w:shd w:val="clear" w:color="auto" w:fill="auto"/>
            <w:vAlign w:val="center"/>
          </w:tcPr>
          <w:p w14:paraId="63721DB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lastRenderedPageBreak/>
              <w:t>Lp.</w:t>
            </w:r>
          </w:p>
        </w:tc>
        <w:tc>
          <w:tcPr>
            <w:tcW w:w="708" w:type="dxa"/>
            <w:shd w:val="clear" w:color="auto" w:fill="auto"/>
            <w:vAlign w:val="center"/>
          </w:tcPr>
          <w:p w14:paraId="2BEB5AD6"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Nr stacji</w:t>
            </w:r>
          </w:p>
        </w:tc>
        <w:tc>
          <w:tcPr>
            <w:tcW w:w="1276" w:type="dxa"/>
            <w:shd w:val="clear" w:color="auto" w:fill="auto"/>
            <w:vAlign w:val="center"/>
          </w:tcPr>
          <w:p w14:paraId="7F089DA7"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Nazwa Stacji</w:t>
            </w:r>
          </w:p>
        </w:tc>
        <w:tc>
          <w:tcPr>
            <w:tcW w:w="839" w:type="dxa"/>
            <w:shd w:val="clear" w:color="auto" w:fill="auto"/>
            <w:vAlign w:val="center"/>
          </w:tcPr>
          <w:p w14:paraId="08950EA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Obszar</w:t>
            </w:r>
          </w:p>
        </w:tc>
        <w:tc>
          <w:tcPr>
            <w:tcW w:w="1146" w:type="dxa"/>
            <w:shd w:val="clear" w:color="auto" w:fill="auto"/>
            <w:vAlign w:val="center"/>
          </w:tcPr>
          <w:p w14:paraId="5960B1D4"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Ilość opraw do demontażu</w:t>
            </w:r>
          </w:p>
        </w:tc>
        <w:tc>
          <w:tcPr>
            <w:tcW w:w="1123" w:type="dxa"/>
            <w:shd w:val="clear" w:color="auto" w:fill="auto"/>
            <w:vAlign w:val="center"/>
          </w:tcPr>
          <w:p w14:paraId="6D92E795"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Nr słupów z oprawami do demontażu</w:t>
            </w:r>
          </w:p>
        </w:tc>
        <w:tc>
          <w:tcPr>
            <w:tcW w:w="1307" w:type="dxa"/>
          </w:tcPr>
          <w:p w14:paraId="2565FF26" w14:textId="77777777" w:rsidR="00A6784F" w:rsidRDefault="00A6784F" w:rsidP="00B14B7A">
            <w:pPr>
              <w:jc w:val="center"/>
              <w:rPr>
                <w:rFonts w:ascii="Arial" w:hAnsi="Arial" w:cs="Arial"/>
                <w:sz w:val="16"/>
                <w:szCs w:val="16"/>
              </w:rPr>
            </w:pPr>
          </w:p>
          <w:p w14:paraId="37CB299A" w14:textId="3D168E83" w:rsidR="00130A60" w:rsidRPr="008A5231" w:rsidRDefault="00130A60" w:rsidP="00B14B7A">
            <w:pPr>
              <w:jc w:val="center"/>
              <w:rPr>
                <w:rFonts w:ascii="Arial" w:hAnsi="Arial" w:cs="Arial"/>
                <w:sz w:val="16"/>
                <w:szCs w:val="16"/>
              </w:rPr>
            </w:pPr>
            <w:r w:rsidRPr="008A5231">
              <w:rPr>
                <w:rFonts w:ascii="Arial" w:hAnsi="Arial" w:cs="Arial"/>
                <w:sz w:val="16"/>
                <w:szCs w:val="16"/>
              </w:rPr>
              <w:t>Demontowane słupy</w:t>
            </w:r>
          </w:p>
        </w:tc>
        <w:tc>
          <w:tcPr>
            <w:tcW w:w="1113" w:type="dxa"/>
            <w:shd w:val="clear" w:color="auto" w:fill="auto"/>
            <w:vAlign w:val="center"/>
          </w:tcPr>
          <w:p w14:paraId="0807D722"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 xml:space="preserve">Długość demontowanych przewodów typu </w:t>
            </w:r>
            <w:r w:rsidRPr="008A5231">
              <w:rPr>
                <w:rFonts w:ascii="Arial" w:hAnsi="Arial" w:cs="Arial"/>
                <w:sz w:val="16"/>
                <w:szCs w:val="16"/>
              </w:rPr>
              <w:br/>
              <w:t xml:space="preserve">AL 25 </w:t>
            </w:r>
          </w:p>
          <w:p w14:paraId="2FD4F331"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[m]</w:t>
            </w:r>
          </w:p>
        </w:tc>
        <w:tc>
          <w:tcPr>
            <w:tcW w:w="1276" w:type="dxa"/>
            <w:shd w:val="clear" w:color="auto" w:fill="auto"/>
            <w:vAlign w:val="center"/>
          </w:tcPr>
          <w:p w14:paraId="17826F5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 xml:space="preserve">Długość demontowanych przewodów typu </w:t>
            </w:r>
            <w:proofErr w:type="spellStart"/>
            <w:r w:rsidRPr="008A5231">
              <w:rPr>
                <w:rFonts w:ascii="Arial" w:hAnsi="Arial" w:cs="Arial"/>
                <w:sz w:val="16"/>
                <w:szCs w:val="16"/>
              </w:rPr>
              <w:t>AsXSn</w:t>
            </w:r>
            <w:proofErr w:type="spellEnd"/>
            <w:r w:rsidRPr="008A5231">
              <w:rPr>
                <w:rFonts w:ascii="Arial" w:hAnsi="Arial" w:cs="Arial"/>
                <w:sz w:val="16"/>
                <w:szCs w:val="16"/>
              </w:rPr>
              <w:t xml:space="preserve"> 2x25 </w:t>
            </w:r>
          </w:p>
          <w:p w14:paraId="01F68D4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[m]</w:t>
            </w:r>
          </w:p>
        </w:tc>
        <w:tc>
          <w:tcPr>
            <w:tcW w:w="1134" w:type="dxa"/>
            <w:vAlign w:val="center"/>
          </w:tcPr>
          <w:p w14:paraId="6A970F32"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Długość demontowanych linii kablowych</w:t>
            </w:r>
          </w:p>
          <w:p w14:paraId="402EDDA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YAKY 4x35</w:t>
            </w:r>
          </w:p>
          <w:p w14:paraId="60FA8DD6"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[m]</w:t>
            </w:r>
          </w:p>
        </w:tc>
      </w:tr>
      <w:tr w:rsidR="00130A60" w:rsidRPr="008A5231" w14:paraId="073FE452" w14:textId="77777777" w:rsidTr="00B067B9">
        <w:trPr>
          <w:trHeight w:val="748"/>
          <w:jc w:val="center"/>
        </w:trPr>
        <w:tc>
          <w:tcPr>
            <w:tcW w:w="421" w:type="dxa"/>
            <w:shd w:val="clear" w:color="auto" w:fill="auto"/>
            <w:vAlign w:val="center"/>
          </w:tcPr>
          <w:p w14:paraId="772DF98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1</w:t>
            </w:r>
          </w:p>
        </w:tc>
        <w:tc>
          <w:tcPr>
            <w:tcW w:w="708" w:type="dxa"/>
            <w:shd w:val="clear" w:color="auto" w:fill="auto"/>
            <w:vAlign w:val="center"/>
          </w:tcPr>
          <w:p w14:paraId="39CB1AA5"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STA3-0271</w:t>
            </w:r>
          </w:p>
        </w:tc>
        <w:tc>
          <w:tcPr>
            <w:tcW w:w="1276" w:type="dxa"/>
            <w:shd w:val="clear" w:color="auto" w:fill="auto"/>
            <w:vAlign w:val="center"/>
          </w:tcPr>
          <w:p w14:paraId="3FC9FAFE"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Gołaszewo 1</w:t>
            </w:r>
          </w:p>
        </w:tc>
        <w:tc>
          <w:tcPr>
            <w:tcW w:w="839" w:type="dxa"/>
            <w:shd w:val="clear" w:color="auto" w:fill="auto"/>
            <w:vAlign w:val="center"/>
          </w:tcPr>
          <w:p w14:paraId="42AEADF4"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Gmina Kowal</w:t>
            </w:r>
          </w:p>
        </w:tc>
        <w:tc>
          <w:tcPr>
            <w:tcW w:w="1146" w:type="dxa"/>
            <w:shd w:val="clear" w:color="auto" w:fill="auto"/>
            <w:vAlign w:val="center"/>
          </w:tcPr>
          <w:p w14:paraId="42542EA6"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8</w:t>
            </w:r>
          </w:p>
        </w:tc>
        <w:tc>
          <w:tcPr>
            <w:tcW w:w="1123" w:type="dxa"/>
            <w:shd w:val="clear" w:color="auto" w:fill="auto"/>
            <w:vAlign w:val="center"/>
          </w:tcPr>
          <w:p w14:paraId="328E7B4F"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209, 207, 205, 203, 201, 101, 102, 103</w:t>
            </w:r>
          </w:p>
        </w:tc>
        <w:tc>
          <w:tcPr>
            <w:tcW w:w="1307" w:type="dxa"/>
            <w:vAlign w:val="center"/>
          </w:tcPr>
          <w:p w14:paraId="1F1D59D9"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13" w:type="dxa"/>
            <w:shd w:val="clear" w:color="auto" w:fill="auto"/>
            <w:vAlign w:val="center"/>
          </w:tcPr>
          <w:p w14:paraId="440C8CA2"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631</w:t>
            </w:r>
          </w:p>
        </w:tc>
        <w:tc>
          <w:tcPr>
            <w:tcW w:w="1276" w:type="dxa"/>
            <w:shd w:val="clear" w:color="auto" w:fill="auto"/>
            <w:vAlign w:val="center"/>
          </w:tcPr>
          <w:p w14:paraId="307C0289"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34" w:type="dxa"/>
            <w:vAlign w:val="center"/>
          </w:tcPr>
          <w:p w14:paraId="207A19E3"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r>
      <w:tr w:rsidR="00130A60" w:rsidRPr="008A5231" w14:paraId="0F81E5FD" w14:textId="77777777" w:rsidTr="00A6784F">
        <w:trPr>
          <w:jc w:val="center"/>
        </w:trPr>
        <w:tc>
          <w:tcPr>
            <w:tcW w:w="421" w:type="dxa"/>
            <w:shd w:val="clear" w:color="auto" w:fill="auto"/>
            <w:vAlign w:val="center"/>
          </w:tcPr>
          <w:p w14:paraId="3926E2E0"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2</w:t>
            </w:r>
          </w:p>
        </w:tc>
        <w:tc>
          <w:tcPr>
            <w:tcW w:w="708" w:type="dxa"/>
            <w:shd w:val="clear" w:color="auto" w:fill="auto"/>
            <w:vAlign w:val="center"/>
          </w:tcPr>
          <w:p w14:paraId="23DA70FC"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STA3-0272</w:t>
            </w:r>
          </w:p>
        </w:tc>
        <w:tc>
          <w:tcPr>
            <w:tcW w:w="1276" w:type="dxa"/>
            <w:shd w:val="clear" w:color="auto" w:fill="auto"/>
            <w:vAlign w:val="center"/>
          </w:tcPr>
          <w:p w14:paraId="0E2D4393"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Gołaszewo 2</w:t>
            </w:r>
          </w:p>
        </w:tc>
        <w:tc>
          <w:tcPr>
            <w:tcW w:w="839" w:type="dxa"/>
            <w:shd w:val="clear" w:color="auto" w:fill="auto"/>
            <w:vAlign w:val="center"/>
          </w:tcPr>
          <w:p w14:paraId="79861193"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Gmina Kowal</w:t>
            </w:r>
          </w:p>
        </w:tc>
        <w:tc>
          <w:tcPr>
            <w:tcW w:w="1146" w:type="dxa"/>
            <w:shd w:val="clear" w:color="auto" w:fill="auto"/>
            <w:vAlign w:val="center"/>
          </w:tcPr>
          <w:p w14:paraId="275D36EE"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7</w:t>
            </w:r>
          </w:p>
        </w:tc>
        <w:tc>
          <w:tcPr>
            <w:tcW w:w="1123" w:type="dxa"/>
            <w:shd w:val="clear" w:color="auto" w:fill="auto"/>
            <w:vAlign w:val="center"/>
          </w:tcPr>
          <w:p w14:paraId="3E110C1F"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107, 105, 103, 101, 202, 204, 206</w:t>
            </w:r>
          </w:p>
        </w:tc>
        <w:tc>
          <w:tcPr>
            <w:tcW w:w="1307" w:type="dxa"/>
            <w:vAlign w:val="center"/>
          </w:tcPr>
          <w:p w14:paraId="2F0ADBE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13" w:type="dxa"/>
            <w:shd w:val="clear" w:color="auto" w:fill="auto"/>
            <w:vAlign w:val="center"/>
          </w:tcPr>
          <w:p w14:paraId="4EA3E4B2"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275</w:t>
            </w:r>
          </w:p>
        </w:tc>
        <w:tc>
          <w:tcPr>
            <w:tcW w:w="1276" w:type="dxa"/>
            <w:shd w:val="clear" w:color="auto" w:fill="auto"/>
            <w:vAlign w:val="center"/>
          </w:tcPr>
          <w:p w14:paraId="00895317"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322</w:t>
            </w:r>
          </w:p>
        </w:tc>
        <w:tc>
          <w:tcPr>
            <w:tcW w:w="1134" w:type="dxa"/>
            <w:vAlign w:val="center"/>
          </w:tcPr>
          <w:p w14:paraId="2F454557"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r>
      <w:tr w:rsidR="00130A60" w:rsidRPr="008A5231" w14:paraId="553B516C" w14:textId="77777777" w:rsidTr="00A6784F">
        <w:trPr>
          <w:jc w:val="center"/>
        </w:trPr>
        <w:tc>
          <w:tcPr>
            <w:tcW w:w="421" w:type="dxa"/>
            <w:shd w:val="clear" w:color="auto" w:fill="auto"/>
            <w:vAlign w:val="center"/>
          </w:tcPr>
          <w:p w14:paraId="0560CF8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3</w:t>
            </w:r>
          </w:p>
        </w:tc>
        <w:tc>
          <w:tcPr>
            <w:tcW w:w="708" w:type="dxa"/>
            <w:shd w:val="clear" w:color="auto" w:fill="auto"/>
            <w:vAlign w:val="center"/>
          </w:tcPr>
          <w:p w14:paraId="6E070BA1"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STA3-1339</w:t>
            </w:r>
          </w:p>
        </w:tc>
        <w:tc>
          <w:tcPr>
            <w:tcW w:w="1276" w:type="dxa"/>
            <w:shd w:val="clear" w:color="auto" w:fill="auto"/>
            <w:vAlign w:val="center"/>
          </w:tcPr>
          <w:p w14:paraId="1F5618E9"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Przydatki Gołaszewskie 5</w:t>
            </w:r>
          </w:p>
        </w:tc>
        <w:tc>
          <w:tcPr>
            <w:tcW w:w="839" w:type="dxa"/>
            <w:shd w:val="clear" w:color="auto" w:fill="auto"/>
            <w:vAlign w:val="center"/>
          </w:tcPr>
          <w:p w14:paraId="450676C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Gmina Kowal</w:t>
            </w:r>
          </w:p>
        </w:tc>
        <w:tc>
          <w:tcPr>
            <w:tcW w:w="1146" w:type="dxa"/>
            <w:shd w:val="clear" w:color="auto" w:fill="auto"/>
            <w:vAlign w:val="center"/>
          </w:tcPr>
          <w:p w14:paraId="2407FC8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23" w:type="dxa"/>
            <w:shd w:val="clear" w:color="auto" w:fill="auto"/>
            <w:vAlign w:val="center"/>
          </w:tcPr>
          <w:p w14:paraId="6170668B"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307" w:type="dxa"/>
            <w:vAlign w:val="center"/>
          </w:tcPr>
          <w:p w14:paraId="301ABA9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13" w:type="dxa"/>
            <w:shd w:val="clear" w:color="auto" w:fill="auto"/>
            <w:vAlign w:val="center"/>
          </w:tcPr>
          <w:p w14:paraId="0C75E3E4"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276" w:type="dxa"/>
            <w:shd w:val="clear" w:color="auto" w:fill="auto"/>
            <w:vAlign w:val="center"/>
          </w:tcPr>
          <w:p w14:paraId="21B466E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34" w:type="dxa"/>
            <w:vAlign w:val="center"/>
          </w:tcPr>
          <w:p w14:paraId="20DCE49E"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r>
      <w:tr w:rsidR="00130A60" w:rsidRPr="008A5231" w14:paraId="048FA084" w14:textId="77777777" w:rsidTr="00A6784F">
        <w:trPr>
          <w:jc w:val="center"/>
        </w:trPr>
        <w:tc>
          <w:tcPr>
            <w:tcW w:w="421" w:type="dxa"/>
            <w:shd w:val="clear" w:color="auto" w:fill="auto"/>
            <w:vAlign w:val="center"/>
          </w:tcPr>
          <w:p w14:paraId="5FAF75C6"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4</w:t>
            </w:r>
          </w:p>
        </w:tc>
        <w:tc>
          <w:tcPr>
            <w:tcW w:w="708" w:type="dxa"/>
            <w:shd w:val="clear" w:color="auto" w:fill="auto"/>
            <w:vAlign w:val="center"/>
          </w:tcPr>
          <w:p w14:paraId="69460917"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STA3-0403</w:t>
            </w:r>
          </w:p>
        </w:tc>
        <w:tc>
          <w:tcPr>
            <w:tcW w:w="1276" w:type="dxa"/>
            <w:shd w:val="clear" w:color="auto" w:fill="auto"/>
            <w:vAlign w:val="center"/>
          </w:tcPr>
          <w:p w14:paraId="3ED7A13B"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Kowal BKR</w:t>
            </w:r>
          </w:p>
        </w:tc>
        <w:tc>
          <w:tcPr>
            <w:tcW w:w="839" w:type="dxa"/>
            <w:shd w:val="clear" w:color="auto" w:fill="auto"/>
            <w:vAlign w:val="center"/>
          </w:tcPr>
          <w:p w14:paraId="71512128"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Gmina Kowal</w:t>
            </w:r>
          </w:p>
        </w:tc>
        <w:tc>
          <w:tcPr>
            <w:tcW w:w="1146" w:type="dxa"/>
            <w:shd w:val="clear" w:color="auto" w:fill="auto"/>
            <w:vAlign w:val="center"/>
          </w:tcPr>
          <w:p w14:paraId="5071FBBC"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23" w:type="dxa"/>
            <w:shd w:val="clear" w:color="auto" w:fill="auto"/>
            <w:vAlign w:val="center"/>
          </w:tcPr>
          <w:p w14:paraId="3FD32D0B"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307" w:type="dxa"/>
            <w:vAlign w:val="center"/>
          </w:tcPr>
          <w:p w14:paraId="2373DF5B"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13" w:type="dxa"/>
            <w:shd w:val="clear" w:color="auto" w:fill="auto"/>
            <w:vAlign w:val="center"/>
          </w:tcPr>
          <w:p w14:paraId="2F4C702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276" w:type="dxa"/>
            <w:shd w:val="clear" w:color="auto" w:fill="auto"/>
            <w:vAlign w:val="center"/>
          </w:tcPr>
          <w:p w14:paraId="2277C763"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34" w:type="dxa"/>
            <w:vAlign w:val="center"/>
          </w:tcPr>
          <w:p w14:paraId="6828E96B"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r>
      <w:tr w:rsidR="00130A60" w:rsidRPr="008A5231" w14:paraId="49D776AC" w14:textId="77777777" w:rsidTr="00A6784F">
        <w:trPr>
          <w:jc w:val="center"/>
        </w:trPr>
        <w:tc>
          <w:tcPr>
            <w:tcW w:w="421" w:type="dxa"/>
            <w:shd w:val="clear" w:color="auto" w:fill="auto"/>
            <w:vAlign w:val="center"/>
          </w:tcPr>
          <w:p w14:paraId="150D97FC"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5</w:t>
            </w:r>
          </w:p>
        </w:tc>
        <w:tc>
          <w:tcPr>
            <w:tcW w:w="708" w:type="dxa"/>
            <w:shd w:val="clear" w:color="auto" w:fill="auto"/>
            <w:vAlign w:val="center"/>
          </w:tcPr>
          <w:p w14:paraId="458C6295"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STA3-0394</w:t>
            </w:r>
          </w:p>
        </w:tc>
        <w:tc>
          <w:tcPr>
            <w:tcW w:w="1276" w:type="dxa"/>
            <w:shd w:val="clear" w:color="auto" w:fill="auto"/>
            <w:vAlign w:val="center"/>
          </w:tcPr>
          <w:p w14:paraId="35AEC545"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Kowal 10</w:t>
            </w:r>
          </w:p>
        </w:tc>
        <w:tc>
          <w:tcPr>
            <w:tcW w:w="839" w:type="dxa"/>
            <w:shd w:val="clear" w:color="auto" w:fill="auto"/>
            <w:vAlign w:val="center"/>
          </w:tcPr>
          <w:p w14:paraId="0CD2CB6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Miasto Kowal</w:t>
            </w:r>
          </w:p>
        </w:tc>
        <w:tc>
          <w:tcPr>
            <w:tcW w:w="1146" w:type="dxa"/>
            <w:shd w:val="clear" w:color="auto" w:fill="auto"/>
            <w:vAlign w:val="center"/>
          </w:tcPr>
          <w:p w14:paraId="0DD2C288"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9</w:t>
            </w:r>
          </w:p>
        </w:tc>
        <w:tc>
          <w:tcPr>
            <w:tcW w:w="1123" w:type="dxa"/>
            <w:shd w:val="clear" w:color="auto" w:fill="auto"/>
            <w:vAlign w:val="center"/>
          </w:tcPr>
          <w:p w14:paraId="697D9C24"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211, 210, 209, 208, 207, 206, 205, 305, 306</w:t>
            </w:r>
          </w:p>
        </w:tc>
        <w:tc>
          <w:tcPr>
            <w:tcW w:w="1307" w:type="dxa"/>
            <w:vAlign w:val="center"/>
          </w:tcPr>
          <w:p w14:paraId="12DC0EE3"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13" w:type="dxa"/>
            <w:shd w:val="clear" w:color="auto" w:fill="auto"/>
            <w:vAlign w:val="center"/>
          </w:tcPr>
          <w:p w14:paraId="1F33CCF8"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1150</w:t>
            </w:r>
          </w:p>
        </w:tc>
        <w:tc>
          <w:tcPr>
            <w:tcW w:w="1276" w:type="dxa"/>
            <w:shd w:val="clear" w:color="auto" w:fill="auto"/>
            <w:vAlign w:val="center"/>
          </w:tcPr>
          <w:p w14:paraId="214B09E8"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34" w:type="dxa"/>
            <w:vAlign w:val="center"/>
          </w:tcPr>
          <w:p w14:paraId="56C7CB84"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r>
      <w:tr w:rsidR="00130A60" w:rsidRPr="008A5231" w14:paraId="4D9DF268" w14:textId="77777777" w:rsidTr="00A6784F">
        <w:trPr>
          <w:jc w:val="center"/>
        </w:trPr>
        <w:tc>
          <w:tcPr>
            <w:tcW w:w="421" w:type="dxa"/>
            <w:shd w:val="clear" w:color="auto" w:fill="auto"/>
            <w:vAlign w:val="center"/>
          </w:tcPr>
          <w:p w14:paraId="69F077A7"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6</w:t>
            </w:r>
          </w:p>
        </w:tc>
        <w:tc>
          <w:tcPr>
            <w:tcW w:w="708" w:type="dxa"/>
            <w:shd w:val="clear" w:color="auto" w:fill="auto"/>
            <w:vAlign w:val="center"/>
          </w:tcPr>
          <w:p w14:paraId="492B3355"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STA3-0397</w:t>
            </w:r>
          </w:p>
        </w:tc>
        <w:tc>
          <w:tcPr>
            <w:tcW w:w="1276" w:type="dxa"/>
            <w:shd w:val="clear" w:color="auto" w:fill="auto"/>
            <w:vAlign w:val="center"/>
          </w:tcPr>
          <w:p w14:paraId="195D32C7"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Kowal 4</w:t>
            </w:r>
          </w:p>
        </w:tc>
        <w:tc>
          <w:tcPr>
            <w:tcW w:w="839" w:type="dxa"/>
            <w:shd w:val="clear" w:color="auto" w:fill="auto"/>
            <w:vAlign w:val="center"/>
          </w:tcPr>
          <w:p w14:paraId="2771A92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Miasto Kowal</w:t>
            </w:r>
          </w:p>
        </w:tc>
        <w:tc>
          <w:tcPr>
            <w:tcW w:w="1146" w:type="dxa"/>
            <w:shd w:val="clear" w:color="auto" w:fill="auto"/>
            <w:vAlign w:val="center"/>
          </w:tcPr>
          <w:p w14:paraId="4E73F59E"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15</w:t>
            </w:r>
          </w:p>
        </w:tc>
        <w:tc>
          <w:tcPr>
            <w:tcW w:w="1123" w:type="dxa"/>
            <w:shd w:val="clear" w:color="auto" w:fill="auto"/>
            <w:vAlign w:val="center"/>
          </w:tcPr>
          <w:p w14:paraId="51A2992C"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208, 207, 206, 205, 204, 203, 102/202, 103, 104, 105, 106, 107, 108, 109, 110</w:t>
            </w:r>
          </w:p>
        </w:tc>
        <w:tc>
          <w:tcPr>
            <w:tcW w:w="1307" w:type="dxa"/>
            <w:vAlign w:val="center"/>
          </w:tcPr>
          <w:p w14:paraId="65DB009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13" w:type="dxa"/>
            <w:shd w:val="clear" w:color="auto" w:fill="auto"/>
            <w:vAlign w:val="center"/>
          </w:tcPr>
          <w:p w14:paraId="1DB30910"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1400</w:t>
            </w:r>
          </w:p>
        </w:tc>
        <w:tc>
          <w:tcPr>
            <w:tcW w:w="1276" w:type="dxa"/>
            <w:shd w:val="clear" w:color="auto" w:fill="auto"/>
            <w:vAlign w:val="center"/>
          </w:tcPr>
          <w:p w14:paraId="786F5A9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34" w:type="dxa"/>
            <w:vAlign w:val="center"/>
          </w:tcPr>
          <w:p w14:paraId="62F434E4"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r>
      <w:tr w:rsidR="00130A60" w:rsidRPr="008A5231" w14:paraId="16F84E6F" w14:textId="77777777" w:rsidTr="00A6784F">
        <w:trPr>
          <w:trHeight w:val="384"/>
          <w:jc w:val="center"/>
        </w:trPr>
        <w:tc>
          <w:tcPr>
            <w:tcW w:w="421" w:type="dxa"/>
            <w:vMerge w:val="restart"/>
            <w:shd w:val="clear" w:color="auto" w:fill="auto"/>
            <w:vAlign w:val="center"/>
          </w:tcPr>
          <w:p w14:paraId="3F6968FB"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7</w:t>
            </w:r>
          </w:p>
        </w:tc>
        <w:tc>
          <w:tcPr>
            <w:tcW w:w="708" w:type="dxa"/>
            <w:vMerge w:val="restart"/>
            <w:shd w:val="clear" w:color="auto" w:fill="auto"/>
            <w:vAlign w:val="center"/>
          </w:tcPr>
          <w:p w14:paraId="49ED3FEC"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STA3-1155</w:t>
            </w:r>
          </w:p>
        </w:tc>
        <w:tc>
          <w:tcPr>
            <w:tcW w:w="1276" w:type="dxa"/>
            <w:vMerge w:val="restart"/>
            <w:shd w:val="clear" w:color="auto" w:fill="auto"/>
            <w:vAlign w:val="center"/>
          </w:tcPr>
          <w:p w14:paraId="2DBA194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Kowal 3</w:t>
            </w:r>
          </w:p>
        </w:tc>
        <w:tc>
          <w:tcPr>
            <w:tcW w:w="839" w:type="dxa"/>
            <w:vMerge w:val="restart"/>
            <w:shd w:val="clear" w:color="auto" w:fill="auto"/>
            <w:vAlign w:val="center"/>
          </w:tcPr>
          <w:p w14:paraId="57696D46"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Miasto Kowal</w:t>
            </w:r>
          </w:p>
        </w:tc>
        <w:tc>
          <w:tcPr>
            <w:tcW w:w="1146" w:type="dxa"/>
            <w:shd w:val="clear" w:color="auto" w:fill="auto"/>
            <w:vAlign w:val="center"/>
          </w:tcPr>
          <w:p w14:paraId="0291E928"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1 (LED)</w:t>
            </w:r>
          </w:p>
        </w:tc>
        <w:tc>
          <w:tcPr>
            <w:tcW w:w="1123" w:type="dxa"/>
            <w:shd w:val="clear" w:color="auto" w:fill="auto"/>
            <w:vAlign w:val="center"/>
          </w:tcPr>
          <w:p w14:paraId="32AA4506"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 xml:space="preserve">102/2 </w:t>
            </w:r>
          </w:p>
        </w:tc>
        <w:tc>
          <w:tcPr>
            <w:tcW w:w="1307" w:type="dxa"/>
          </w:tcPr>
          <w:p w14:paraId="4926D870"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1 (WZ-11)</w:t>
            </w:r>
          </w:p>
        </w:tc>
        <w:tc>
          <w:tcPr>
            <w:tcW w:w="1113" w:type="dxa"/>
            <w:shd w:val="clear" w:color="auto" w:fill="auto"/>
            <w:vAlign w:val="center"/>
          </w:tcPr>
          <w:p w14:paraId="724A28AF"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276" w:type="dxa"/>
            <w:shd w:val="clear" w:color="auto" w:fill="auto"/>
            <w:vAlign w:val="center"/>
          </w:tcPr>
          <w:p w14:paraId="2207C646"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34" w:type="dxa"/>
            <w:shd w:val="clear" w:color="auto" w:fill="auto"/>
            <w:vAlign w:val="center"/>
          </w:tcPr>
          <w:p w14:paraId="1F4E3948"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60</w:t>
            </w:r>
          </w:p>
        </w:tc>
      </w:tr>
      <w:tr w:rsidR="00130A60" w:rsidRPr="008A5231" w14:paraId="0FAFA379" w14:textId="77777777" w:rsidTr="00A6784F">
        <w:trPr>
          <w:trHeight w:val="383"/>
          <w:jc w:val="center"/>
        </w:trPr>
        <w:tc>
          <w:tcPr>
            <w:tcW w:w="421" w:type="dxa"/>
            <w:vMerge/>
            <w:shd w:val="clear" w:color="auto" w:fill="auto"/>
            <w:vAlign w:val="center"/>
          </w:tcPr>
          <w:p w14:paraId="4EE5B28B" w14:textId="77777777" w:rsidR="00130A60" w:rsidRPr="008A5231" w:rsidRDefault="00130A60" w:rsidP="00B14B7A">
            <w:pPr>
              <w:jc w:val="center"/>
              <w:rPr>
                <w:rFonts w:ascii="Arial" w:hAnsi="Arial" w:cs="Arial"/>
                <w:sz w:val="16"/>
                <w:szCs w:val="16"/>
              </w:rPr>
            </w:pPr>
          </w:p>
        </w:tc>
        <w:tc>
          <w:tcPr>
            <w:tcW w:w="708" w:type="dxa"/>
            <w:vMerge/>
            <w:shd w:val="clear" w:color="auto" w:fill="auto"/>
            <w:vAlign w:val="center"/>
          </w:tcPr>
          <w:p w14:paraId="5CFF5D81" w14:textId="77777777" w:rsidR="00130A60" w:rsidRPr="008A5231" w:rsidRDefault="00130A60" w:rsidP="00B14B7A">
            <w:pPr>
              <w:jc w:val="center"/>
              <w:rPr>
                <w:rFonts w:ascii="Arial" w:hAnsi="Arial" w:cs="Arial"/>
                <w:sz w:val="16"/>
                <w:szCs w:val="16"/>
              </w:rPr>
            </w:pPr>
          </w:p>
        </w:tc>
        <w:tc>
          <w:tcPr>
            <w:tcW w:w="1276" w:type="dxa"/>
            <w:vMerge/>
            <w:shd w:val="clear" w:color="auto" w:fill="auto"/>
            <w:vAlign w:val="center"/>
          </w:tcPr>
          <w:p w14:paraId="4BB303FD" w14:textId="77777777" w:rsidR="00130A60" w:rsidRPr="008A5231" w:rsidRDefault="00130A60" w:rsidP="00B14B7A">
            <w:pPr>
              <w:jc w:val="center"/>
              <w:rPr>
                <w:rFonts w:ascii="Arial" w:hAnsi="Arial" w:cs="Arial"/>
                <w:sz w:val="16"/>
                <w:szCs w:val="16"/>
              </w:rPr>
            </w:pPr>
          </w:p>
        </w:tc>
        <w:tc>
          <w:tcPr>
            <w:tcW w:w="839" w:type="dxa"/>
            <w:vMerge/>
            <w:shd w:val="clear" w:color="auto" w:fill="auto"/>
            <w:vAlign w:val="center"/>
          </w:tcPr>
          <w:p w14:paraId="2DACF0DB" w14:textId="77777777" w:rsidR="00130A60" w:rsidRPr="008A5231" w:rsidRDefault="00130A60" w:rsidP="00B14B7A">
            <w:pPr>
              <w:jc w:val="center"/>
              <w:rPr>
                <w:rFonts w:ascii="Arial" w:hAnsi="Arial" w:cs="Arial"/>
                <w:sz w:val="16"/>
                <w:szCs w:val="16"/>
              </w:rPr>
            </w:pPr>
          </w:p>
        </w:tc>
        <w:tc>
          <w:tcPr>
            <w:tcW w:w="1146" w:type="dxa"/>
            <w:shd w:val="clear" w:color="auto" w:fill="auto"/>
            <w:vAlign w:val="center"/>
          </w:tcPr>
          <w:p w14:paraId="5EA0C345"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4 (LED)</w:t>
            </w:r>
          </w:p>
        </w:tc>
        <w:tc>
          <w:tcPr>
            <w:tcW w:w="1123" w:type="dxa"/>
            <w:shd w:val="clear" w:color="auto" w:fill="auto"/>
            <w:vAlign w:val="center"/>
          </w:tcPr>
          <w:p w14:paraId="5870135E"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 xml:space="preserve">102/1/1 </w:t>
            </w:r>
          </w:p>
        </w:tc>
        <w:tc>
          <w:tcPr>
            <w:tcW w:w="1307" w:type="dxa"/>
          </w:tcPr>
          <w:p w14:paraId="5EA3ED2A"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 xml:space="preserve">1 (stalowy </w:t>
            </w:r>
            <w:proofErr w:type="spellStart"/>
            <w:r w:rsidRPr="008A5231">
              <w:rPr>
                <w:rFonts w:ascii="Arial" w:hAnsi="Arial" w:cs="Arial"/>
                <w:sz w:val="16"/>
                <w:szCs w:val="16"/>
              </w:rPr>
              <w:t>Galaxie</w:t>
            </w:r>
            <w:proofErr w:type="spellEnd"/>
            <w:r w:rsidRPr="008A5231">
              <w:rPr>
                <w:rFonts w:ascii="Arial" w:hAnsi="Arial" w:cs="Arial"/>
                <w:sz w:val="16"/>
                <w:szCs w:val="16"/>
              </w:rPr>
              <w:t xml:space="preserve"> 9P) + wysięgnik + fundament</w:t>
            </w:r>
          </w:p>
        </w:tc>
        <w:tc>
          <w:tcPr>
            <w:tcW w:w="1113" w:type="dxa"/>
            <w:shd w:val="clear" w:color="auto" w:fill="auto"/>
            <w:vAlign w:val="center"/>
          </w:tcPr>
          <w:p w14:paraId="51CE534D"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276" w:type="dxa"/>
            <w:shd w:val="clear" w:color="auto" w:fill="auto"/>
            <w:vAlign w:val="center"/>
          </w:tcPr>
          <w:p w14:paraId="735E9227"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w:t>
            </w:r>
          </w:p>
        </w:tc>
        <w:tc>
          <w:tcPr>
            <w:tcW w:w="1134" w:type="dxa"/>
            <w:shd w:val="clear" w:color="auto" w:fill="auto"/>
            <w:vAlign w:val="center"/>
          </w:tcPr>
          <w:p w14:paraId="0E19D290" w14:textId="77777777" w:rsidR="00130A60" w:rsidRPr="008A5231" w:rsidRDefault="00130A60" w:rsidP="00B14B7A">
            <w:pPr>
              <w:jc w:val="center"/>
              <w:rPr>
                <w:rFonts w:ascii="Arial" w:hAnsi="Arial" w:cs="Arial"/>
                <w:sz w:val="16"/>
                <w:szCs w:val="16"/>
              </w:rPr>
            </w:pPr>
            <w:r w:rsidRPr="008A5231">
              <w:rPr>
                <w:rFonts w:ascii="Arial" w:hAnsi="Arial" w:cs="Arial"/>
                <w:sz w:val="16"/>
                <w:szCs w:val="16"/>
              </w:rPr>
              <w:t>30</w:t>
            </w:r>
          </w:p>
        </w:tc>
      </w:tr>
    </w:tbl>
    <w:p w14:paraId="601F2588" w14:textId="77777777" w:rsidR="00130A60" w:rsidRPr="0077147E" w:rsidRDefault="00130A60" w:rsidP="00130A60">
      <w:pPr>
        <w:pStyle w:val="Stanlukstekst"/>
        <w:rPr>
          <w:rFonts w:ascii="Arial" w:hAnsi="Arial" w:cs="Arial"/>
          <w:color w:val="FF0000"/>
          <w:sz w:val="20"/>
          <w:szCs w:val="20"/>
        </w:rPr>
      </w:pPr>
    </w:p>
    <w:p w14:paraId="25EFC4AC"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Demontowaną infrastrukturę oświetleniową (słupy, oprawy, przewody, kable) należy zdać do Energa Oświetlenie, Dział Realizacji Usług Oświetleniowych we Włocławku.</w:t>
      </w:r>
    </w:p>
    <w:p w14:paraId="7187F301" w14:textId="77777777" w:rsidR="00130A60" w:rsidRPr="006E180C" w:rsidRDefault="00130A60" w:rsidP="00130A60">
      <w:pPr>
        <w:pStyle w:val="Stanlukspodkreslenie"/>
        <w:rPr>
          <w:rFonts w:ascii="Arial" w:hAnsi="Arial" w:cs="Arial"/>
          <w:sz w:val="22"/>
          <w:szCs w:val="22"/>
          <w:u w:val="none"/>
        </w:rPr>
      </w:pPr>
      <w:r w:rsidRPr="006E180C">
        <w:rPr>
          <w:rFonts w:ascii="Arial" w:hAnsi="Arial" w:cs="Arial"/>
          <w:sz w:val="22"/>
          <w:szCs w:val="22"/>
          <w:u w:val="none"/>
        </w:rPr>
        <w:t>Zasięg STA3-0271 Gołaszewo 1</w:t>
      </w:r>
    </w:p>
    <w:p w14:paraId="0782694C"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W obwodzie 100 w ramach przebudowy linii napowietrznej projektuje się dodatkowe stanowisko słupowe. W związku z powyższym zmienia się przebieg linii napowietrznej i istniejące przewody gołe przeznaczono do przebudowy w celu odtworzenia obwodu oświetleniowego. Zaprojektowano wymianę przewodów na odcinku od stacji (szafy oświetleniowej) do projektowanego słupa 102/1 (w pobliżu demontowanego stanowiska 102). Na słupie 102/1 zawiesić istniejące przewody gołe w kierunku dalszych słupów. </w:t>
      </w:r>
    </w:p>
    <w:p w14:paraId="310E4CDF"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Przewody w przęsłach 102-103-103/1 oraz oprawy na słupach 101,102,103 przeznaczono do demontażu bez odtworzenia. </w:t>
      </w:r>
    </w:p>
    <w:p w14:paraId="0CA7CCB3"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lastRenderedPageBreak/>
        <w:t xml:space="preserve">Oświetlenie wzdłuż obwodu 200 wykonane przewodami gołymi 1xAL25 oraz oprawy na słupach 201-209  przeznaczono w całości do demontażu bez odtworzenia. </w:t>
      </w:r>
    </w:p>
    <w:p w14:paraId="1C649FA9"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Przewody od stacji (szafy oświetleniowej) do słupa 301 wymienić na izolowane typu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i połączyć z istniejącymi w kierunku dalszych słupów. </w:t>
      </w:r>
    </w:p>
    <w:p w14:paraId="5B4DC573"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Z demontowanych odcinków nie są zasilane żadne odgałęzienia.</w:t>
      </w:r>
    </w:p>
    <w:p w14:paraId="519CA950" w14:textId="77777777" w:rsidR="00130A60" w:rsidRPr="006E180C" w:rsidRDefault="00130A60" w:rsidP="00130A60">
      <w:pPr>
        <w:pStyle w:val="Stanlukspodkreslenie"/>
        <w:rPr>
          <w:rFonts w:ascii="Arial" w:hAnsi="Arial" w:cs="Arial"/>
          <w:sz w:val="22"/>
          <w:szCs w:val="22"/>
          <w:u w:val="none"/>
        </w:rPr>
      </w:pPr>
      <w:r w:rsidRPr="006E180C">
        <w:rPr>
          <w:rFonts w:ascii="Arial" w:hAnsi="Arial" w:cs="Arial"/>
          <w:sz w:val="22"/>
          <w:szCs w:val="22"/>
          <w:u w:val="none"/>
        </w:rPr>
        <w:t>Zasięg STA3-0272 Gołaszewo 2</w:t>
      </w:r>
    </w:p>
    <w:p w14:paraId="0218486B"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Oświetlenie wzdłuż obwodu 100 oraz 200 wykonane przewodami izolowanymi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oraz oprawy na słupach 101, 103, 105, 107 oraz 202, 204, 206  przeznaczono w całości do demontażu bez odtworzenia. </w:t>
      </w:r>
    </w:p>
    <w:p w14:paraId="789EE8FD"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Z demontowanych odcinków nie są zasilane żadne odgałęzienia.</w:t>
      </w:r>
    </w:p>
    <w:p w14:paraId="035D33FE" w14:textId="77777777" w:rsidR="00130A60" w:rsidRPr="006E180C" w:rsidRDefault="00130A60" w:rsidP="00130A60">
      <w:pPr>
        <w:pStyle w:val="Stanlukspodkreslenie"/>
        <w:rPr>
          <w:rFonts w:ascii="Arial" w:hAnsi="Arial" w:cs="Arial"/>
          <w:sz w:val="22"/>
          <w:szCs w:val="22"/>
          <w:u w:val="none"/>
        </w:rPr>
      </w:pPr>
      <w:r w:rsidRPr="006E180C">
        <w:rPr>
          <w:rFonts w:ascii="Arial" w:hAnsi="Arial" w:cs="Arial"/>
          <w:sz w:val="22"/>
          <w:szCs w:val="22"/>
          <w:u w:val="none"/>
        </w:rPr>
        <w:t>Zasięg STA3-1339 Przydatki Gołaszewskie 5</w:t>
      </w:r>
    </w:p>
    <w:p w14:paraId="29A0480E"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W ramach projektu usunięcia kolizji elektroenergetycznych </w:t>
      </w:r>
      <w:proofErr w:type="spellStart"/>
      <w:r w:rsidRPr="006E180C">
        <w:rPr>
          <w:rFonts w:ascii="Arial" w:hAnsi="Arial" w:cs="Arial"/>
          <w:sz w:val="22"/>
          <w:szCs w:val="22"/>
        </w:rPr>
        <w:t>nn</w:t>
      </w:r>
      <w:proofErr w:type="spellEnd"/>
      <w:r w:rsidRPr="006E180C">
        <w:rPr>
          <w:rFonts w:ascii="Arial" w:hAnsi="Arial" w:cs="Arial"/>
          <w:sz w:val="22"/>
          <w:szCs w:val="22"/>
        </w:rPr>
        <w:t xml:space="preserve"> i SN projektuje się przebudowę oraz wymianę słupa 202 oraz słupów na odcinku 303-308. W zakresie oświetlenia zaprojektowano zawieszenie istniejących przewodów gołych AL25 oraz przewieszenie istniejących (zdemontowanych) opraw oświetleniowych na przestawiane słupy 202, 306, 308. </w:t>
      </w:r>
    </w:p>
    <w:p w14:paraId="04F8FE15"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Oprawy z demontażu należy oczyścić - w szczególności klosz oraz komory osprzętu - a źródło światła wymienić na nowe (tego samego typu, o tej samej mocy). Zastosować nowe wysięgniki przystosowane do montażu na słupach wirowanych. Wysięgniki zamontować na podobnej wysokości co na pozostałym odcinku.</w:t>
      </w:r>
    </w:p>
    <w:p w14:paraId="5F38198F" w14:textId="77777777" w:rsidR="00130A60" w:rsidRPr="006E180C" w:rsidRDefault="00130A60" w:rsidP="00130A60">
      <w:pPr>
        <w:pStyle w:val="Stanlukspodkreslenie"/>
        <w:rPr>
          <w:rFonts w:ascii="Arial" w:hAnsi="Arial" w:cs="Arial"/>
          <w:sz w:val="22"/>
          <w:szCs w:val="22"/>
          <w:u w:val="none"/>
        </w:rPr>
      </w:pPr>
      <w:r w:rsidRPr="006E180C">
        <w:rPr>
          <w:rFonts w:ascii="Arial" w:hAnsi="Arial" w:cs="Arial"/>
          <w:sz w:val="22"/>
          <w:szCs w:val="22"/>
          <w:u w:val="none"/>
        </w:rPr>
        <w:t>Zasięg STA3-0403 Kowal BKR</w:t>
      </w:r>
    </w:p>
    <w:p w14:paraId="06396A0E"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Nie projektuje się żadnych prac związanych z istniejącym oświetleniem w zasięgu stacji Kowal BKR.  </w:t>
      </w:r>
    </w:p>
    <w:p w14:paraId="63A64C2A" w14:textId="77777777" w:rsidR="00130A60" w:rsidRPr="006E180C" w:rsidRDefault="00130A60" w:rsidP="00130A60">
      <w:pPr>
        <w:pStyle w:val="Stanlukspodkreslenie"/>
        <w:rPr>
          <w:rFonts w:ascii="Arial" w:hAnsi="Arial" w:cs="Arial"/>
          <w:sz w:val="22"/>
          <w:szCs w:val="22"/>
          <w:u w:val="none"/>
        </w:rPr>
      </w:pPr>
      <w:r w:rsidRPr="006E180C">
        <w:rPr>
          <w:rFonts w:ascii="Arial" w:hAnsi="Arial" w:cs="Arial"/>
          <w:sz w:val="22"/>
          <w:szCs w:val="22"/>
          <w:u w:val="none"/>
        </w:rPr>
        <w:t>Zasięg STA3-0394 Kowal 10</w:t>
      </w:r>
    </w:p>
    <w:p w14:paraId="7DC4C01F"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W ramach projektu usunięcia kolizji elektroenergetycznych </w:t>
      </w:r>
      <w:proofErr w:type="spellStart"/>
      <w:r w:rsidRPr="006E180C">
        <w:rPr>
          <w:rFonts w:ascii="Arial" w:hAnsi="Arial" w:cs="Arial"/>
          <w:sz w:val="22"/>
          <w:szCs w:val="22"/>
        </w:rPr>
        <w:t>nn</w:t>
      </w:r>
      <w:proofErr w:type="spellEnd"/>
      <w:r w:rsidRPr="006E180C">
        <w:rPr>
          <w:rFonts w:ascii="Arial" w:hAnsi="Arial" w:cs="Arial"/>
          <w:sz w:val="22"/>
          <w:szCs w:val="22"/>
        </w:rPr>
        <w:t xml:space="preserve"> i SN projektuje się przebudowę oraz wymianę większości słupów w obwodzie 200 oraz części słupów w obwodzie 300. W zakresie oświetlenia zaprojektowano wymianę istniejących przewodów gołych 2xAL25 na izolowane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na odcinkach od 204/304-214 oraz 204/304-307 i 306-306/1. Na słupie 307 projektowany przewód połączyć z dalszym odcinkiem wykonanym przewodami gołymi. Należy również zdemontować szafkę oświetleniową ze słupa 204/304, a oświetlenie zasilić z szafki oświetleniowej na słupie 306/1. </w:t>
      </w:r>
    </w:p>
    <w:p w14:paraId="000B4F70"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Ponadto zaprojektowano przewieszenie 3 istniejących (zdemontowanych) opraw oświetleniowych na przestawiane słupy 212-214. Pozostałe oprawy na słupach 205-211 oraz 304, 305 z uwagi na zaprojektowane w ramach odrębnego opracowania nowe oświetlenie przeznaczono do demontażu bez odtworzenia.</w:t>
      </w:r>
    </w:p>
    <w:p w14:paraId="4CF33E00"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Oprawy z demontażu, które zostaną ponownie zawieszone należy oczyścić - w szczególności klosz oraz komory osprzętu - a źródło światła wymienić na nowe (tego samego typu, o tej samej mocy). Zastosować nowe wysięgniki przystosowane do montażu na słupach wirowanych. Wysięgniki zamontować na podobnej wysokości co na pozostałym odcinku.</w:t>
      </w:r>
    </w:p>
    <w:p w14:paraId="2A9E5653"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Słupów 215-218, które zostały wykazane w schemacie załączonym do warunków nie ma w terenie.</w:t>
      </w:r>
    </w:p>
    <w:p w14:paraId="17628AD7" w14:textId="77777777" w:rsidR="00130A60" w:rsidRPr="006E180C" w:rsidRDefault="00130A60" w:rsidP="00130A60">
      <w:pPr>
        <w:pStyle w:val="Stanlukspodkreslenie"/>
        <w:rPr>
          <w:rFonts w:ascii="Arial" w:hAnsi="Arial" w:cs="Arial"/>
          <w:sz w:val="22"/>
          <w:szCs w:val="22"/>
          <w:u w:val="none"/>
        </w:rPr>
      </w:pPr>
      <w:r w:rsidRPr="006E180C">
        <w:rPr>
          <w:rFonts w:ascii="Arial" w:hAnsi="Arial" w:cs="Arial"/>
          <w:sz w:val="22"/>
          <w:szCs w:val="22"/>
          <w:u w:val="none"/>
        </w:rPr>
        <w:t>Zasięg STA3-0397 Kowal 4</w:t>
      </w:r>
    </w:p>
    <w:p w14:paraId="3A752808"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W ramach projektu usunięcia kolizji elektroenergetycznych </w:t>
      </w:r>
      <w:proofErr w:type="spellStart"/>
      <w:r w:rsidRPr="006E180C">
        <w:rPr>
          <w:rFonts w:ascii="Arial" w:hAnsi="Arial" w:cs="Arial"/>
          <w:sz w:val="22"/>
          <w:szCs w:val="22"/>
        </w:rPr>
        <w:t>nn</w:t>
      </w:r>
      <w:proofErr w:type="spellEnd"/>
      <w:r w:rsidRPr="006E180C">
        <w:rPr>
          <w:rFonts w:ascii="Arial" w:hAnsi="Arial" w:cs="Arial"/>
          <w:sz w:val="22"/>
          <w:szCs w:val="22"/>
        </w:rPr>
        <w:t xml:space="preserve"> i SN projektuje się przebudowę oraz wymianę większości słupów w obwodzie 100 oraz 200. W zakresie oświetlenia zaprojektowano </w:t>
      </w:r>
      <w:r w:rsidRPr="006E180C">
        <w:rPr>
          <w:rFonts w:ascii="Arial" w:hAnsi="Arial" w:cs="Arial"/>
          <w:sz w:val="22"/>
          <w:szCs w:val="22"/>
        </w:rPr>
        <w:lastRenderedPageBreak/>
        <w:t xml:space="preserve">wymianę istniejących przewodów gołych 2xAL25 na izolowane </w:t>
      </w:r>
      <w:proofErr w:type="spellStart"/>
      <w:r w:rsidRPr="006E180C">
        <w:rPr>
          <w:rFonts w:ascii="Arial" w:hAnsi="Arial" w:cs="Arial"/>
          <w:sz w:val="22"/>
          <w:szCs w:val="22"/>
        </w:rPr>
        <w:t>AsXSn</w:t>
      </w:r>
      <w:proofErr w:type="spellEnd"/>
      <w:r w:rsidRPr="006E180C">
        <w:rPr>
          <w:rFonts w:ascii="Arial" w:hAnsi="Arial" w:cs="Arial"/>
          <w:sz w:val="22"/>
          <w:szCs w:val="22"/>
        </w:rPr>
        <w:t xml:space="preserve"> 2x25 na odcinkach od słupa 102/202 do końców obwodu 200. Należy również zdemontować szafkę oświetleniową ze słupa 102/202, a oświetlenie zasilić ze stacji DPS ST 301).</w:t>
      </w:r>
    </w:p>
    <w:p w14:paraId="3B8D9126"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Oprawy na słupach 102/202-209 oraz 102/202-112 z uwagi na zaprojektowane w ramach odrębnego opracowania nowe oświetlenie przeznaczono do demontażu bez odtworzenia.</w:t>
      </w:r>
    </w:p>
    <w:p w14:paraId="41063B44" w14:textId="77777777" w:rsidR="00130A60" w:rsidRPr="006E180C" w:rsidRDefault="00130A60" w:rsidP="00130A60">
      <w:pPr>
        <w:pStyle w:val="Stanlukspodkreslenie"/>
        <w:rPr>
          <w:rFonts w:ascii="Arial" w:hAnsi="Arial" w:cs="Arial"/>
          <w:sz w:val="22"/>
          <w:szCs w:val="22"/>
          <w:u w:val="none"/>
        </w:rPr>
      </w:pPr>
      <w:r w:rsidRPr="006E180C">
        <w:rPr>
          <w:rFonts w:ascii="Arial" w:hAnsi="Arial" w:cs="Arial"/>
          <w:sz w:val="22"/>
          <w:szCs w:val="22"/>
          <w:u w:val="none"/>
        </w:rPr>
        <w:t>Zasięg STA3-1155 Kowal 3</w:t>
      </w:r>
    </w:p>
    <w:p w14:paraId="271C7F17"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Z projektowaną drogą kolidują dwa słupy WZ wraz z oświetleniową linią kablową. Słupy należy zdemontować bez odtworzenia. Kable należy unieczynnić (wypiąć w poprzedniej latarni) i zdemontować.</w:t>
      </w:r>
    </w:p>
    <w:p w14:paraId="0B44519A"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W obrębie skrzyżowania w ramach odrębnego opracowania zaprojektowane zostało nowe oświetlenie. </w:t>
      </w:r>
    </w:p>
    <w:p w14:paraId="56FB35EB"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 xml:space="preserve">Przy słupie 102/1 wykonać uziom R&lt;10Ω. W tym celu wbić 2 pręty stalowe ocynkowane (Fe/Zn) śr. 20mm o długości 9m i połączyć je z konstrukcją słupową przy pomocy bednarki ocynkowanej (Fe/Zn) 30x4mm.  </w:t>
      </w:r>
    </w:p>
    <w:p w14:paraId="6CD8B77B" w14:textId="77777777" w:rsidR="00130A60" w:rsidRPr="006E180C" w:rsidRDefault="00130A60" w:rsidP="00130A60">
      <w:pPr>
        <w:pStyle w:val="Stanlukspodkreslenie"/>
        <w:rPr>
          <w:rFonts w:ascii="Arial" w:hAnsi="Arial" w:cs="Arial"/>
          <w:sz w:val="22"/>
          <w:szCs w:val="22"/>
          <w:u w:val="none"/>
        </w:rPr>
      </w:pPr>
      <w:r w:rsidRPr="006E180C">
        <w:rPr>
          <w:rFonts w:ascii="Arial" w:hAnsi="Arial" w:cs="Arial"/>
          <w:sz w:val="22"/>
          <w:szCs w:val="22"/>
          <w:u w:val="none"/>
        </w:rPr>
        <w:t>Zbiorcze zestawienie montowanych elementów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712"/>
        <w:gridCol w:w="1301"/>
        <w:gridCol w:w="783"/>
        <w:gridCol w:w="1161"/>
        <w:gridCol w:w="1115"/>
        <w:gridCol w:w="1387"/>
        <w:gridCol w:w="1317"/>
        <w:gridCol w:w="1411"/>
      </w:tblGrid>
      <w:tr w:rsidR="00130A60" w:rsidRPr="00BF2DB1" w14:paraId="0CCF1AAB" w14:textId="77777777" w:rsidTr="00C435B2">
        <w:trPr>
          <w:jc w:val="center"/>
        </w:trPr>
        <w:tc>
          <w:tcPr>
            <w:tcW w:w="0" w:type="auto"/>
            <w:shd w:val="clear" w:color="auto" w:fill="auto"/>
            <w:vAlign w:val="center"/>
          </w:tcPr>
          <w:p w14:paraId="5103E5D7"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Lp.</w:t>
            </w:r>
          </w:p>
        </w:tc>
        <w:tc>
          <w:tcPr>
            <w:tcW w:w="0" w:type="auto"/>
            <w:shd w:val="clear" w:color="auto" w:fill="auto"/>
            <w:vAlign w:val="center"/>
          </w:tcPr>
          <w:p w14:paraId="1D954233"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Nr stacji</w:t>
            </w:r>
          </w:p>
        </w:tc>
        <w:tc>
          <w:tcPr>
            <w:tcW w:w="0" w:type="auto"/>
            <w:shd w:val="clear" w:color="auto" w:fill="auto"/>
            <w:vAlign w:val="center"/>
          </w:tcPr>
          <w:p w14:paraId="021950E2"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Nazwa Stacji</w:t>
            </w:r>
          </w:p>
        </w:tc>
        <w:tc>
          <w:tcPr>
            <w:tcW w:w="0" w:type="auto"/>
            <w:shd w:val="clear" w:color="auto" w:fill="auto"/>
            <w:vAlign w:val="center"/>
          </w:tcPr>
          <w:p w14:paraId="2040A3FA"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Obszar</w:t>
            </w:r>
          </w:p>
        </w:tc>
        <w:tc>
          <w:tcPr>
            <w:tcW w:w="0" w:type="auto"/>
            <w:shd w:val="clear" w:color="auto" w:fill="auto"/>
            <w:vAlign w:val="center"/>
          </w:tcPr>
          <w:p w14:paraId="6ADF784D"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Ilość opraw do przełożenia</w:t>
            </w:r>
          </w:p>
        </w:tc>
        <w:tc>
          <w:tcPr>
            <w:tcW w:w="0" w:type="auto"/>
            <w:shd w:val="clear" w:color="auto" w:fill="auto"/>
            <w:vAlign w:val="center"/>
          </w:tcPr>
          <w:p w14:paraId="1A170195"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Nr słupów z oprawami do montażu</w:t>
            </w:r>
          </w:p>
        </w:tc>
        <w:tc>
          <w:tcPr>
            <w:tcW w:w="0" w:type="auto"/>
            <w:shd w:val="clear" w:color="auto" w:fill="auto"/>
            <w:vAlign w:val="center"/>
          </w:tcPr>
          <w:p w14:paraId="7FA48246"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 xml:space="preserve">Przewieszenie </w:t>
            </w:r>
            <w:proofErr w:type="spellStart"/>
            <w:r w:rsidRPr="00BF2DB1">
              <w:rPr>
                <w:rFonts w:ascii="Arial" w:hAnsi="Arial" w:cs="Arial"/>
                <w:sz w:val="16"/>
                <w:szCs w:val="16"/>
              </w:rPr>
              <w:t>istn</w:t>
            </w:r>
            <w:proofErr w:type="spellEnd"/>
            <w:r w:rsidRPr="00BF2DB1">
              <w:rPr>
                <w:rFonts w:ascii="Arial" w:hAnsi="Arial" w:cs="Arial"/>
                <w:sz w:val="16"/>
                <w:szCs w:val="16"/>
              </w:rPr>
              <w:t xml:space="preserve">. przewodów </w:t>
            </w:r>
            <w:r w:rsidRPr="00BF2DB1">
              <w:rPr>
                <w:rFonts w:ascii="Arial" w:hAnsi="Arial" w:cs="Arial"/>
                <w:sz w:val="16"/>
                <w:szCs w:val="16"/>
              </w:rPr>
              <w:br/>
              <w:t>gołych [m]</w:t>
            </w:r>
          </w:p>
        </w:tc>
        <w:tc>
          <w:tcPr>
            <w:tcW w:w="1317" w:type="dxa"/>
            <w:shd w:val="clear" w:color="auto" w:fill="auto"/>
            <w:vAlign w:val="center"/>
          </w:tcPr>
          <w:p w14:paraId="6526ACC4"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 xml:space="preserve">Przewieszenie </w:t>
            </w:r>
            <w:proofErr w:type="spellStart"/>
            <w:r w:rsidRPr="00BF2DB1">
              <w:rPr>
                <w:rFonts w:ascii="Arial" w:hAnsi="Arial" w:cs="Arial"/>
                <w:sz w:val="16"/>
                <w:szCs w:val="16"/>
              </w:rPr>
              <w:t>istn</w:t>
            </w:r>
            <w:proofErr w:type="spellEnd"/>
            <w:r w:rsidRPr="00BF2DB1">
              <w:rPr>
                <w:rFonts w:ascii="Arial" w:hAnsi="Arial" w:cs="Arial"/>
                <w:sz w:val="16"/>
                <w:szCs w:val="16"/>
              </w:rPr>
              <w:t xml:space="preserve">. przewodów </w:t>
            </w:r>
            <w:proofErr w:type="spellStart"/>
            <w:r w:rsidRPr="00BF2DB1">
              <w:rPr>
                <w:rFonts w:ascii="Arial" w:hAnsi="Arial" w:cs="Arial"/>
                <w:sz w:val="16"/>
                <w:szCs w:val="16"/>
              </w:rPr>
              <w:t>izol</w:t>
            </w:r>
            <w:proofErr w:type="spellEnd"/>
            <w:r w:rsidRPr="00BF2DB1">
              <w:rPr>
                <w:rFonts w:ascii="Arial" w:hAnsi="Arial" w:cs="Arial"/>
                <w:sz w:val="16"/>
                <w:szCs w:val="16"/>
              </w:rPr>
              <w:t>. [m]</w:t>
            </w:r>
          </w:p>
        </w:tc>
        <w:tc>
          <w:tcPr>
            <w:tcW w:w="1411" w:type="dxa"/>
          </w:tcPr>
          <w:p w14:paraId="17BEC66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 xml:space="preserve">Projektowane przewody </w:t>
            </w:r>
            <w:r w:rsidRPr="00BF2DB1">
              <w:rPr>
                <w:rFonts w:ascii="Arial" w:hAnsi="Arial" w:cs="Arial"/>
                <w:sz w:val="16"/>
                <w:szCs w:val="16"/>
              </w:rPr>
              <w:br/>
            </w:r>
            <w:proofErr w:type="spellStart"/>
            <w:r w:rsidRPr="00BF2DB1">
              <w:rPr>
                <w:rFonts w:ascii="Arial" w:hAnsi="Arial" w:cs="Arial"/>
                <w:sz w:val="16"/>
                <w:szCs w:val="16"/>
              </w:rPr>
              <w:t>AsXSn</w:t>
            </w:r>
            <w:proofErr w:type="spellEnd"/>
            <w:r w:rsidRPr="00BF2DB1">
              <w:rPr>
                <w:rFonts w:ascii="Arial" w:hAnsi="Arial" w:cs="Arial"/>
                <w:sz w:val="16"/>
                <w:szCs w:val="16"/>
              </w:rPr>
              <w:t xml:space="preserve"> 2x25 [m]</w:t>
            </w:r>
          </w:p>
        </w:tc>
      </w:tr>
      <w:tr w:rsidR="00130A60" w:rsidRPr="00BF2DB1" w14:paraId="0730CA19" w14:textId="77777777" w:rsidTr="00C435B2">
        <w:trPr>
          <w:jc w:val="center"/>
        </w:trPr>
        <w:tc>
          <w:tcPr>
            <w:tcW w:w="0" w:type="auto"/>
            <w:shd w:val="clear" w:color="auto" w:fill="auto"/>
            <w:vAlign w:val="center"/>
          </w:tcPr>
          <w:p w14:paraId="003EC826"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1</w:t>
            </w:r>
          </w:p>
        </w:tc>
        <w:tc>
          <w:tcPr>
            <w:tcW w:w="0" w:type="auto"/>
            <w:shd w:val="clear" w:color="auto" w:fill="auto"/>
            <w:vAlign w:val="center"/>
          </w:tcPr>
          <w:p w14:paraId="03910BDC"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STA3-0271</w:t>
            </w:r>
          </w:p>
        </w:tc>
        <w:tc>
          <w:tcPr>
            <w:tcW w:w="0" w:type="auto"/>
            <w:shd w:val="clear" w:color="auto" w:fill="auto"/>
            <w:vAlign w:val="center"/>
          </w:tcPr>
          <w:p w14:paraId="6E80B749"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Gołaszewo 1</w:t>
            </w:r>
          </w:p>
        </w:tc>
        <w:tc>
          <w:tcPr>
            <w:tcW w:w="0" w:type="auto"/>
            <w:shd w:val="clear" w:color="auto" w:fill="auto"/>
            <w:vAlign w:val="center"/>
          </w:tcPr>
          <w:p w14:paraId="5B0454DA"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Gmina Kowal</w:t>
            </w:r>
          </w:p>
        </w:tc>
        <w:tc>
          <w:tcPr>
            <w:tcW w:w="0" w:type="auto"/>
            <w:shd w:val="clear" w:color="auto" w:fill="auto"/>
            <w:vAlign w:val="center"/>
          </w:tcPr>
          <w:p w14:paraId="50382774"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154E7B70"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7EE2398C"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19,5</w:t>
            </w:r>
          </w:p>
        </w:tc>
        <w:tc>
          <w:tcPr>
            <w:tcW w:w="1317" w:type="dxa"/>
            <w:shd w:val="clear" w:color="auto" w:fill="auto"/>
            <w:vAlign w:val="center"/>
          </w:tcPr>
          <w:p w14:paraId="47C6A319"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411" w:type="dxa"/>
            <w:vAlign w:val="center"/>
          </w:tcPr>
          <w:p w14:paraId="2A6BDE02"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145,5</w:t>
            </w:r>
          </w:p>
        </w:tc>
      </w:tr>
      <w:tr w:rsidR="00130A60" w:rsidRPr="00BF2DB1" w14:paraId="1F94C600" w14:textId="77777777" w:rsidTr="00C435B2">
        <w:trPr>
          <w:jc w:val="center"/>
        </w:trPr>
        <w:tc>
          <w:tcPr>
            <w:tcW w:w="0" w:type="auto"/>
            <w:shd w:val="clear" w:color="auto" w:fill="auto"/>
            <w:vAlign w:val="center"/>
          </w:tcPr>
          <w:p w14:paraId="75C5CC9D"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2</w:t>
            </w:r>
          </w:p>
        </w:tc>
        <w:tc>
          <w:tcPr>
            <w:tcW w:w="0" w:type="auto"/>
            <w:shd w:val="clear" w:color="auto" w:fill="auto"/>
            <w:vAlign w:val="center"/>
          </w:tcPr>
          <w:p w14:paraId="40479154"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STA3-0272</w:t>
            </w:r>
          </w:p>
        </w:tc>
        <w:tc>
          <w:tcPr>
            <w:tcW w:w="0" w:type="auto"/>
            <w:shd w:val="clear" w:color="auto" w:fill="auto"/>
            <w:vAlign w:val="center"/>
          </w:tcPr>
          <w:p w14:paraId="149F2BB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Gołaszewo 2</w:t>
            </w:r>
          </w:p>
        </w:tc>
        <w:tc>
          <w:tcPr>
            <w:tcW w:w="0" w:type="auto"/>
            <w:shd w:val="clear" w:color="auto" w:fill="auto"/>
            <w:vAlign w:val="center"/>
          </w:tcPr>
          <w:p w14:paraId="395DE4E7"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Gmina Kowal</w:t>
            </w:r>
          </w:p>
        </w:tc>
        <w:tc>
          <w:tcPr>
            <w:tcW w:w="0" w:type="auto"/>
            <w:shd w:val="clear" w:color="auto" w:fill="auto"/>
            <w:vAlign w:val="center"/>
          </w:tcPr>
          <w:p w14:paraId="62233354"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7B750D4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548C69D6"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317" w:type="dxa"/>
            <w:shd w:val="clear" w:color="auto" w:fill="auto"/>
            <w:vAlign w:val="center"/>
          </w:tcPr>
          <w:p w14:paraId="29C5245D"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411" w:type="dxa"/>
            <w:vAlign w:val="center"/>
          </w:tcPr>
          <w:p w14:paraId="0B10D3AA"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r>
      <w:tr w:rsidR="00130A60" w:rsidRPr="00BF2DB1" w14:paraId="65A73C47" w14:textId="77777777" w:rsidTr="00C435B2">
        <w:trPr>
          <w:jc w:val="center"/>
        </w:trPr>
        <w:tc>
          <w:tcPr>
            <w:tcW w:w="0" w:type="auto"/>
            <w:shd w:val="clear" w:color="auto" w:fill="auto"/>
            <w:vAlign w:val="center"/>
          </w:tcPr>
          <w:p w14:paraId="297CAC0B"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3</w:t>
            </w:r>
          </w:p>
        </w:tc>
        <w:tc>
          <w:tcPr>
            <w:tcW w:w="0" w:type="auto"/>
            <w:shd w:val="clear" w:color="auto" w:fill="auto"/>
            <w:vAlign w:val="center"/>
          </w:tcPr>
          <w:p w14:paraId="2EE0E4C2"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STA3-1339</w:t>
            </w:r>
          </w:p>
        </w:tc>
        <w:tc>
          <w:tcPr>
            <w:tcW w:w="0" w:type="auto"/>
            <w:shd w:val="clear" w:color="auto" w:fill="auto"/>
            <w:vAlign w:val="center"/>
          </w:tcPr>
          <w:p w14:paraId="04B4BA40"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Przydatki Gołaszewskie 5</w:t>
            </w:r>
          </w:p>
        </w:tc>
        <w:tc>
          <w:tcPr>
            <w:tcW w:w="0" w:type="auto"/>
            <w:shd w:val="clear" w:color="auto" w:fill="auto"/>
            <w:vAlign w:val="center"/>
          </w:tcPr>
          <w:p w14:paraId="2459DF93"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Gmina Kowal</w:t>
            </w:r>
          </w:p>
        </w:tc>
        <w:tc>
          <w:tcPr>
            <w:tcW w:w="0" w:type="auto"/>
            <w:shd w:val="clear" w:color="auto" w:fill="auto"/>
            <w:vAlign w:val="center"/>
          </w:tcPr>
          <w:p w14:paraId="26E2D854"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3</w:t>
            </w:r>
          </w:p>
        </w:tc>
        <w:tc>
          <w:tcPr>
            <w:tcW w:w="0" w:type="auto"/>
            <w:shd w:val="clear" w:color="auto" w:fill="auto"/>
            <w:vAlign w:val="center"/>
          </w:tcPr>
          <w:p w14:paraId="6791E4C2"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202, 306, 308</w:t>
            </w:r>
          </w:p>
        </w:tc>
        <w:tc>
          <w:tcPr>
            <w:tcW w:w="0" w:type="auto"/>
            <w:shd w:val="clear" w:color="auto" w:fill="auto"/>
            <w:vAlign w:val="center"/>
          </w:tcPr>
          <w:p w14:paraId="6301C2F0"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309,5</w:t>
            </w:r>
          </w:p>
        </w:tc>
        <w:tc>
          <w:tcPr>
            <w:tcW w:w="1317" w:type="dxa"/>
            <w:shd w:val="clear" w:color="auto" w:fill="auto"/>
            <w:vAlign w:val="center"/>
          </w:tcPr>
          <w:p w14:paraId="55A05092"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411" w:type="dxa"/>
            <w:vAlign w:val="center"/>
          </w:tcPr>
          <w:p w14:paraId="023FD3A6"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r>
      <w:tr w:rsidR="00130A60" w:rsidRPr="00BF2DB1" w14:paraId="6C4866F2" w14:textId="77777777" w:rsidTr="00C435B2">
        <w:trPr>
          <w:jc w:val="center"/>
        </w:trPr>
        <w:tc>
          <w:tcPr>
            <w:tcW w:w="0" w:type="auto"/>
            <w:shd w:val="clear" w:color="auto" w:fill="auto"/>
            <w:vAlign w:val="center"/>
          </w:tcPr>
          <w:p w14:paraId="5BC059B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4</w:t>
            </w:r>
          </w:p>
        </w:tc>
        <w:tc>
          <w:tcPr>
            <w:tcW w:w="0" w:type="auto"/>
            <w:shd w:val="clear" w:color="auto" w:fill="auto"/>
            <w:vAlign w:val="center"/>
          </w:tcPr>
          <w:p w14:paraId="7D3FB8B8"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STA3-0403</w:t>
            </w:r>
          </w:p>
        </w:tc>
        <w:tc>
          <w:tcPr>
            <w:tcW w:w="0" w:type="auto"/>
            <w:shd w:val="clear" w:color="auto" w:fill="auto"/>
            <w:vAlign w:val="center"/>
          </w:tcPr>
          <w:p w14:paraId="109E5DDD"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Kowal BKR</w:t>
            </w:r>
          </w:p>
        </w:tc>
        <w:tc>
          <w:tcPr>
            <w:tcW w:w="0" w:type="auto"/>
            <w:shd w:val="clear" w:color="auto" w:fill="auto"/>
            <w:vAlign w:val="center"/>
          </w:tcPr>
          <w:p w14:paraId="268393DF"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Gmina Kowal</w:t>
            </w:r>
          </w:p>
        </w:tc>
        <w:tc>
          <w:tcPr>
            <w:tcW w:w="0" w:type="auto"/>
            <w:shd w:val="clear" w:color="auto" w:fill="auto"/>
            <w:vAlign w:val="center"/>
          </w:tcPr>
          <w:p w14:paraId="20CC8869"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6199F909"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6AF3C6C0"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317" w:type="dxa"/>
            <w:shd w:val="clear" w:color="auto" w:fill="auto"/>
            <w:vAlign w:val="center"/>
          </w:tcPr>
          <w:p w14:paraId="251CB6F4"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411" w:type="dxa"/>
            <w:vAlign w:val="center"/>
          </w:tcPr>
          <w:p w14:paraId="59A36437"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r>
      <w:tr w:rsidR="00130A60" w:rsidRPr="00BF2DB1" w14:paraId="58F4D51B" w14:textId="77777777" w:rsidTr="00C435B2">
        <w:trPr>
          <w:jc w:val="center"/>
        </w:trPr>
        <w:tc>
          <w:tcPr>
            <w:tcW w:w="0" w:type="auto"/>
            <w:shd w:val="clear" w:color="auto" w:fill="auto"/>
            <w:vAlign w:val="center"/>
          </w:tcPr>
          <w:p w14:paraId="30A2515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5</w:t>
            </w:r>
          </w:p>
        </w:tc>
        <w:tc>
          <w:tcPr>
            <w:tcW w:w="0" w:type="auto"/>
            <w:shd w:val="clear" w:color="auto" w:fill="auto"/>
            <w:vAlign w:val="center"/>
          </w:tcPr>
          <w:p w14:paraId="5E185BF0"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STA3-0394</w:t>
            </w:r>
          </w:p>
        </w:tc>
        <w:tc>
          <w:tcPr>
            <w:tcW w:w="0" w:type="auto"/>
            <w:shd w:val="clear" w:color="auto" w:fill="auto"/>
            <w:vAlign w:val="center"/>
          </w:tcPr>
          <w:p w14:paraId="678BE964"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Kowal 10</w:t>
            </w:r>
          </w:p>
        </w:tc>
        <w:tc>
          <w:tcPr>
            <w:tcW w:w="0" w:type="auto"/>
            <w:shd w:val="clear" w:color="auto" w:fill="auto"/>
            <w:vAlign w:val="center"/>
          </w:tcPr>
          <w:p w14:paraId="7D858E0C"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Miasto Kowal</w:t>
            </w:r>
          </w:p>
        </w:tc>
        <w:tc>
          <w:tcPr>
            <w:tcW w:w="0" w:type="auto"/>
            <w:shd w:val="clear" w:color="auto" w:fill="auto"/>
            <w:vAlign w:val="center"/>
          </w:tcPr>
          <w:p w14:paraId="07A751B5"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3</w:t>
            </w:r>
          </w:p>
        </w:tc>
        <w:tc>
          <w:tcPr>
            <w:tcW w:w="0" w:type="auto"/>
            <w:shd w:val="clear" w:color="auto" w:fill="auto"/>
            <w:vAlign w:val="center"/>
          </w:tcPr>
          <w:p w14:paraId="38F63D3C"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212, 213, 214</w:t>
            </w:r>
          </w:p>
        </w:tc>
        <w:tc>
          <w:tcPr>
            <w:tcW w:w="0" w:type="auto"/>
            <w:shd w:val="clear" w:color="auto" w:fill="auto"/>
            <w:vAlign w:val="center"/>
          </w:tcPr>
          <w:p w14:paraId="5997EE47"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317" w:type="dxa"/>
            <w:shd w:val="clear" w:color="auto" w:fill="auto"/>
            <w:vAlign w:val="center"/>
          </w:tcPr>
          <w:p w14:paraId="349CFE93"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411" w:type="dxa"/>
            <w:vAlign w:val="center"/>
          </w:tcPr>
          <w:p w14:paraId="05DF0CA5"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610</w:t>
            </w:r>
          </w:p>
        </w:tc>
      </w:tr>
      <w:tr w:rsidR="00130A60" w:rsidRPr="00BF2DB1" w14:paraId="2C0CB5AF" w14:textId="77777777" w:rsidTr="00C435B2">
        <w:trPr>
          <w:jc w:val="center"/>
        </w:trPr>
        <w:tc>
          <w:tcPr>
            <w:tcW w:w="0" w:type="auto"/>
            <w:shd w:val="clear" w:color="auto" w:fill="auto"/>
            <w:vAlign w:val="center"/>
          </w:tcPr>
          <w:p w14:paraId="43A04B5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6</w:t>
            </w:r>
          </w:p>
        </w:tc>
        <w:tc>
          <w:tcPr>
            <w:tcW w:w="0" w:type="auto"/>
            <w:shd w:val="clear" w:color="auto" w:fill="auto"/>
            <w:vAlign w:val="center"/>
          </w:tcPr>
          <w:p w14:paraId="777837D3"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STA3-0397</w:t>
            </w:r>
          </w:p>
        </w:tc>
        <w:tc>
          <w:tcPr>
            <w:tcW w:w="0" w:type="auto"/>
            <w:shd w:val="clear" w:color="auto" w:fill="auto"/>
            <w:vAlign w:val="center"/>
          </w:tcPr>
          <w:p w14:paraId="5A02A252"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Kowal 4</w:t>
            </w:r>
          </w:p>
        </w:tc>
        <w:tc>
          <w:tcPr>
            <w:tcW w:w="0" w:type="auto"/>
            <w:shd w:val="clear" w:color="auto" w:fill="auto"/>
            <w:vAlign w:val="center"/>
          </w:tcPr>
          <w:p w14:paraId="321A099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Miasto Kowal</w:t>
            </w:r>
          </w:p>
        </w:tc>
        <w:tc>
          <w:tcPr>
            <w:tcW w:w="0" w:type="auto"/>
            <w:shd w:val="clear" w:color="auto" w:fill="auto"/>
            <w:vAlign w:val="center"/>
          </w:tcPr>
          <w:p w14:paraId="2BEFC678"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289DBBCB"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463A1830"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317" w:type="dxa"/>
            <w:shd w:val="clear" w:color="auto" w:fill="auto"/>
            <w:vAlign w:val="center"/>
          </w:tcPr>
          <w:p w14:paraId="3DBEC12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411" w:type="dxa"/>
            <w:vAlign w:val="center"/>
          </w:tcPr>
          <w:p w14:paraId="5A05D016"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333,5</w:t>
            </w:r>
          </w:p>
        </w:tc>
      </w:tr>
      <w:tr w:rsidR="00130A60" w:rsidRPr="00BF2DB1" w14:paraId="45608F00" w14:textId="77777777" w:rsidTr="00C435B2">
        <w:trPr>
          <w:trHeight w:val="384"/>
          <w:jc w:val="center"/>
        </w:trPr>
        <w:tc>
          <w:tcPr>
            <w:tcW w:w="0" w:type="auto"/>
            <w:shd w:val="clear" w:color="auto" w:fill="auto"/>
            <w:vAlign w:val="center"/>
          </w:tcPr>
          <w:p w14:paraId="7EA2BE4E"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7</w:t>
            </w:r>
          </w:p>
        </w:tc>
        <w:tc>
          <w:tcPr>
            <w:tcW w:w="0" w:type="auto"/>
            <w:shd w:val="clear" w:color="auto" w:fill="auto"/>
            <w:vAlign w:val="center"/>
          </w:tcPr>
          <w:p w14:paraId="446BBE55"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STA3-1155</w:t>
            </w:r>
          </w:p>
        </w:tc>
        <w:tc>
          <w:tcPr>
            <w:tcW w:w="0" w:type="auto"/>
            <w:shd w:val="clear" w:color="auto" w:fill="auto"/>
            <w:vAlign w:val="center"/>
          </w:tcPr>
          <w:p w14:paraId="7471906D"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Kowal 3</w:t>
            </w:r>
          </w:p>
        </w:tc>
        <w:tc>
          <w:tcPr>
            <w:tcW w:w="0" w:type="auto"/>
            <w:shd w:val="clear" w:color="auto" w:fill="auto"/>
            <w:vAlign w:val="center"/>
          </w:tcPr>
          <w:p w14:paraId="43BEA5BA"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Miasto Kowal</w:t>
            </w:r>
          </w:p>
        </w:tc>
        <w:tc>
          <w:tcPr>
            <w:tcW w:w="0" w:type="auto"/>
            <w:shd w:val="clear" w:color="auto" w:fill="auto"/>
            <w:vAlign w:val="center"/>
          </w:tcPr>
          <w:p w14:paraId="03E89B6D"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0D9F69AF"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0" w:type="auto"/>
            <w:shd w:val="clear" w:color="auto" w:fill="auto"/>
            <w:vAlign w:val="center"/>
          </w:tcPr>
          <w:p w14:paraId="37A6242F"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317" w:type="dxa"/>
            <w:shd w:val="clear" w:color="auto" w:fill="auto"/>
            <w:vAlign w:val="center"/>
          </w:tcPr>
          <w:p w14:paraId="7BC6EF18"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c>
          <w:tcPr>
            <w:tcW w:w="1411" w:type="dxa"/>
            <w:shd w:val="clear" w:color="auto" w:fill="auto"/>
            <w:vAlign w:val="center"/>
          </w:tcPr>
          <w:p w14:paraId="19CF6BA0" w14:textId="77777777" w:rsidR="00130A60" w:rsidRPr="00BF2DB1" w:rsidRDefault="00130A60" w:rsidP="00B14B7A">
            <w:pPr>
              <w:jc w:val="center"/>
              <w:rPr>
                <w:rFonts w:ascii="Arial" w:hAnsi="Arial" w:cs="Arial"/>
                <w:sz w:val="16"/>
                <w:szCs w:val="16"/>
              </w:rPr>
            </w:pPr>
            <w:r w:rsidRPr="00BF2DB1">
              <w:rPr>
                <w:rFonts w:ascii="Arial" w:hAnsi="Arial" w:cs="Arial"/>
                <w:sz w:val="16"/>
                <w:szCs w:val="16"/>
              </w:rPr>
              <w:t>---</w:t>
            </w:r>
          </w:p>
        </w:tc>
      </w:tr>
    </w:tbl>
    <w:p w14:paraId="4823E04A" w14:textId="77777777" w:rsidR="00130A60" w:rsidRPr="006E180C" w:rsidRDefault="00130A60" w:rsidP="00130A60">
      <w:pPr>
        <w:pStyle w:val="Stanlukspodkreslenie"/>
        <w:rPr>
          <w:rFonts w:ascii="Arial" w:hAnsi="Arial" w:cs="Arial"/>
          <w:sz w:val="22"/>
          <w:szCs w:val="22"/>
          <w:u w:val="none"/>
        </w:rPr>
      </w:pPr>
      <w:bookmarkStart w:id="3" w:name="_Toc11160249"/>
      <w:r w:rsidRPr="006E180C">
        <w:rPr>
          <w:rFonts w:ascii="Arial" w:hAnsi="Arial" w:cs="Arial"/>
          <w:sz w:val="22"/>
          <w:szCs w:val="22"/>
          <w:u w:val="none"/>
        </w:rPr>
        <w:t>Uwagi dotyczące wykonania prac związanych z linią napowietrzną</w:t>
      </w:r>
      <w:bookmarkEnd w:id="3"/>
    </w:p>
    <w:p w14:paraId="23605119"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Należy stosować wysięgniki mocowane na wierzchołku słupa wirowanego typu E. W zależności od średnicy wierzchołka należy stosować wysięgniki Wo-4, Wo-5, Wo-6.</w:t>
      </w:r>
    </w:p>
    <w:p w14:paraId="4113FA3C"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Na pętlach przewodów (zamocowanie mocne) stosować złączki pętlicowe a dla przewodów izolowanych uchwyty odciągowe. Na słupach przelotowych montować izolatory przelotowe a przy przewodach izolowanych uchwyty przelotowo narożne przystosowane do zaprojektowanego typu przewodu.</w:t>
      </w:r>
    </w:p>
    <w:p w14:paraId="36739495"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Na mostki łączące przewody na słupach lub odgałęzienia, zakładać koszulki izolacyjne lub stosować przewody izolowane. Zwrócić uwagę na zgodność faz.</w:t>
      </w:r>
    </w:p>
    <w:p w14:paraId="0B17E83B"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lastRenderedPageBreak/>
        <w:t xml:space="preserve">Zastosowane konstrukcje stalowe oraz elementy śrubowe muszą być zabezpieczone przed korozją poprzez cynkowanie ogniowe. </w:t>
      </w:r>
    </w:p>
    <w:p w14:paraId="2F34D994" w14:textId="77777777" w:rsidR="00130A60" w:rsidRPr="006E180C" w:rsidRDefault="00130A60" w:rsidP="00130A60">
      <w:pPr>
        <w:pStyle w:val="Stanlukstekst"/>
        <w:rPr>
          <w:rFonts w:ascii="Arial" w:hAnsi="Arial" w:cs="Arial"/>
          <w:sz w:val="22"/>
          <w:szCs w:val="22"/>
        </w:rPr>
      </w:pPr>
      <w:r w:rsidRPr="006E180C">
        <w:rPr>
          <w:rFonts w:ascii="Arial" w:hAnsi="Arial" w:cs="Arial"/>
          <w:sz w:val="22"/>
          <w:szCs w:val="22"/>
        </w:rPr>
        <w:t>Minimalna, pionowa odległość przewodów linii napowietrznej o napięciu do 1kV od ziemi musi wynosić min. 5,0m przy największym zwisie normalnym. Minimalna, pionowa odległość od drogi kołowej miejskiej musi wynosić min. 6,0m. Odległość mierzona jest w środku przęsła w temperaturze 40</w:t>
      </w:r>
      <w:r w:rsidRPr="006E180C">
        <w:rPr>
          <w:rFonts w:ascii="Arial" w:hAnsi="Arial" w:cs="Arial"/>
          <w:sz w:val="22"/>
          <w:szCs w:val="22"/>
          <w:vertAlign w:val="superscript"/>
        </w:rPr>
        <w:t>°</w:t>
      </w:r>
      <w:r w:rsidRPr="006E180C">
        <w:rPr>
          <w:rFonts w:ascii="Arial" w:hAnsi="Arial" w:cs="Arial"/>
          <w:sz w:val="22"/>
          <w:szCs w:val="22"/>
        </w:rPr>
        <w:t>C.</w:t>
      </w:r>
    </w:p>
    <w:p w14:paraId="198BDACF" w14:textId="77777777" w:rsidR="00130A60" w:rsidRPr="006E180C" w:rsidRDefault="00130A60" w:rsidP="001231C8">
      <w:pPr>
        <w:pStyle w:val="Stanlukspodkreslenie"/>
        <w:spacing w:before="0"/>
        <w:rPr>
          <w:rFonts w:ascii="Arial" w:hAnsi="Arial" w:cs="Arial"/>
          <w:sz w:val="22"/>
          <w:szCs w:val="22"/>
          <w:u w:val="none"/>
        </w:rPr>
      </w:pPr>
      <w:r w:rsidRPr="006E180C">
        <w:rPr>
          <w:rFonts w:ascii="Arial" w:hAnsi="Arial" w:cs="Arial"/>
          <w:sz w:val="22"/>
          <w:szCs w:val="22"/>
          <w:u w:val="none"/>
        </w:rPr>
        <w:t>Uwagi i wytyczne pochodzące z dokumentów</w:t>
      </w:r>
    </w:p>
    <w:p w14:paraId="2555FB16" w14:textId="77777777" w:rsidR="00130A60" w:rsidRPr="006E180C" w:rsidRDefault="00130A60" w:rsidP="00130A60">
      <w:pPr>
        <w:pStyle w:val="Stanluks"/>
        <w:rPr>
          <w:rFonts w:ascii="Arial" w:hAnsi="Arial" w:cs="Arial"/>
          <w:sz w:val="22"/>
          <w:szCs w:val="22"/>
        </w:rPr>
      </w:pPr>
      <w:r w:rsidRPr="006E180C">
        <w:rPr>
          <w:rFonts w:ascii="Arial" w:hAnsi="Arial" w:cs="Arial"/>
          <w:sz w:val="22"/>
          <w:szCs w:val="22"/>
        </w:rPr>
        <w:t>Przed przystąpieniem do prac należy zapoznać się z uwagami i zaleceniami zawartymi w:</w:t>
      </w:r>
    </w:p>
    <w:p w14:paraId="6E8E4432" w14:textId="77777777" w:rsidR="00130A60" w:rsidRPr="006E180C" w:rsidRDefault="00130A60" w:rsidP="00130A60">
      <w:pPr>
        <w:pStyle w:val="Stanlukspunkt10"/>
        <w:numPr>
          <w:ilvl w:val="0"/>
          <w:numId w:val="2"/>
        </w:numPr>
        <w:rPr>
          <w:rFonts w:ascii="Arial" w:hAnsi="Arial"/>
          <w:sz w:val="22"/>
          <w:szCs w:val="22"/>
        </w:rPr>
      </w:pPr>
      <w:r w:rsidRPr="006E180C">
        <w:rPr>
          <w:rFonts w:ascii="Arial" w:hAnsi="Arial"/>
          <w:sz w:val="22"/>
          <w:szCs w:val="22"/>
        </w:rPr>
        <w:t>warunkach technicznych,</w:t>
      </w:r>
    </w:p>
    <w:p w14:paraId="62DB1DC2" w14:textId="77777777" w:rsidR="00130A60" w:rsidRPr="006E180C" w:rsidRDefault="00130A60" w:rsidP="00130A60">
      <w:pPr>
        <w:pStyle w:val="Stanlukspunkt10"/>
        <w:numPr>
          <w:ilvl w:val="0"/>
          <w:numId w:val="2"/>
        </w:numPr>
        <w:rPr>
          <w:rFonts w:ascii="Arial" w:hAnsi="Arial"/>
          <w:sz w:val="22"/>
          <w:szCs w:val="22"/>
        </w:rPr>
      </w:pPr>
      <w:r w:rsidRPr="006E180C">
        <w:rPr>
          <w:rFonts w:ascii="Arial" w:hAnsi="Arial"/>
          <w:sz w:val="22"/>
          <w:szCs w:val="22"/>
        </w:rPr>
        <w:t>uzgodnieniach,</w:t>
      </w:r>
    </w:p>
    <w:p w14:paraId="0B119563" w14:textId="77777777" w:rsidR="00130A60" w:rsidRPr="006E180C" w:rsidRDefault="00130A60" w:rsidP="00130A60">
      <w:pPr>
        <w:pStyle w:val="Stanlukspunkt10"/>
        <w:numPr>
          <w:ilvl w:val="0"/>
          <w:numId w:val="2"/>
        </w:numPr>
        <w:rPr>
          <w:rFonts w:ascii="Arial" w:hAnsi="Arial"/>
          <w:sz w:val="22"/>
          <w:szCs w:val="22"/>
        </w:rPr>
      </w:pPr>
      <w:r w:rsidRPr="006E180C">
        <w:rPr>
          <w:rFonts w:ascii="Arial" w:hAnsi="Arial"/>
          <w:sz w:val="22"/>
          <w:szCs w:val="22"/>
        </w:rPr>
        <w:t>opiniach i decyzjach.</w:t>
      </w:r>
    </w:p>
    <w:p w14:paraId="644E7FAC" w14:textId="77777777" w:rsidR="00130A60" w:rsidRPr="006E180C" w:rsidRDefault="00130A60" w:rsidP="00130A60">
      <w:pPr>
        <w:pStyle w:val="Stanluks"/>
        <w:rPr>
          <w:rFonts w:ascii="Arial" w:hAnsi="Arial" w:cs="Arial"/>
          <w:sz w:val="22"/>
          <w:szCs w:val="22"/>
        </w:rPr>
      </w:pPr>
      <w:r w:rsidRPr="006E180C">
        <w:rPr>
          <w:rFonts w:ascii="Arial" w:hAnsi="Arial" w:cs="Arial"/>
          <w:sz w:val="22"/>
          <w:szCs w:val="22"/>
        </w:rPr>
        <w:t xml:space="preserve">Na dwa tygodnie przed przystąpieniem do prac należy  zgłosić się do odpowiednich służb technicznych – ENERGA Oświetlenie Sp. z o.o. Rejonowy Dział Realizacji Usług Oświetleniowych we Włocławku i uzgodnić terminy – harmonogram </w:t>
      </w:r>
      <w:proofErr w:type="spellStart"/>
      <w:r w:rsidRPr="006E180C">
        <w:rPr>
          <w:rFonts w:ascii="Arial" w:hAnsi="Arial" w:cs="Arial"/>
          <w:sz w:val="22"/>
          <w:szCs w:val="22"/>
        </w:rPr>
        <w:t>wyłączeń</w:t>
      </w:r>
      <w:proofErr w:type="spellEnd"/>
      <w:r w:rsidRPr="006E180C">
        <w:rPr>
          <w:rFonts w:ascii="Arial" w:hAnsi="Arial" w:cs="Arial"/>
          <w:sz w:val="22"/>
          <w:szCs w:val="22"/>
        </w:rPr>
        <w:t xml:space="preserve"> niezbędnych przy wykonaniu prac oraz terminy pomiarów kontrolnych związanych z realizacją prac kablowych i oświetleniowych .</w:t>
      </w:r>
    </w:p>
    <w:p w14:paraId="3284E4F8" w14:textId="77777777" w:rsidR="00130A60" w:rsidRPr="006E180C" w:rsidRDefault="00130A60" w:rsidP="00130A60">
      <w:pPr>
        <w:pStyle w:val="Stanluks"/>
        <w:rPr>
          <w:rFonts w:ascii="Arial" w:hAnsi="Arial" w:cs="Arial"/>
          <w:sz w:val="22"/>
          <w:szCs w:val="22"/>
        </w:rPr>
      </w:pPr>
      <w:r w:rsidRPr="006E180C">
        <w:rPr>
          <w:rFonts w:ascii="Arial" w:hAnsi="Arial" w:cs="Arial"/>
          <w:sz w:val="22"/>
          <w:szCs w:val="22"/>
        </w:rPr>
        <w:t xml:space="preserve">Po zakończeniu prac należy uzgodnić termin odbioru, na którym należy przedstawić protokoły badań i pomiarów </w:t>
      </w:r>
      <w:proofErr w:type="spellStart"/>
      <w:r w:rsidRPr="006E180C">
        <w:rPr>
          <w:rFonts w:ascii="Arial" w:hAnsi="Arial" w:cs="Arial"/>
          <w:sz w:val="22"/>
          <w:szCs w:val="22"/>
        </w:rPr>
        <w:t>pomontażowych</w:t>
      </w:r>
      <w:proofErr w:type="spellEnd"/>
      <w:r w:rsidRPr="006E180C">
        <w:rPr>
          <w:rFonts w:ascii="Arial" w:hAnsi="Arial" w:cs="Arial"/>
          <w:sz w:val="22"/>
          <w:szCs w:val="22"/>
        </w:rPr>
        <w:t xml:space="preserve">, określonych oddzielnymi przepisami. </w:t>
      </w:r>
    </w:p>
    <w:p w14:paraId="47B2E8F3" w14:textId="77777777" w:rsidR="00130A60" w:rsidRPr="006E180C" w:rsidRDefault="00130A60" w:rsidP="00130A60">
      <w:pPr>
        <w:pStyle w:val="Stanluks"/>
        <w:rPr>
          <w:rFonts w:ascii="Arial" w:hAnsi="Arial" w:cs="Arial"/>
          <w:sz w:val="22"/>
          <w:szCs w:val="22"/>
        </w:rPr>
      </w:pPr>
      <w:r w:rsidRPr="006E180C">
        <w:rPr>
          <w:rFonts w:ascii="Arial" w:hAnsi="Arial" w:cs="Arial"/>
          <w:sz w:val="22"/>
          <w:szCs w:val="22"/>
        </w:rPr>
        <w:t>Trasy  projektowanych kabli, lokalizację słupów należy wytyczyć za pośrednictwem służb geodezyjnych. Po ułożeniu kabli oraz przepustów, a jeszcze przed ich zasypaniem należy wykonać geodezyjną inwentaryzację powykonawczą. Stosowną mapę przekazać wraz z protokołem.</w:t>
      </w:r>
    </w:p>
    <w:p w14:paraId="4547E723" w14:textId="77777777" w:rsidR="00130A60" w:rsidRPr="006E180C" w:rsidRDefault="00130A60" w:rsidP="00130A60">
      <w:pPr>
        <w:pStyle w:val="Stanluks"/>
        <w:rPr>
          <w:rFonts w:ascii="Arial" w:hAnsi="Arial" w:cs="Arial"/>
          <w:b/>
          <w:sz w:val="22"/>
          <w:szCs w:val="22"/>
        </w:rPr>
      </w:pPr>
      <w:r w:rsidRPr="006E180C">
        <w:rPr>
          <w:rFonts w:ascii="Arial" w:hAnsi="Arial" w:cs="Arial"/>
          <w:b/>
          <w:sz w:val="22"/>
          <w:szCs w:val="22"/>
        </w:rPr>
        <w:t>Demontaż opraw oświetleniowych należy zsynchronizować z uruchomieniem nowych linii oświetleniowych. Nie dopuszcza się możliwości demontażu oświetlenia bez wcześniejszego uruchomienia nowego.</w:t>
      </w:r>
    </w:p>
    <w:p w14:paraId="727B15D5" w14:textId="77777777" w:rsidR="00130A60" w:rsidRPr="006E180C" w:rsidRDefault="00130A60" w:rsidP="00130A60">
      <w:pPr>
        <w:pStyle w:val="Stanluks"/>
        <w:rPr>
          <w:rFonts w:ascii="Arial" w:hAnsi="Arial" w:cs="Arial"/>
          <w:sz w:val="22"/>
          <w:szCs w:val="22"/>
        </w:rPr>
      </w:pPr>
      <w:r w:rsidRPr="006E180C">
        <w:rPr>
          <w:rFonts w:ascii="Arial" w:hAnsi="Arial" w:cs="Arial"/>
          <w:sz w:val="22"/>
          <w:szCs w:val="22"/>
        </w:rPr>
        <w:t xml:space="preserve">Wykonawcą usunięcia kolizji może być firma posiadające stosowne uprawnienia do wykonywania prac i akceptowana przez ENERGĘ Oświetlenie Sp. z o. o. </w:t>
      </w:r>
    </w:p>
    <w:p w14:paraId="770190B3" w14:textId="77777777" w:rsidR="00130A60" w:rsidRPr="006E180C" w:rsidRDefault="00130A60" w:rsidP="00130A60">
      <w:pPr>
        <w:pStyle w:val="Stanluks"/>
        <w:rPr>
          <w:rFonts w:ascii="Arial" w:hAnsi="Arial" w:cs="Arial"/>
          <w:sz w:val="22"/>
          <w:szCs w:val="22"/>
        </w:rPr>
      </w:pPr>
      <w:r w:rsidRPr="006E180C">
        <w:rPr>
          <w:rFonts w:ascii="Arial" w:hAnsi="Arial" w:cs="Arial"/>
          <w:sz w:val="22"/>
          <w:szCs w:val="22"/>
        </w:rPr>
        <w:t>Ochrona przed porażeniem prądem elektrycznym musi spełniać warunki określone w rozporządzeniu Ministra Gospodarki Przestrzennej i Budownictwa w sprawie warunków technicznych jakim powinny odpowiadać budynki i ich usytuowanie wraz ze zmianami, Rozporządzenie Ministra Transportu i Gospodarki Morskiej z 2 marca 1999 roku  wraz ze zmianami w sprawie warunków technicznych jakim powinny odpowiadać drogi publiczne i ich usytuowanie oraz PN-HD 60364-4-41:2009.</w:t>
      </w:r>
    </w:p>
    <w:p w14:paraId="12191AD7" w14:textId="77777777" w:rsidR="00130A60" w:rsidRPr="006E180C" w:rsidRDefault="00130A60" w:rsidP="00130A60">
      <w:pPr>
        <w:pStyle w:val="Stanluks"/>
        <w:rPr>
          <w:rFonts w:ascii="Arial" w:hAnsi="Arial" w:cs="Arial"/>
          <w:sz w:val="22"/>
          <w:szCs w:val="22"/>
        </w:rPr>
      </w:pPr>
      <w:r w:rsidRPr="006E180C">
        <w:rPr>
          <w:rFonts w:ascii="Arial" w:hAnsi="Arial" w:cs="Arial"/>
          <w:kern w:val="28"/>
          <w:sz w:val="22"/>
          <w:szCs w:val="22"/>
        </w:rPr>
        <w:t>Miejsca w</w:t>
      </w:r>
      <w:r w:rsidRPr="006E180C">
        <w:rPr>
          <w:rFonts w:ascii="Arial" w:hAnsi="Arial" w:cs="Arial"/>
          <w:sz w:val="22"/>
          <w:szCs w:val="22"/>
        </w:rPr>
        <w:t>ykonywania robót ziemnych i montażowych należy zabezpieczyć zgodnie z przepisami poprzez odpowiednie oznakowanie, przykrycie i oświetlenie na czas nocy.</w:t>
      </w:r>
    </w:p>
    <w:p w14:paraId="68276EAA" w14:textId="77777777" w:rsidR="00130A60" w:rsidRPr="006E180C" w:rsidRDefault="00130A60" w:rsidP="00130A60">
      <w:pPr>
        <w:pStyle w:val="Stanluks"/>
        <w:rPr>
          <w:rFonts w:ascii="Arial" w:hAnsi="Arial" w:cs="Arial"/>
          <w:sz w:val="22"/>
          <w:szCs w:val="22"/>
        </w:rPr>
      </w:pPr>
      <w:r w:rsidRPr="006E180C">
        <w:rPr>
          <w:rFonts w:ascii="Arial" w:hAnsi="Arial" w:cs="Arial"/>
          <w:sz w:val="22"/>
          <w:szCs w:val="22"/>
        </w:rPr>
        <w:t>Gdy niemożliwa będzie docelowa przebudowa kolidujących urządzeń energetycznych, należy przewidzieć układ tymczasowy.</w:t>
      </w:r>
    </w:p>
    <w:p w14:paraId="2A1E3A07" w14:textId="77777777" w:rsidR="001231C8" w:rsidRDefault="00130A60" w:rsidP="00A42C46">
      <w:pPr>
        <w:pStyle w:val="Stanluks"/>
        <w:rPr>
          <w:rFonts w:ascii="Arial" w:hAnsi="Arial" w:cs="Arial"/>
          <w:sz w:val="22"/>
          <w:szCs w:val="22"/>
        </w:rPr>
      </w:pPr>
      <w:r w:rsidRPr="006E180C">
        <w:rPr>
          <w:rFonts w:ascii="Arial" w:hAnsi="Arial" w:cs="Arial"/>
          <w:sz w:val="22"/>
          <w:szCs w:val="22"/>
        </w:rPr>
        <w:t>Całość prac wykonać zgodnie z obowiązującymi przepisami, normami branżowymi szczególnie w zakresie bhp. Wszystkie metalowe części urządzeń elektrycznych zabezpieczyć przed działaniem korozji. Po wykonaniu prac remontowo – montażowych należy przeprowadzić przewidziane przepisami badania, a protokoły dołączyć do protokołu przekazania wykonanych prac.</w:t>
      </w:r>
    </w:p>
    <w:p w14:paraId="54BAC5EF" w14:textId="64A4D610" w:rsidR="00044CDE" w:rsidRPr="006E180C" w:rsidRDefault="001231C8" w:rsidP="00A42C46">
      <w:pPr>
        <w:pStyle w:val="Stanluks"/>
        <w:rPr>
          <w:rFonts w:ascii="Arial" w:hAnsi="Arial" w:cs="Arial"/>
          <w:b/>
          <w:bCs/>
          <w:sz w:val="22"/>
          <w:szCs w:val="22"/>
        </w:rPr>
      </w:pPr>
      <w:r w:rsidRPr="001231C8">
        <w:rPr>
          <w:rFonts w:ascii="Arial" w:hAnsi="Arial" w:cs="Arial"/>
          <w:b/>
          <w:bCs/>
          <w:sz w:val="22"/>
          <w:szCs w:val="22"/>
        </w:rPr>
        <w:t xml:space="preserve">Odtworzenia nawierzchni wykonywać zgodnie z </w:t>
      </w:r>
      <w:proofErr w:type="spellStart"/>
      <w:r w:rsidRPr="001231C8">
        <w:rPr>
          <w:rFonts w:ascii="Arial" w:hAnsi="Arial" w:cs="Arial"/>
          <w:b/>
          <w:bCs/>
          <w:sz w:val="22"/>
          <w:szCs w:val="22"/>
        </w:rPr>
        <w:t>SWiORB</w:t>
      </w:r>
      <w:proofErr w:type="spellEnd"/>
      <w:r w:rsidRPr="001231C8">
        <w:rPr>
          <w:rFonts w:ascii="Arial" w:hAnsi="Arial" w:cs="Arial"/>
          <w:b/>
          <w:bCs/>
          <w:sz w:val="22"/>
          <w:szCs w:val="22"/>
        </w:rPr>
        <w:t xml:space="preserve"> drogowych pozycje 4 do 11.</w:t>
      </w:r>
      <w:r w:rsidR="00130A60" w:rsidRPr="006E180C">
        <w:rPr>
          <w:rFonts w:ascii="Arial" w:hAnsi="Arial" w:cs="Arial"/>
          <w:sz w:val="22"/>
          <w:szCs w:val="22"/>
        </w:rPr>
        <w:t xml:space="preserve"> </w:t>
      </w:r>
    </w:p>
    <w:p w14:paraId="1A4DF89F" w14:textId="77777777" w:rsidR="00044CDE" w:rsidRPr="006E180C" w:rsidRDefault="00044CDE" w:rsidP="00F9218A">
      <w:pPr>
        <w:pStyle w:val="Default"/>
        <w:jc w:val="both"/>
        <w:rPr>
          <w:rFonts w:ascii="Arial" w:hAnsi="Arial" w:cs="Arial"/>
          <w:b/>
          <w:bCs/>
          <w:sz w:val="22"/>
          <w:szCs w:val="22"/>
        </w:rPr>
      </w:pPr>
    </w:p>
    <w:p w14:paraId="257D98C3" w14:textId="77777777" w:rsidR="00044CDE" w:rsidRPr="006E180C" w:rsidRDefault="00044CDE" w:rsidP="00F9218A">
      <w:pPr>
        <w:pStyle w:val="Default"/>
        <w:jc w:val="both"/>
        <w:rPr>
          <w:rFonts w:ascii="Arial" w:hAnsi="Arial" w:cs="Arial"/>
          <w:b/>
          <w:bCs/>
          <w:sz w:val="22"/>
          <w:szCs w:val="22"/>
        </w:rPr>
      </w:pPr>
    </w:p>
    <w:p w14:paraId="0425B38A" w14:textId="3C47B1D2"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6. KONTROLA JAKOŚCI ROBÓT </w:t>
      </w:r>
    </w:p>
    <w:p w14:paraId="356558F3" w14:textId="77777777" w:rsidR="00F9218A" w:rsidRPr="006E180C" w:rsidRDefault="00F9218A" w:rsidP="00F9218A">
      <w:pPr>
        <w:pStyle w:val="Default"/>
        <w:jc w:val="both"/>
        <w:rPr>
          <w:rFonts w:ascii="Arial" w:hAnsi="Arial" w:cs="Arial"/>
          <w:b/>
          <w:bCs/>
          <w:sz w:val="22"/>
          <w:szCs w:val="22"/>
        </w:rPr>
      </w:pPr>
    </w:p>
    <w:p w14:paraId="0C123560"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6.1. Program zapewnienia jakości </w:t>
      </w:r>
    </w:p>
    <w:p w14:paraId="31966836" w14:textId="77777777" w:rsidR="00F9218A" w:rsidRPr="006E180C" w:rsidRDefault="00F9218A" w:rsidP="00F9218A">
      <w:pPr>
        <w:pStyle w:val="Default"/>
        <w:jc w:val="both"/>
        <w:rPr>
          <w:rFonts w:ascii="Arial" w:hAnsi="Arial" w:cs="Arial"/>
          <w:sz w:val="22"/>
          <w:szCs w:val="22"/>
        </w:rPr>
      </w:pPr>
    </w:p>
    <w:p w14:paraId="7228AC44" w14:textId="268439EA"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Do obowiązków Wykonawcy należy opracowanie i przedstawienie do aprobaty Inżyniera programu zapewnienia jakości, w którym przedstawi on zamierzony sposób wykonywania robót, możliwości </w:t>
      </w:r>
      <w:r w:rsidRPr="006E180C">
        <w:rPr>
          <w:rFonts w:ascii="Arial" w:hAnsi="Arial" w:cs="Arial"/>
          <w:sz w:val="22"/>
          <w:szCs w:val="22"/>
        </w:rPr>
        <w:lastRenderedPageBreak/>
        <w:t xml:space="preserve">techniczne, kadrowe i organizacyjne, gwarantujące wykonanie robót zgodnie z dokumentacją projektową, z </w:t>
      </w:r>
      <w:r w:rsidR="00CA29A8" w:rsidRPr="006E180C">
        <w:rPr>
          <w:rFonts w:ascii="Arial" w:hAnsi="Arial" w:cs="Arial"/>
          <w:sz w:val="22"/>
          <w:szCs w:val="22"/>
        </w:rPr>
        <w:t>STWIORB</w:t>
      </w:r>
      <w:r w:rsidRPr="006E180C">
        <w:rPr>
          <w:rFonts w:ascii="Arial" w:hAnsi="Arial" w:cs="Arial"/>
          <w:sz w:val="22"/>
          <w:szCs w:val="22"/>
        </w:rPr>
        <w:t xml:space="preserve"> oraz z poleceniami i ustaleniami przekazanymi przez Inżyniera. Program zapewnienia jakości będzie zawierać: </w:t>
      </w:r>
    </w:p>
    <w:p w14:paraId="1D65A5F1"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a) część ogólną opisującą: </w:t>
      </w:r>
    </w:p>
    <w:p w14:paraId="5F9BBE21"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organizację wykonania robót, w tym terminy i sposób prowadzenia robót, </w:t>
      </w:r>
    </w:p>
    <w:p w14:paraId="74D9DEF0"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organizację ruchu na budowie wraz z oznakowaniem robót, </w:t>
      </w:r>
    </w:p>
    <w:p w14:paraId="654A8D0E"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bhp, </w:t>
      </w:r>
    </w:p>
    <w:p w14:paraId="78123344"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wykaz zespołów roboczych, ich kwalifikacje i przygotowanie praktyczne, </w:t>
      </w:r>
    </w:p>
    <w:p w14:paraId="6D45A818"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wykaz osób odpowiedzialnych za jakość i terminowość wykonania poszczególnych elementów robót, </w:t>
      </w:r>
    </w:p>
    <w:p w14:paraId="244E8C3E"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system (sposób i procedurę) proponowanej kontroli i sterowania jakością wykonywanych robót, </w:t>
      </w:r>
    </w:p>
    <w:p w14:paraId="7466F32C"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wyposażenie w sprzęt i urządzenia do pomiarów i kontroli, </w:t>
      </w:r>
    </w:p>
    <w:p w14:paraId="2C8BD838"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b) część szczegółową opisującą dla każdego asortymentu robót: </w:t>
      </w:r>
    </w:p>
    <w:p w14:paraId="0BF2B24A"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sposób zabezpieczenia i ochrony ładunków przed utratą ich właściwości w czasie transportu, </w:t>
      </w:r>
    </w:p>
    <w:p w14:paraId="78AE8178"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sposób postępowania z materiałami i robotami nie odpowiadającymi wymaganiom. </w:t>
      </w:r>
    </w:p>
    <w:p w14:paraId="59A9C876" w14:textId="77777777" w:rsidR="00F9218A" w:rsidRPr="006E180C" w:rsidRDefault="00F9218A" w:rsidP="00F9218A">
      <w:pPr>
        <w:pStyle w:val="Default"/>
        <w:jc w:val="both"/>
        <w:rPr>
          <w:rFonts w:ascii="Arial" w:hAnsi="Arial" w:cs="Arial"/>
          <w:b/>
          <w:bCs/>
          <w:sz w:val="22"/>
          <w:szCs w:val="22"/>
        </w:rPr>
      </w:pPr>
    </w:p>
    <w:p w14:paraId="617C380C"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6.2. Zasady kontroli jakości robót </w:t>
      </w:r>
    </w:p>
    <w:p w14:paraId="757F14C0" w14:textId="77777777" w:rsidR="00F9218A" w:rsidRPr="006E180C" w:rsidRDefault="00F9218A" w:rsidP="00F9218A">
      <w:pPr>
        <w:pStyle w:val="Default"/>
        <w:jc w:val="both"/>
        <w:rPr>
          <w:rFonts w:ascii="Arial" w:hAnsi="Arial" w:cs="Arial"/>
          <w:sz w:val="22"/>
          <w:szCs w:val="22"/>
        </w:rPr>
      </w:pPr>
    </w:p>
    <w:p w14:paraId="274BF546"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Celem kontroli robót będzie takie sterowanie ich przygotowaniem i wykonaniem, aby osiągnąć założoną jakość robót. Wykonawca jest odpowiedzialny za pełną kontrolę robót i jakość materiałów. Wykonawca zapewni odpowiedni system kontroli robót. </w:t>
      </w:r>
    </w:p>
    <w:p w14:paraId="280D4B15" w14:textId="7B28BA26"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Minimalne wymagania co do zakresu badań i ich częstotliwość są określone w </w:t>
      </w:r>
      <w:r w:rsidR="00CA29A8" w:rsidRPr="006E180C">
        <w:rPr>
          <w:rFonts w:ascii="Arial" w:hAnsi="Arial" w:cs="Arial"/>
          <w:sz w:val="22"/>
          <w:szCs w:val="22"/>
        </w:rPr>
        <w:t>STWIORB</w:t>
      </w:r>
      <w:r w:rsidRPr="006E180C">
        <w:rPr>
          <w:rFonts w:ascii="Arial" w:hAnsi="Arial" w:cs="Arial"/>
          <w:sz w:val="22"/>
          <w:szCs w:val="22"/>
        </w:rPr>
        <w:t xml:space="preserve">, normach i wytycznych. W przypadku, gdy nie zostały one tam określone, Inżynier ustali jaki zakres kontroli jest konieczny, aby zapewnić wykonanie robót zgodnie z umową. Wszystkie koszty związane z organizowaniem i prowadzeniem badań materiałów ponosi Wykonawca. </w:t>
      </w:r>
    </w:p>
    <w:p w14:paraId="5467CB7C" w14:textId="77777777" w:rsidR="002C633B" w:rsidRPr="006E180C" w:rsidRDefault="002C633B" w:rsidP="00F9218A">
      <w:pPr>
        <w:pStyle w:val="Default"/>
        <w:jc w:val="both"/>
        <w:rPr>
          <w:rFonts w:ascii="Arial" w:hAnsi="Arial" w:cs="Arial"/>
          <w:b/>
          <w:bCs/>
          <w:sz w:val="22"/>
          <w:szCs w:val="22"/>
        </w:rPr>
      </w:pPr>
    </w:p>
    <w:p w14:paraId="068BFF4C" w14:textId="52B066E2"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6.3. Badania i pomiary </w:t>
      </w:r>
    </w:p>
    <w:p w14:paraId="43CDB943" w14:textId="77777777" w:rsidR="00F9218A" w:rsidRPr="006E180C" w:rsidRDefault="00F9218A" w:rsidP="00F9218A">
      <w:pPr>
        <w:pStyle w:val="Default"/>
        <w:jc w:val="both"/>
        <w:rPr>
          <w:rFonts w:ascii="Arial" w:hAnsi="Arial" w:cs="Arial"/>
          <w:sz w:val="22"/>
          <w:szCs w:val="22"/>
        </w:rPr>
      </w:pPr>
    </w:p>
    <w:p w14:paraId="46491116" w14:textId="3ED551D3"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Wszystkie badania i pomiary będą przeprowadzone zgodnie z wymaganiami norm. W przypadku, gdy normy nie obejmują jakiegokolwiek badania wymaganego w </w:t>
      </w:r>
      <w:r w:rsidR="00CA29A8" w:rsidRPr="006E180C">
        <w:rPr>
          <w:rFonts w:ascii="Arial" w:hAnsi="Arial" w:cs="Arial"/>
          <w:sz w:val="22"/>
          <w:szCs w:val="22"/>
        </w:rPr>
        <w:t>STWIORB</w:t>
      </w:r>
      <w:r w:rsidRPr="006E180C">
        <w:rPr>
          <w:rFonts w:ascii="Arial" w:hAnsi="Arial" w:cs="Arial"/>
          <w:sz w:val="22"/>
          <w:szCs w:val="22"/>
        </w:rPr>
        <w:t xml:space="preserve">, stosować można wytyczne krajowe albo inne procedury zaakceptowane przez Inżyniera. Przed przystąpieniem do pomiarów lub badań, Wykonawca powiadomi Inżyniera o rodzaju, miejscu i terminie pomiaru lub badania. Po wykonaniu pomiaru lub badania, Wykonawca przedstawi na piśmie ich wyniki do akceptacji Inżyniera. </w:t>
      </w:r>
    </w:p>
    <w:p w14:paraId="7C215959" w14:textId="77777777" w:rsidR="00F9218A" w:rsidRPr="006E180C" w:rsidRDefault="00F9218A" w:rsidP="00F9218A">
      <w:pPr>
        <w:pStyle w:val="Default"/>
        <w:jc w:val="both"/>
        <w:rPr>
          <w:rFonts w:ascii="Arial" w:hAnsi="Arial" w:cs="Arial"/>
          <w:b/>
          <w:bCs/>
          <w:sz w:val="22"/>
          <w:szCs w:val="22"/>
        </w:rPr>
      </w:pPr>
    </w:p>
    <w:p w14:paraId="266D9BCD"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6.4. Raporty z badań </w:t>
      </w:r>
    </w:p>
    <w:p w14:paraId="55FED3AC" w14:textId="77777777" w:rsidR="00F9218A" w:rsidRPr="006E180C" w:rsidRDefault="00F9218A" w:rsidP="00F9218A">
      <w:pPr>
        <w:pStyle w:val="Default"/>
        <w:jc w:val="both"/>
        <w:rPr>
          <w:rFonts w:ascii="Arial" w:hAnsi="Arial" w:cs="Arial"/>
          <w:sz w:val="22"/>
          <w:szCs w:val="22"/>
        </w:rPr>
      </w:pPr>
    </w:p>
    <w:p w14:paraId="2C0B6346"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Wykonawca będzie przekazywać Inżynierowi kopie raportów z wynikami badań jak najszybciej, nie później jednak niż w terminie określonym w programie zapewnienia jakości. Wykonawca powinien przechowywać kompletne raporty ze wszystkich badań i inspekcji i udostępniać je na życzenie Inżynierowi. </w:t>
      </w:r>
    </w:p>
    <w:p w14:paraId="4BEC3C96" w14:textId="77777777" w:rsidR="00F9218A" w:rsidRPr="006E180C" w:rsidRDefault="00F9218A" w:rsidP="00F9218A">
      <w:pPr>
        <w:pStyle w:val="Default"/>
        <w:jc w:val="both"/>
        <w:rPr>
          <w:rFonts w:ascii="Arial" w:hAnsi="Arial" w:cs="Arial"/>
          <w:b/>
          <w:bCs/>
          <w:sz w:val="22"/>
          <w:szCs w:val="22"/>
        </w:rPr>
      </w:pPr>
    </w:p>
    <w:p w14:paraId="40DD1D42" w14:textId="7E5D52D5"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6.5. Certyfikaty i deklaracje </w:t>
      </w:r>
    </w:p>
    <w:p w14:paraId="7DB853DA" w14:textId="77777777" w:rsidR="00F9218A" w:rsidRPr="006E180C" w:rsidRDefault="00F9218A" w:rsidP="00F9218A">
      <w:pPr>
        <w:pStyle w:val="Default"/>
        <w:jc w:val="both"/>
        <w:rPr>
          <w:rFonts w:ascii="Arial" w:hAnsi="Arial" w:cs="Arial"/>
          <w:sz w:val="22"/>
          <w:szCs w:val="22"/>
        </w:rPr>
      </w:pPr>
    </w:p>
    <w:p w14:paraId="2375BB19"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Inżynier może dopuścić do użycia tylko te materiały, które posiadają deklarację zgodności lub certyfikat zgodności z: </w:t>
      </w:r>
    </w:p>
    <w:p w14:paraId="76976CF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Polską Normą lub </w:t>
      </w:r>
    </w:p>
    <w:p w14:paraId="2A3B68F7" w14:textId="2EC8E098"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aprobatą techniczną, w przypadku wyrobów, dla których nie ustanowiono Polskiej Normy, jeżeli nie są objęte certyfikacją i które spełniają wymogi </w:t>
      </w:r>
      <w:r w:rsidR="00CA29A8" w:rsidRPr="006E180C">
        <w:rPr>
          <w:rFonts w:ascii="Arial" w:hAnsi="Arial" w:cs="Arial"/>
          <w:sz w:val="22"/>
          <w:szCs w:val="22"/>
        </w:rPr>
        <w:t>STWIORB</w:t>
      </w:r>
      <w:r w:rsidRPr="006E180C">
        <w:rPr>
          <w:rFonts w:ascii="Arial" w:hAnsi="Arial" w:cs="Arial"/>
          <w:sz w:val="22"/>
          <w:szCs w:val="22"/>
        </w:rPr>
        <w:t xml:space="preserve">. W przypadku materiałów, dla których wyżej wymienione dokumenty są wymagane przez </w:t>
      </w:r>
      <w:r w:rsidR="00CA29A8" w:rsidRPr="006E180C">
        <w:rPr>
          <w:rFonts w:ascii="Arial" w:hAnsi="Arial" w:cs="Arial"/>
          <w:sz w:val="22"/>
          <w:szCs w:val="22"/>
        </w:rPr>
        <w:t>STWIORB</w:t>
      </w:r>
      <w:r w:rsidRPr="006E180C">
        <w:rPr>
          <w:rFonts w:ascii="Arial" w:hAnsi="Arial" w:cs="Arial"/>
          <w:sz w:val="22"/>
          <w:szCs w:val="22"/>
        </w:rPr>
        <w:t xml:space="preserve">, każda partia dostarczona do robót będzie posiadać te dokumenty, określające w sposób jednoznaczny jej cechy. Produkty przemysłowe muszą posiadać wyżej wymienione dokumenty wydane przez producenta, a w razie potrzeby, poparte wynikami badań wykonanych przez niego. Kopie wyników tych badań będą </w:t>
      </w:r>
      <w:r w:rsidRPr="006E180C">
        <w:rPr>
          <w:rFonts w:ascii="Arial" w:hAnsi="Arial" w:cs="Arial"/>
          <w:sz w:val="22"/>
          <w:szCs w:val="22"/>
        </w:rPr>
        <w:lastRenderedPageBreak/>
        <w:t xml:space="preserve">dostarczone przez Wykonawcę Inżynierowi. Jakiekolwiek materiały, które nie spełniają tych wymagań będą odrzucone. </w:t>
      </w:r>
    </w:p>
    <w:p w14:paraId="07983151"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6.6. Dokumenty budowy </w:t>
      </w:r>
    </w:p>
    <w:p w14:paraId="74A8A4A6" w14:textId="77777777" w:rsidR="00F9218A" w:rsidRPr="006E180C" w:rsidRDefault="00F9218A" w:rsidP="00F9218A">
      <w:pPr>
        <w:pStyle w:val="Default"/>
        <w:jc w:val="both"/>
        <w:rPr>
          <w:rFonts w:ascii="Arial" w:hAnsi="Arial" w:cs="Arial"/>
          <w:sz w:val="22"/>
          <w:szCs w:val="22"/>
        </w:rPr>
      </w:pPr>
    </w:p>
    <w:p w14:paraId="04C1654D"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1). Dziennik budowy. </w:t>
      </w:r>
    </w:p>
    <w:p w14:paraId="0A57EB28"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Inżyniera. </w:t>
      </w:r>
    </w:p>
    <w:p w14:paraId="69E50923"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Do dziennika budowy należy wpisywać w szczególności: </w:t>
      </w:r>
    </w:p>
    <w:p w14:paraId="129C78FB"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datę przekazania Wykonawcy terenu budowy, </w:t>
      </w:r>
    </w:p>
    <w:p w14:paraId="17D9F2ED"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datę przekazania przez Zamawiającego dokumentacji projektowej, </w:t>
      </w:r>
    </w:p>
    <w:p w14:paraId="1F493B5A"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uzgodnienie przez Inżyniera programu zapewnienia jakości i harmonogramów robót, </w:t>
      </w:r>
    </w:p>
    <w:p w14:paraId="5776A996"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terminy rozpoczęcia i zakończenia poszczególnych elementów robót, </w:t>
      </w:r>
    </w:p>
    <w:p w14:paraId="7E54BAAD"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przebieg robót, trudności i przeszkody w ich prowadzeniu, okresy i przyczyny </w:t>
      </w:r>
    </w:p>
    <w:p w14:paraId="138A813A"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przerw w robotach: </w:t>
      </w:r>
    </w:p>
    <w:p w14:paraId="438C43A5"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uwagi i polecenia Inżyniera, </w:t>
      </w:r>
    </w:p>
    <w:p w14:paraId="770BE5E8"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daty zarządzenia wstrzymania robót, z podaniem powodu, </w:t>
      </w:r>
    </w:p>
    <w:p w14:paraId="1E7FF4BD"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zgłoszenia i daty odbiorów robót zanikających i ulegających zakryciu, częściowych i ostatecznych odbiorów robót, </w:t>
      </w:r>
    </w:p>
    <w:p w14:paraId="2DDCA917"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wyjaśnienia, uwagi i propozycje Wykonawcy, </w:t>
      </w:r>
    </w:p>
    <w:p w14:paraId="054F9433"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stan pogody i temperaturę powietrza w okresie wykonywania robót podlegających ograniczeniom lub wymaganiom szczególnym w związku z warunkami klimatycznymi, </w:t>
      </w:r>
    </w:p>
    <w:p w14:paraId="58F52EE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zgodność rzeczywistych warunków geotechnicznych z ich opisem w dokumentacji projektowej, </w:t>
      </w:r>
    </w:p>
    <w:p w14:paraId="5114837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dane dotyczące czynności geodezyjnych (pomiarowych) dokonywanych przed i w trakcie wykonywania robót, </w:t>
      </w:r>
    </w:p>
    <w:p w14:paraId="1B03831C"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dane dotyczące sposobu wykonywania zabezpieczenia robót, </w:t>
      </w:r>
    </w:p>
    <w:p w14:paraId="70C982B7"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dane dotyczące jakości materiałów oraz wyniki przeprowadzonych badań z podaniem, kto je przeprowadzał, </w:t>
      </w:r>
    </w:p>
    <w:p w14:paraId="7DA8937F"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wyniki prób poszczególnych elementów budowli z podaniem, kto je przeprowadzał, </w:t>
      </w:r>
    </w:p>
    <w:p w14:paraId="472F7A6E"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 inne istotne informacje o przebiegu robót. </w:t>
      </w:r>
    </w:p>
    <w:p w14:paraId="03789B37"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Propozycje, uwagi i wyjaśnienia Wykonawcy, wpisane do dziennika budowy będą przedłożone Inżynierowi do ustosunkowania się. Decyzje Inżyniera wpisane do dziennika budowy Wykonawca podpisuje z zaznaczeniem ich przyjęcia lub zajęciem stanowiska. Wpis projektanta do dziennika budowy obliguje Inżyniera do ustosunkowania się. Projektant nie jest jednak stroną umowy i nie ma uprawnień do wydawania poleceń Wykonawcy robót. </w:t>
      </w:r>
    </w:p>
    <w:p w14:paraId="44E74ADF"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2). Księga obmiarów </w:t>
      </w:r>
    </w:p>
    <w:p w14:paraId="7830283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Księga obmiarów stanowi dokument pozwalający na rozliczenie faktycznego postępu każdego z elementów robót. Obmiary wykonanych robót przeprowadza się w sposób ciągły w jednostkach przyjętych w kosztorysie i wpisuje do księgi obmiarów. </w:t>
      </w:r>
    </w:p>
    <w:p w14:paraId="6A830889"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3). Pozostałe dokumenty budowy </w:t>
      </w:r>
    </w:p>
    <w:p w14:paraId="3FEB721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Do dokumentów budowy zalicza się, oprócz wymienionych w punktach 1), 2), następujące dokumenty: </w:t>
      </w:r>
    </w:p>
    <w:p w14:paraId="4683F18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a) pozwolenie na budowę, </w:t>
      </w:r>
    </w:p>
    <w:p w14:paraId="4ED4E151"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b) protokoły przekazania terenu budowy, </w:t>
      </w:r>
    </w:p>
    <w:p w14:paraId="57D4B924"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c) umowy cywilno-prawne z osobami trzecimi i inne umowy cywilno-prawne, </w:t>
      </w:r>
    </w:p>
    <w:p w14:paraId="16CF7651"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d) protokoły odbioru robót, </w:t>
      </w:r>
    </w:p>
    <w:p w14:paraId="2FFACBE8"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e) protokoły z narad i ustaleń, </w:t>
      </w:r>
    </w:p>
    <w:p w14:paraId="436D4BE3"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lastRenderedPageBreak/>
        <w:t xml:space="preserve">f) korespondencję na budowie. </w:t>
      </w:r>
    </w:p>
    <w:p w14:paraId="53051DAD"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4). Przechowywanie dokumentów budowy </w:t>
      </w:r>
    </w:p>
    <w:p w14:paraId="06506A5D"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Dokumenty budowy będą przechowywane na terenie budowy w miejscu odpowiednio </w:t>
      </w:r>
    </w:p>
    <w:p w14:paraId="560D3691"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zabezpieczonym. Zaginięcie któregokolwiek z dokumentów budowy spowoduje jego natychmiastowe odtworzenie w formie przewidzianej prawem. Wszelkie dokumenty budowy będą zawsze dostępne dla Inżyniera i przedstawiane do wglądu na </w:t>
      </w:r>
    </w:p>
    <w:p w14:paraId="53F34F23" w14:textId="3B97177A"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życzenie Zamawiającego. </w:t>
      </w:r>
    </w:p>
    <w:p w14:paraId="1454F0B2"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Certyfikaty i deklaracje</w:t>
      </w:r>
    </w:p>
    <w:p w14:paraId="19A2A87F"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Inspektor budowy może dopuścić do użycia tylko te wyroby, które są oznakowane CE lub znakiem budowlanym.</w:t>
      </w:r>
    </w:p>
    <w:p w14:paraId="1026BCB9"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Produkty przemysłowe muszą być oznakowane CE lub znakiem budowlanym, a w razie potrzeby poparte wynikami badań wykonanych przez niego. Kopie wyników tych badań będą dostarczone przez Wykonawcę Inspektorowi. Jakiekolwiek wyroby, które nie spełniają tych wymagań będą odrzucone.</w:t>
      </w:r>
    </w:p>
    <w:p w14:paraId="3922BB9B"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Wykopy pod  kable</w:t>
      </w:r>
    </w:p>
    <w:p w14:paraId="0483FE35"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 xml:space="preserve">Lokalizacja, wymiary i zabezpieczenie ścian wykopu powinno być zgodne z dokumentacją projektową </w:t>
      </w:r>
    </w:p>
    <w:p w14:paraId="56BBE303"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Po zasypaniu kabli należy sprawdzić wskaźnik zagęszczenia gruntu  oraz sprawdzić sposób usunięcia nadmiaru gruntu z wykopu.</w:t>
      </w:r>
    </w:p>
    <w:p w14:paraId="15DC4DF6" w14:textId="59D5FFBB" w:rsidR="00833730" w:rsidRPr="006E180C" w:rsidRDefault="008A3329" w:rsidP="00833730">
      <w:pPr>
        <w:pStyle w:val="Stanlukstekst"/>
        <w:rPr>
          <w:rFonts w:ascii="Arial" w:hAnsi="Arial" w:cs="Arial"/>
          <w:sz w:val="22"/>
          <w:szCs w:val="22"/>
        </w:rPr>
      </w:pPr>
      <w:r w:rsidRPr="006E180C">
        <w:rPr>
          <w:rFonts w:ascii="Arial" w:hAnsi="Arial" w:cs="Arial"/>
          <w:sz w:val="22"/>
          <w:szCs w:val="22"/>
        </w:rPr>
        <w:t>Oprawy oświetleniowe</w:t>
      </w:r>
      <w:r w:rsidR="00833730" w:rsidRPr="006E180C">
        <w:rPr>
          <w:rFonts w:ascii="Arial" w:hAnsi="Arial" w:cs="Arial"/>
          <w:sz w:val="22"/>
          <w:szCs w:val="22"/>
        </w:rPr>
        <w:t xml:space="preserve"> po ich montażu, podlegają sprawdzeniu pod względem:</w:t>
      </w:r>
    </w:p>
    <w:p w14:paraId="3FA7A45E" w14:textId="37D2F3A0" w:rsidR="00833730" w:rsidRPr="006E180C" w:rsidRDefault="00833730" w:rsidP="00833730">
      <w:pPr>
        <w:pStyle w:val="Stanlukstekst"/>
        <w:rPr>
          <w:rFonts w:ascii="Arial" w:hAnsi="Arial" w:cs="Arial"/>
          <w:sz w:val="22"/>
          <w:szCs w:val="22"/>
        </w:rPr>
      </w:pPr>
      <w:r w:rsidRPr="006E180C">
        <w:rPr>
          <w:rFonts w:ascii="Arial" w:hAnsi="Arial" w:cs="Arial"/>
          <w:sz w:val="22"/>
          <w:szCs w:val="22"/>
        </w:rPr>
        <w:t xml:space="preserve">dokładności </w:t>
      </w:r>
      <w:r w:rsidR="004A6BFF" w:rsidRPr="006E180C">
        <w:rPr>
          <w:rFonts w:ascii="Arial" w:hAnsi="Arial" w:cs="Arial"/>
          <w:sz w:val="22"/>
          <w:szCs w:val="22"/>
        </w:rPr>
        <w:t xml:space="preserve">i </w:t>
      </w:r>
      <w:r w:rsidRPr="006E180C">
        <w:rPr>
          <w:rFonts w:ascii="Arial" w:hAnsi="Arial" w:cs="Arial"/>
          <w:sz w:val="22"/>
          <w:szCs w:val="22"/>
        </w:rPr>
        <w:t xml:space="preserve"> prawidłowości ustawienia wysięgnika i opraw względem osi oświetlanej jezdni, jakości połączeń kabli i przewodów na </w:t>
      </w:r>
      <w:r w:rsidR="000710F3" w:rsidRPr="006E180C">
        <w:rPr>
          <w:rFonts w:ascii="Arial" w:hAnsi="Arial" w:cs="Arial"/>
          <w:sz w:val="22"/>
          <w:szCs w:val="22"/>
        </w:rPr>
        <w:t>złączu</w:t>
      </w:r>
      <w:r w:rsidRPr="006E180C">
        <w:rPr>
          <w:rFonts w:ascii="Arial" w:hAnsi="Arial" w:cs="Arial"/>
          <w:sz w:val="22"/>
          <w:szCs w:val="22"/>
        </w:rPr>
        <w:t xml:space="preserve"> bezpiecznikow</w:t>
      </w:r>
      <w:r w:rsidR="00ED427C" w:rsidRPr="006E180C">
        <w:rPr>
          <w:rFonts w:ascii="Arial" w:hAnsi="Arial" w:cs="Arial"/>
          <w:sz w:val="22"/>
          <w:szCs w:val="22"/>
        </w:rPr>
        <w:t>ym</w:t>
      </w:r>
      <w:r w:rsidRPr="006E180C">
        <w:rPr>
          <w:rFonts w:ascii="Arial" w:hAnsi="Arial" w:cs="Arial"/>
          <w:sz w:val="22"/>
          <w:szCs w:val="22"/>
        </w:rPr>
        <w:t xml:space="preserve"> oraz na zaciskach oprawy, jakości połączeń śrubowych  wysięgników i opraw, stanu antykorozyjnej powłoki ochronnej wszystkich elementów.</w:t>
      </w:r>
    </w:p>
    <w:p w14:paraId="1D5992DD" w14:textId="278F622F" w:rsidR="00833730" w:rsidRPr="006E180C" w:rsidRDefault="00833730" w:rsidP="00833730">
      <w:pPr>
        <w:pStyle w:val="Stanlukstekst"/>
        <w:rPr>
          <w:rFonts w:ascii="Arial" w:eastAsia="Arial Unicode MS" w:hAnsi="Arial" w:cs="Arial"/>
          <w:sz w:val="22"/>
          <w:szCs w:val="22"/>
        </w:rPr>
      </w:pPr>
      <w:r w:rsidRPr="006E180C">
        <w:rPr>
          <w:rFonts w:ascii="Arial" w:hAnsi="Arial" w:cs="Arial"/>
          <w:sz w:val="22"/>
          <w:szCs w:val="22"/>
        </w:rPr>
        <w:t>Linia kablowa</w:t>
      </w:r>
      <w:r w:rsidR="00F661B6" w:rsidRPr="006E180C">
        <w:rPr>
          <w:rFonts w:ascii="Arial" w:hAnsi="Arial" w:cs="Arial"/>
          <w:sz w:val="22"/>
          <w:szCs w:val="22"/>
        </w:rPr>
        <w:t xml:space="preserve"> i </w:t>
      </w:r>
      <w:r w:rsidR="00C955F8" w:rsidRPr="006E180C">
        <w:rPr>
          <w:rFonts w:ascii="Arial" w:hAnsi="Arial" w:cs="Arial"/>
          <w:sz w:val="22"/>
          <w:szCs w:val="22"/>
        </w:rPr>
        <w:t>napowietrzna</w:t>
      </w:r>
    </w:p>
    <w:p w14:paraId="1063E8E0" w14:textId="79A296A7" w:rsidR="00833730" w:rsidRPr="006E180C" w:rsidRDefault="00833730" w:rsidP="00833730">
      <w:pPr>
        <w:pStyle w:val="Stanlukstekst"/>
        <w:rPr>
          <w:rFonts w:ascii="Arial" w:hAnsi="Arial" w:cs="Arial"/>
          <w:sz w:val="22"/>
          <w:szCs w:val="22"/>
        </w:rPr>
      </w:pPr>
      <w:r w:rsidRPr="006E180C">
        <w:rPr>
          <w:rFonts w:ascii="Arial" w:hAnsi="Arial" w:cs="Arial"/>
          <w:sz w:val="22"/>
          <w:szCs w:val="22"/>
        </w:rPr>
        <w:t>W czasie wykonywania i po zakończeniu robót  należy przeprowadzić następujące pomiary:</w:t>
      </w:r>
    </w:p>
    <w:p w14:paraId="63E9A2E1" w14:textId="6D7A8A7D" w:rsidR="00833730" w:rsidRPr="006E180C" w:rsidRDefault="00833730" w:rsidP="00833730">
      <w:pPr>
        <w:pStyle w:val="Stanlukstekst"/>
        <w:rPr>
          <w:rFonts w:ascii="Arial" w:hAnsi="Arial" w:cs="Arial"/>
          <w:sz w:val="22"/>
          <w:szCs w:val="22"/>
        </w:rPr>
      </w:pPr>
      <w:r w:rsidRPr="006E180C">
        <w:rPr>
          <w:rFonts w:ascii="Arial" w:hAnsi="Arial" w:cs="Arial"/>
          <w:sz w:val="22"/>
          <w:szCs w:val="22"/>
        </w:rPr>
        <w:t>głębokości zakopania kabla,</w:t>
      </w:r>
    </w:p>
    <w:p w14:paraId="111FC723" w14:textId="3F12AC31" w:rsidR="00C955F8" w:rsidRPr="006E180C" w:rsidRDefault="00C955F8" w:rsidP="00833730">
      <w:pPr>
        <w:pStyle w:val="Stanlukstekst"/>
        <w:rPr>
          <w:rFonts w:ascii="Arial" w:hAnsi="Arial" w:cs="Arial"/>
          <w:sz w:val="22"/>
          <w:szCs w:val="22"/>
        </w:rPr>
      </w:pPr>
      <w:r w:rsidRPr="006E180C">
        <w:rPr>
          <w:rFonts w:ascii="Arial" w:hAnsi="Arial" w:cs="Arial"/>
          <w:sz w:val="22"/>
          <w:szCs w:val="22"/>
        </w:rPr>
        <w:t>prawidłowość zawieszenia prz</w:t>
      </w:r>
      <w:r w:rsidR="00E26CB2" w:rsidRPr="006E180C">
        <w:rPr>
          <w:rFonts w:ascii="Arial" w:hAnsi="Arial" w:cs="Arial"/>
          <w:sz w:val="22"/>
          <w:szCs w:val="22"/>
        </w:rPr>
        <w:t>ewodów</w:t>
      </w:r>
    </w:p>
    <w:p w14:paraId="151A72D9"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grubości podsypki piaskowej nad i pod kablem,</w:t>
      </w:r>
    </w:p>
    <w:p w14:paraId="32B4B1E5"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odległości folii ochronnej od kabla,</w:t>
      </w:r>
    </w:p>
    <w:p w14:paraId="59196778"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rezystancji izolacji i ciągłości żył kabla.</w:t>
      </w:r>
    </w:p>
    <w:p w14:paraId="3EA35929" w14:textId="0BD19BF1" w:rsidR="00833730" w:rsidRPr="006E180C" w:rsidRDefault="00833730" w:rsidP="00833730">
      <w:pPr>
        <w:pStyle w:val="Stanlukstekst"/>
        <w:rPr>
          <w:rFonts w:ascii="Arial" w:hAnsi="Arial" w:cs="Arial"/>
          <w:sz w:val="22"/>
          <w:szCs w:val="22"/>
        </w:rPr>
      </w:pPr>
      <w:r w:rsidRPr="006E180C">
        <w:rPr>
          <w:rFonts w:ascii="Arial" w:hAnsi="Arial" w:cs="Arial"/>
          <w:sz w:val="22"/>
          <w:szCs w:val="22"/>
        </w:rPr>
        <w:t xml:space="preserve">Pomiary należy wykonywać co </w:t>
      </w:r>
      <w:smartTag w:uri="urn:schemas-microsoft-com:office:smarttags" w:element="metricconverter">
        <w:smartTagPr>
          <w:attr w:name="ProductID" w:val="10 m"/>
        </w:smartTagPr>
        <w:r w:rsidRPr="006E180C">
          <w:rPr>
            <w:rFonts w:ascii="Arial" w:hAnsi="Arial" w:cs="Arial"/>
            <w:sz w:val="22"/>
            <w:szCs w:val="22"/>
          </w:rPr>
          <w:t>10 m</w:t>
        </w:r>
      </w:smartTag>
      <w:r w:rsidRPr="006E180C">
        <w:rPr>
          <w:rFonts w:ascii="Arial" w:hAnsi="Arial" w:cs="Arial"/>
          <w:sz w:val="22"/>
          <w:szCs w:val="22"/>
        </w:rPr>
        <w:t xml:space="preserve"> budowanej linii za wyjątkiem pomiarów rezystancji i ciągłości żył kabla, które należy wykonywać dla każdego odcinka kabla.</w:t>
      </w:r>
    </w:p>
    <w:p w14:paraId="1BA04952" w14:textId="77777777" w:rsidR="00833730" w:rsidRPr="006E180C" w:rsidRDefault="00833730" w:rsidP="00833730">
      <w:pPr>
        <w:pStyle w:val="Stanlukstekst"/>
        <w:rPr>
          <w:rFonts w:ascii="Arial" w:hAnsi="Arial" w:cs="Arial"/>
          <w:sz w:val="22"/>
          <w:szCs w:val="22"/>
        </w:rPr>
      </w:pPr>
      <w:r w:rsidRPr="006E180C">
        <w:rPr>
          <w:rFonts w:ascii="Arial" w:hAnsi="Arial" w:cs="Arial"/>
          <w:sz w:val="22"/>
          <w:szCs w:val="22"/>
        </w:rPr>
        <w:t>Ponadto należy sprawdzić wskaźnik zagęszczenia gruntu nad kablem i rozplantowanie nadmiaru ziemi.</w:t>
      </w:r>
    </w:p>
    <w:p w14:paraId="6F2996F1" w14:textId="6599A737" w:rsidR="00833730" w:rsidRPr="006E180C" w:rsidRDefault="00833730" w:rsidP="00833730">
      <w:pPr>
        <w:pStyle w:val="Stanlukstekst"/>
        <w:rPr>
          <w:rFonts w:ascii="Arial" w:hAnsi="Arial" w:cs="Arial"/>
          <w:sz w:val="22"/>
          <w:szCs w:val="22"/>
        </w:rPr>
      </w:pPr>
      <w:r w:rsidRPr="006E180C">
        <w:rPr>
          <w:rFonts w:ascii="Arial" w:hAnsi="Arial" w:cs="Arial"/>
          <w:sz w:val="22"/>
          <w:szCs w:val="22"/>
        </w:rPr>
        <w:t>Wszystkie elementy robót, które wykazują odstępstwa od postanowień ST zostaną rozebrane i ponownie wykonane na koszt Wykonawcy.</w:t>
      </w:r>
    </w:p>
    <w:p w14:paraId="649BA806"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Każda instalacja i sieć powinna być poddana szczegółowym oględzinom i próbom obejmującym niezbędny zakres pomiarów w celu sprawdzenia, czy spełnia wymagania dotyczące ochrony ludzi, zwierząt i mienia przed zagrożeniami, których może stać się przyczyną. Członków komisji wcześniej należy zapoznać z aktualną dokumentacją techniczną oraz protokółami ze sprawdzeń cząstkowych.</w:t>
      </w:r>
    </w:p>
    <w:p w14:paraId="4289E624"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Osoby wykonujące pomiary powinny posiadać odpowiednie kwalifikacje potwierdzone uprawnieniami do wykonywania badań.</w:t>
      </w:r>
    </w:p>
    <w:p w14:paraId="3F4EC580"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Oględziny instalacji i sieci elektrycznych powinny obejmować przede wszystkim prawidłowość:</w:t>
      </w:r>
    </w:p>
    <w:p w14:paraId="4BFB91D9" w14:textId="77777777" w:rsidR="00143A89" w:rsidRPr="006E180C" w:rsidRDefault="00143A89" w:rsidP="00BB67C1">
      <w:pPr>
        <w:pStyle w:val="Stanlukstekst"/>
        <w:ind w:firstLine="708"/>
        <w:rPr>
          <w:rFonts w:ascii="Arial" w:hAnsi="Arial" w:cs="Arial"/>
          <w:sz w:val="22"/>
          <w:szCs w:val="22"/>
        </w:rPr>
      </w:pPr>
      <w:r w:rsidRPr="006E180C">
        <w:rPr>
          <w:rFonts w:ascii="Arial" w:hAnsi="Arial" w:cs="Arial"/>
          <w:sz w:val="22"/>
          <w:szCs w:val="22"/>
        </w:rPr>
        <w:lastRenderedPageBreak/>
        <w:t>ochrony przed porażeniem prądem elektrycznym</w:t>
      </w:r>
    </w:p>
    <w:p w14:paraId="0D16FD37" w14:textId="77777777" w:rsidR="00143A89" w:rsidRPr="006E180C" w:rsidRDefault="00143A89" w:rsidP="00BB67C1">
      <w:pPr>
        <w:pStyle w:val="Stanlukstekst"/>
        <w:ind w:firstLine="708"/>
        <w:rPr>
          <w:rFonts w:ascii="Arial" w:hAnsi="Arial" w:cs="Arial"/>
          <w:sz w:val="22"/>
          <w:szCs w:val="22"/>
        </w:rPr>
      </w:pPr>
      <w:r w:rsidRPr="006E180C">
        <w:rPr>
          <w:rFonts w:ascii="Arial" w:hAnsi="Arial" w:cs="Arial"/>
          <w:sz w:val="22"/>
          <w:szCs w:val="22"/>
        </w:rPr>
        <w:t>ochrony przed pożarem i skutkami cieplnymi</w:t>
      </w:r>
    </w:p>
    <w:p w14:paraId="45FCD01E" w14:textId="77777777" w:rsidR="00143A89" w:rsidRPr="006E180C" w:rsidRDefault="00143A89" w:rsidP="00BB67C1">
      <w:pPr>
        <w:pStyle w:val="Stanlukstekst"/>
        <w:ind w:firstLine="708"/>
        <w:rPr>
          <w:rFonts w:ascii="Arial" w:hAnsi="Arial" w:cs="Arial"/>
          <w:sz w:val="22"/>
          <w:szCs w:val="22"/>
        </w:rPr>
      </w:pPr>
      <w:r w:rsidRPr="006E180C">
        <w:rPr>
          <w:rFonts w:ascii="Arial" w:hAnsi="Arial" w:cs="Arial"/>
          <w:sz w:val="22"/>
          <w:szCs w:val="22"/>
        </w:rPr>
        <w:t>doboru przewodów do obciążalności prądowej i spadku napięcia oraz doboru i nastawienia urządzeń zabezpieczających .</w:t>
      </w:r>
    </w:p>
    <w:p w14:paraId="0EC8DE07" w14:textId="77777777" w:rsidR="00143A89" w:rsidRPr="006E180C" w:rsidRDefault="00143A89" w:rsidP="00BB67C1">
      <w:pPr>
        <w:pStyle w:val="Stanlukstekst"/>
        <w:ind w:firstLine="708"/>
        <w:rPr>
          <w:rFonts w:ascii="Arial" w:hAnsi="Arial" w:cs="Arial"/>
          <w:sz w:val="22"/>
          <w:szCs w:val="22"/>
        </w:rPr>
      </w:pPr>
      <w:r w:rsidRPr="006E180C">
        <w:rPr>
          <w:rFonts w:ascii="Arial" w:hAnsi="Arial" w:cs="Arial"/>
          <w:sz w:val="22"/>
          <w:szCs w:val="22"/>
        </w:rPr>
        <w:t>doboru urządzeń i środków ochrony w zależności od wpływów zewnętrznych</w:t>
      </w:r>
    </w:p>
    <w:p w14:paraId="4AFA5ED3" w14:textId="77777777" w:rsidR="00143A89" w:rsidRPr="006E180C" w:rsidRDefault="00143A89" w:rsidP="00BB67C1">
      <w:pPr>
        <w:pStyle w:val="Stanlukstekst"/>
        <w:ind w:firstLine="708"/>
        <w:rPr>
          <w:rFonts w:ascii="Arial" w:hAnsi="Arial" w:cs="Arial"/>
          <w:sz w:val="22"/>
          <w:szCs w:val="22"/>
        </w:rPr>
      </w:pPr>
      <w:r w:rsidRPr="006E180C">
        <w:rPr>
          <w:rFonts w:ascii="Arial" w:hAnsi="Arial" w:cs="Arial"/>
          <w:sz w:val="22"/>
          <w:szCs w:val="22"/>
        </w:rPr>
        <w:t xml:space="preserve">oznaczenia przewodów neutralnych i ochronnych oraz </w:t>
      </w:r>
      <w:proofErr w:type="spellStart"/>
      <w:r w:rsidRPr="006E180C">
        <w:rPr>
          <w:rFonts w:ascii="Arial" w:hAnsi="Arial" w:cs="Arial"/>
          <w:sz w:val="22"/>
          <w:szCs w:val="22"/>
        </w:rPr>
        <w:t>ochronno</w:t>
      </w:r>
      <w:proofErr w:type="spellEnd"/>
      <w:r w:rsidRPr="006E180C">
        <w:rPr>
          <w:rFonts w:ascii="Arial" w:hAnsi="Arial" w:cs="Arial"/>
          <w:sz w:val="22"/>
          <w:szCs w:val="22"/>
        </w:rPr>
        <w:t xml:space="preserve"> – neutralnych</w:t>
      </w:r>
    </w:p>
    <w:p w14:paraId="0214ABE8"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Badania pomiary i próby instalacji i sieci.</w:t>
      </w:r>
    </w:p>
    <w:p w14:paraId="6E13A24B"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Celem badań i prób jest stwierdzenie czy zainstalowane aparaty, urządzenia i środki ochrony:</w:t>
      </w:r>
    </w:p>
    <w:p w14:paraId="02460E3D"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 xml:space="preserve">spełniają wymagania norm, </w:t>
      </w:r>
    </w:p>
    <w:p w14:paraId="549CEF6F"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 xml:space="preserve">spełniają rolę ochrony i zabezpieczenia osób przed negatywnym oddziaływaniem instalacji i sieci </w:t>
      </w:r>
    </w:p>
    <w:p w14:paraId="239A54CA"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są dobrane zainstalowane i wykazują parametry określone w projekcie.</w:t>
      </w:r>
    </w:p>
    <w:p w14:paraId="72B37D3B"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Sprawdzeniu podlegają również:</w:t>
      </w:r>
    </w:p>
    <w:p w14:paraId="6AD834F2"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zastosowane materiały i urządzenia</w:t>
      </w:r>
    </w:p>
    <w:p w14:paraId="03741324"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poprawność wykonania połączeń</w:t>
      </w:r>
    </w:p>
    <w:p w14:paraId="170EFCDC"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Podstawowy zakres pomiarów i prób obejmuje:</w:t>
      </w:r>
    </w:p>
    <w:p w14:paraId="350740EA"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sprawdzenie ciągłości przewodów ochronnych</w:t>
      </w:r>
    </w:p>
    <w:p w14:paraId="7252254D"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pomiar rezystancji izolacji</w:t>
      </w:r>
    </w:p>
    <w:p w14:paraId="546DE213"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pomiar rezystancji kabli</w:t>
      </w:r>
    </w:p>
    <w:p w14:paraId="1686CA59" w14:textId="77777777" w:rsidR="00143A89" w:rsidRPr="006E180C" w:rsidRDefault="00143A89" w:rsidP="00D032E8">
      <w:pPr>
        <w:pStyle w:val="Stanlukstekst"/>
        <w:ind w:firstLine="708"/>
        <w:rPr>
          <w:rFonts w:ascii="Arial" w:hAnsi="Arial" w:cs="Arial"/>
          <w:sz w:val="22"/>
          <w:szCs w:val="22"/>
        </w:rPr>
      </w:pPr>
      <w:r w:rsidRPr="006E180C">
        <w:rPr>
          <w:rFonts w:ascii="Arial" w:hAnsi="Arial" w:cs="Arial"/>
          <w:sz w:val="22"/>
          <w:szCs w:val="22"/>
        </w:rPr>
        <w:t>pomiar rezystancji uziemienia i rezystywności gruntu</w:t>
      </w:r>
    </w:p>
    <w:p w14:paraId="4C0D6AD5" w14:textId="77777777" w:rsidR="00143A89" w:rsidRPr="006E180C" w:rsidRDefault="00143A89" w:rsidP="00494D97">
      <w:pPr>
        <w:pStyle w:val="Stanlukstekst"/>
        <w:ind w:firstLine="708"/>
        <w:rPr>
          <w:rFonts w:ascii="Arial" w:hAnsi="Arial" w:cs="Arial"/>
          <w:sz w:val="22"/>
          <w:szCs w:val="22"/>
        </w:rPr>
      </w:pPr>
      <w:r w:rsidRPr="006E180C">
        <w:rPr>
          <w:rFonts w:ascii="Arial" w:hAnsi="Arial" w:cs="Arial"/>
          <w:sz w:val="22"/>
          <w:szCs w:val="22"/>
        </w:rPr>
        <w:t>sprawdzenie biegunowości</w:t>
      </w:r>
    </w:p>
    <w:p w14:paraId="39C8578E" w14:textId="77777777" w:rsidR="00143A89" w:rsidRPr="006E180C" w:rsidRDefault="00143A89" w:rsidP="00494D97">
      <w:pPr>
        <w:pStyle w:val="Stanlukstekst"/>
        <w:ind w:firstLine="708"/>
        <w:rPr>
          <w:rFonts w:ascii="Arial" w:hAnsi="Arial" w:cs="Arial"/>
          <w:sz w:val="22"/>
          <w:szCs w:val="22"/>
        </w:rPr>
      </w:pPr>
      <w:r w:rsidRPr="006E180C">
        <w:rPr>
          <w:rFonts w:ascii="Arial" w:hAnsi="Arial" w:cs="Arial"/>
          <w:sz w:val="22"/>
          <w:szCs w:val="22"/>
        </w:rPr>
        <w:t>sprawdzenie samoczynnego wyłączania instalacji</w:t>
      </w:r>
    </w:p>
    <w:p w14:paraId="55D3A4D2" w14:textId="77777777" w:rsidR="00143A89" w:rsidRPr="006E180C" w:rsidRDefault="00143A89" w:rsidP="00494D97">
      <w:pPr>
        <w:pStyle w:val="Stanlukstekst"/>
        <w:ind w:firstLine="708"/>
        <w:rPr>
          <w:rFonts w:ascii="Arial" w:hAnsi="Arial" w:cs="Arial"/>
          <w:sz w:val="22"/>
          <w:szCs w:val="22"/>
        </w:rPr>
      </w:pPr>
      <w:r w:rsidRPr="006E180C">
        <w:rPr>
          <w:rFonts w:ascii="Arial" w:hAnsi="Arial" w:cs="Arial"/>
          <w:sz w:val="22"/>
          <w:szCs w:val="22"/>
        </w:rPr>
        <w:t>przeprowadzenie prób działania</w:t>
      </w:r>
    </w:p>
    <w:p w14:paraId="3366FC02" w14:textId="77777777" w:rsidR="00143A89" w:rsidRPr="006E180C" w:rsidRDefault="00143A89" w:rsidP="00494D97">
      <w:pPr>
        <w:pStyle w:val="Stanlukstekst"/>
        <w:ind w:firstLine="708"/>
        <w:rPr>
          <w:rFonts w:ascii="Arial" w:hAnsi="Arial" w:cs="Arial"/>
          <w:sz w:val="22"/>
          <w:szCs w:val="22"/>
        </w:rPr>
      </w:pPr>
      <w:r w:rsidRPr="006E180C">
        <w:rPr>
          <w:rFonts w:ascii="Arial" w:hAnsi="Arial" w:cs="Arial"/>
          <w:sz w:val="22"/>
          <w:szCs w:val="22"/>
        </w:rPr>
        <w:t>sprawdzenie ochrony przed spadkiem i zanikiem napięcia</w:t>
      </w:r>
    </w:p>
    <w:p w14:paraId="10DEABE6"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 xml:space="preserve">Każda praca pomiarowo kontrolna powinna być zakończona wystawieniem </w:t>
      </w:r>
      <w:proofErr w:type="spellStart"/>
      <w:r w:rsidRPr="006E180C">
        <w:rPr>
          <w:rFonts w:ascii="Arial" w:hAnsi="Arial" w:cs="Arial"/>
          <w:sz w:val="22"/>
          <w:szCs w:val="22"/>
        </w:rPr>
        <w:t>protokółu</w:t>
      </w:r>
      <w:proofErr w:type="spellEnd"/>
      <w:r w:rsidRPr="006E180C">
        <w:rPr>
          <w:rFonts w:ascii="Arial" w:hAnsi="Arial" w:cs="Arial"/>
          <w:sz w:val="22"/>
          <w:szCs w:val="22"/>
        </w:rPr>
        <w:t>.</w:t>
      </w:r>
    </w:p>
    <w:p w14:paraId="497561DB" w14:textId="77777777" w:rsidR="00143A89" w:rsidRPr="006E180C" w:rsidRDefault="00143A89" w:rsidP="00143A89">
      <w:pPr>
        <w:pStyle w:val="Stanlukstekst"/>
        <w:rPr>
          <w:rFonts w:ascii="Arial" w:hAnsi="Arial" w:cs="Arial"/>
          <w:sz w:val="22"/>
          <w:szCs w:val="22"/>
        </w:rPr>
      </w:pPr>
      <w:r w:rsidRPr="006E180C">
        <w:rPr>
          <w:rFonts w:ascii="Arial" w:hAnsi="Arial" w:cs="Arial"/>
          <w:sz w:val="22"/>
          <w:szCs w:val="22"/>
        </w:rPr>
        <w:t>Ocenę końcową badań odbiorczych należy uznać za dodatnią wówczas, gdy wyniki wszystkich badań w zakresie oględzin, pomiarów i prób są dodatnie. Jeśli w trakcie stwierdzono usterki , to po ich usunięciu należy badania powtórzyć.</w:t>
      </w:r>
    </w:p>
    <w:p w14:paraId="1DA0ACC0" w14:textId="6E87F97F" w:rsidR="00F9218A" w:rsidRDefault="00F9218A" w:rsidP="00F9218A">
      <w:pPr>
        <w:pStyle w:val="Default"/>
        <w:jc w:val="both"/>
        <w:rPr>
          <w:rFonts w:ascii="Arial" w:hAnsi="Arial" w:cs="Arial"/>
          <w:sz w:val="22"/>
          <w:szCs w:val="22"/>
        </w:rPr>
      </w:pPr>
    </w:p>
    <w:p w14:paraId="1E970AC2" w14:textId="77777777" w:rsidR="002032AF" w:rsidRPr="006E180C" w:rsidRDefault="002032AF" w:rsidP="00F9218A">
      <w:pPr>
        <w:pStyle w:val="Default"/>
        <w:jc w:val="both"/>
        <w:rPr>
          <w:rFonts w:ascii="Arial" w:hAnsi="Arial" w:cs="Arial"/>
          <w:sz w:val="22"/>
          <w:szCs w:val="22"/>
        </w:rPr>
      </w:pPr>
    </w:p>
    <w:p w14:paraId="59B5076B" w14:textId="77777777" w:rsidR="00F9218A" w:rsidRPr="006E180C" w:rsidRDefault="00F9218A" w:rsidP="00F9218A">
      <w:pPr>
        <w:pStyle w:val="Default"/>
        <w:jc w:val="both"/>
        <w:rPr>
          <w:rFonts w:ascii="Arial" w:hAnsi="Arial" w:cs="Arial"/>
          <w:sz w:val="22"/>
          <w:szCs w:val="22"/>
        </w:rPr>
      </w:pPr>
      <w:r w:rsidRPr="006E180C">
        <w:rPr>
          <w:rFonts w:ascii="Arial" w:hAnsi="Arial" w:cs="Arial"/>
          <w:b/>
          <w:sz w:val="22"/>
          <w:szCs w:val="22"/>
        </w:rPr>
        <w:t>7</w:t>
      </w:r>
      <w:r w:rsidRPr="006E180C">
        <w:rPr>
          <w:rFonts w:ascii="Arial" w:hAnsi="Arial" w:cs="Arial"/>
          <w:b/>
          <w:bCs/>
          <w:sz w:val="22"/>
          <w:szCs w:val="22"/>
        </w:rPr>
        <w:t xml:space="preserve">. OBMIAR ROBÓT </w:t>
      </w:r>
    </w:p>
    <w:p w14:paraId="10EA7F79" w14:textId="77777777" w:rsidR="00F9218A" w:rsidRPr="006E180C" w:rsidRDefault="00F9218A" w:rsidP="00F9218A">
      <w:pPr>
        <w:pStyle w:val="Default"/>
        <w:jc w:val="both"/>
        <w:rPr>
          <w:rFonts w:ascii="Arial" w:hAnsi="Arial" w:cs="Arial"/>
          <w:b/>
          <w:bCs/>
          <w:sz w:val="22"/>
          <w:szCs w:val="22"/>
        </w:rPr>
      </w:pPr>
    </w:p>
    <w:p w14:paraId="0F28F224"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7.1. Ogólne zasady obmiaru robót </w:t>
      </w:r>
    </w:p>
    <w:p w14:paraId="30DE16DC" w14:textId="77777777" w:rsidR="00F9218A" w:rsidRPr="006E180C" w:rsidRDefault="00F9218A" w:rsidP="00F9218A">
      <w:pPr>
        <w:pStyle w:val="Default"/>
        <w:jc w:val="both"/>
        <w:rPr>
          <w:rFonts w:ascii="Arial" w:hAnsi="Arial" w:cs="Arial"/>
          <w:sz w:val="22"/>
          <w:szCs w:val="22"/>
        </w:rPr>
      </w:pPr>
    </w:p>
    <w:p w14:paraId="531FD036" w14:textId="44D0E20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Obmiar robót będzie określać faktyczny zakres wykonywanych robót zgodnie z dokumentacją projektową i </w:t>
      </w:r>
      <w:r w:rsidR="00CA29A8" w:rsidRPr="006E180C">
        <w:rPr>
          <w:rFonts w:ascii="Arial" w:hAnsi="Arial" w:cs="Arial"/>
          <w:sz w:val="22"/>
          <w:szCs w:val="22"/>
        </w:rPr>
        <w:t>STWIORB</w:t>
      </w:r>
      <w:r w:rsidRPr="006E180C">
        <w:rPr>
          <w:rFonts w:ascii="Arial" w:hAnsi="Arial" w:cs="Arial"/>
          <w:sz w:val="22"/>
          <w:szCs w:val="22"/>
        </w:rPr>
        <w:t xml:space="preserve">, w jednostkach ustalonych w kosztorysie. Obmiaru robót dokonuje Wykonawca po pisemnym powiadomieniu Inżyniera o zakresie obmierzanych robót i terminie obmiaru, co najmniej na 3 dni przed tym terminem. Wyniki obmiaru będą wpisane do księgi obmiarów. Jakikolwiek błąd lub przeoczenie (opuszczenie) w ilościach podanych w ślepym kosztorysie lub gdzie indziej w </w:t>
      </w:r>
      <w:r w:rsidR="00CA29A8" w:rsidRPr="006E180C">
        <w:rPr>
          <w:rFonts w:ascii="Arial" w:hAnsi="Arial" w:cs="Arial"/>
          <w:sz w:val="22"/>
          <w:szCs w:val="22"/>
        </w:rPr>
        <w:t>STWIORB</w:t>
      </w:r>
      <w:r w:rsidRPr="006E180C">
        <w:rPr>
          <w:rFonts w:ascii="Arial" w:hAnsi="Arial" w:cs="Arial"/>
          <w:sz w:val="22"/>
          <w:szCs w:val="22"/>
        </w:rPr>
        <w:t xml:space="preserve"> nie zwalnia Wykonawcy od obowiązku ukończenia wszystkich robót. Błędne dane zostaną poprawione wg instrukcji Inżyniera na piśmie. Obmiar gotowych robót będzie przeprowadzony z częstością wymaganą do celu miesięcznej płatności na </w:t>
      </w:r>
      <w:r w:rsidRPr="006E180C">
        <w:rPr>
          <w:rFonts w:ascii="Arial" w:hAnsi="Arial" w:cs="Arial"/>
          <w:sz w:val="22"/>
          <w:szCs w:val="22"/>
        </w:rPr>
        <w:lastRenderedPageBreak/>
        <w:t xml:space="preserve">rzecz Wykonawcy lub w innym czasie określonym w umowie lub oczekiwanym przez Wykonawcę i Inżyniera. </w:t>
      </w:r>
    </w:p>
    <w:p w14:paraId="06837CBD" w14:textId="77777777" w:rsidR="00F9218A" w:rsidRPr="006E180C" w:rsidRDefault="00F9218A" w:rsidP="00F9218A">
      <w:pPr>
        <w:pStyle w:val="Default"/>
        <w:jc w:val="both"/>
        <w:rPr>
          <w:rFonts w:ascii="Arial" w:hAnsi="Arial" w:cs="Arial"/>
          <w:b/>
          <w:bCs/>
          <w:sz w:val="22"/>
          <w:szCs w:val="22"/>
        </w:rPr>
      </w:pPr>
    </w:p>
    <w:p w14:paraId="7D551F52"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7.2. Zasady określania ilości robót i materiałów </w:t>
      </w:r>
    </w:p>
    <w:p w14:paraId="459F83A0" w14:textId="77777777" w:rsidR="00F9218A" w:rsidRPr="006E180C" w:rsidRDefault="00F9218A" w:rsidP="00F9218A">
      <w:pPr>
        <w:pStyle w:val="Default"/>
        <w:jc w:val="both"/>
        <w:rPr>
          <w:rFonts w:ascii="Arial" w:hAnsi="Arial" w:cs="Arial"/>
          <w:sz w:val="22"/>
          <w:szCs w:val="22"/>
        </w:rPr>
      </w:pPr>
    </w:p>
    <w:p w14:paraId="13896E44" w14:textId="3E6C6961"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O ile dla pojedynczych elementów zadania budowlanego nie określono inaczej, wszystkie pomiary długości i odległości pomiędzy wyszczególnionymi punktami skrajnymi będą obmierzone w poziomie. Jeśli </w:t>
      </w:r>
      <w:r w:rsidR="00CA29A8" w:rsidRPr="006E180C">
        <w:rPr>
          <w:rFonts w:ascii="Arial" w:hAnsi="Arial" w:cs="Arial"/>
          <w:sz w:val="22"/>
          <w:szCs w:val="22"/>
        </w:rPr>
        <w:t>STWIORB</w:t>
      </w:r>
      <w:r w:rsidRPr="006E180C">
        <w:rPr>
          <w:rFonts w:ascii="Arial" w:hAnsi="Arial" w:cs="Arial"/>
          <w:sz w:val="22"/>
          <w:szCs w:val="22"/>
        </w:rPr>
        <w:t xml:space="preserve"> właściwe dla danych robót nie wymagają tego inaczej, objętości będą wyliczone w m3, jako długość pomnożona przez średni przekrój. Ilości, które mają być obmierzone wagowo, będą ważone w tonach lub kilogramach, zgodnie z wymaganiami </w:t>
      </w:r>
      <w:r w:rsidR="00CA29A8" w:rsidRPr="006E180C">
        <w:rPr>
          <w:rFonts w:ascii="Arial" w:hAnsi="Arial" w:cs="Arial"/>
          <w:sz w:val="22"/>
          <w:szCs w:val="22"/>
        </w:rPr>
        <w:t>STWIORB</w:t>
      </w:r>
      <w:r w:rsidRPr="006E180C">
        <w:rPr>
          <w:rFonts w:ascii="Arial" w:hAnsi="Arial" w:cs="Arial"/>
          <w:sz w:val="22"/>
          <w:szCs w:val="22"/>
        </w:rPr>
        <w:t xml:space="preserve">. </w:t>
      </w:r>
    </w:p>
    <w:p w14:paraId="1A57D1B7" w14:textId="77777777" w:rsidR="00F9218A" w:rsidRPr="006E180C" w:rsidRDefault="00F9218A" w:rsidP="00F9218A">
      <w:pPr>
        <w:pStyle w:val="Default"/>
        <w:jc w:val="both"/>
        <w:rPr>
          <w:rFonts w:ascii="Arial" w:hAnsi="Arial" w:cs="Arial"/>
          <w:b/>
          <w:bCs/>
          <w:sz w:val="22"/>
          <w:szCs w:val="22"/>
        </w:rPr>
      </w:pPr>
    </w:p>
    <w:p w14:paraId="361516FF"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7.3. Urządzenia i sprzęt pomiarowy </w:t>
      </w:r>
    </w:p>
    <w:p w14:paraId="62201358" w14:textId="77777777" w:rsidR="00F9218A" w:rsidRPr="006E180C" w:rsidRDefault="00F9218A" w:rsidP="00F9218A">
      <w:pPr>
        <w:pStyle w:val="Default"/>
        <w:jc w:val="both"/>
        <w:rPr>
          <w:rFonts w:ascii="Arial" w:hAnsi="Arial" w:cs="Arial"/>
          <w:sz w:val="22"/>
          <w:szCs w:val="22"/>
        </w:rPr>
      </w:pPr>
    </w:p>
    <w:p w14:paraId="03930797"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Wszystkie urządzenia i sprzęt pomiarowy stosowany w czasie obmiaru robót będą </w:t>
      </w:r>
    </w:p>
    <w:p w14:paraId="3A96DF8F"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zaakceptowane przez Inżyniera.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 </w:t>
      </w:r>
    </w:p>
    <w:p w14:paraId="490B312A" w14:textId="77777777" w:rsidR="00F9218A" w:rsidRPr="006E180C" w:rsidRDefault="00F9218A" w:rsidP="00F9218A">
      <w:pPr>
        <w:pStyle w:val="Default"/>
        <w:jc w:val="both"/>
        <w:rPr>
          <w:rFonts w:ascii="Arial" w:hAnsi="Arial" w:cs="Arial"/>
          <w:b/>
          <w:bCs/>
          <w:sz w:val="22"/>
          <w:szCs w:val="22"/>
        </w:rPr>
      </w:pPr>
    </w:p>
    <w:p w14:paraId="4D69E549"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7.4. Czas przeprowadzenia obmiaru </w:t>
      </w:r>
    </w:p>
    <w:p w14:paraId="728DF0DE" w14:textId="77777777" w:rsidR="00F9218A" w:rsidRPr="006E180C" w:rsidRDefault="00F9218A" w:rsidP="00F9218A">
      <w:pPr>
        <w:pStyle w:val="Default"/>
        <w:jc w:val="both"/>
        <w:rPr>
          <w:rFonts w:ascii="Arial" w:hAnsi="Arial" w:cs="Arial"/>
          <w:sz w:val="22"/>
          <w:szCs w:val="22"/>
        </w:rPr>
      </w:pPr>
    </w:p>
    <w:p w14:paraId="4A5E5C33" w14:textId="68636FE5"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Obmiary będą przeprowadzone przed częściowym lub ostatecznym odbiorem odcinków robót, a także w przypadku występowania dłuższej przerwy w robotach. Obmiar robót zanikających przeprowadza się w czasie ich wykonywania. Obmiar robót podlegających zakryciu przeprowadza się przed ich zakryciem. Roboty pomiarowe oraz nieodzowne obliczenia będą wykonane w sposób zrozumiały i jednoznaczny. </w:t>
      </w:r>
    </w:p>
    <w:p w14:paraId="521AE99A" w14:textId="77777777" w:rsidR="002C633B" w:rsidRPr="006E180C" w:rsidRDefault="002C633B" w:rsidP="00F9218A">
      <w:pPr>
        <w:pStyle w:val="Default"/>
        <w:jc w:val="both"/>
        <w:rPr>
          <w:rFonts w:ascii="Arial" w:hAnsi="Arial" w:cs="Arial"/>
          <w:b/>
          <w:bCs/>
          <w:sz w:val="22"/>
          <w:szCs w:val="22"/>
        </w:rPr>
      </w:pPr>
    </w:p>
    <w:p w14:paraId="285E27F9" w14:textId="54D38825" w:rsidR="003D56FC" w:rsidRPr="006E180C" w:rsidRDefault="003D56FC" w:rsidP="00F9218A">
      <w:pPr>
        <w:pStyle w:val="Default"/>
        <w:jc w:val="both"/>
        <w:rPr>
          <w:rFonts w:ascii="Arial" w:hAnsi="Arial" w:cs="Arial"/>
          <w:b/>
          <w:bCs/>
          <w:sz w:val="22"/>
          <w:szCs w:val="22"/>
        </w:rPr>
      </w:pPr>
      <w:r w:rsidRPr="006E180C">
        <w:rPr>
          <w:rFonts w:ascii="Arial" w:hAnsi="Arial" w:cs="Arial"/>
          <w:b/>
          <w:bCs/>
          <w:sz w:val="22"/>
          <w:szCs w:val="22"/>
        </w:rPr>
        <w:t>7.5. Jednostka pomiarowa.</w:t>
      </w:r>
    </w:p>
    <w:p w14:paraId="48F0DDA9" w14:textId="5B746D8A" w:rsidR="003D56FC" w:rsidRPr="006E180C" w:rsidRDefault="003D56FC" w:rsidP="00F9218A">
      <w:pPr>
        <w:pStyle w:val="Default"/>
        <w:jc w:val="both"/>
        <w:rPr>
          <w:rFonts w:ascii="Arial" w:hAnsi="Arial" w:cs="Arial"/>
          <w:sz w:val="22"/>
          <w:szCs w:val="22"/>
        </w:rPr>
      </w:pPr>
    </w:p>
    <w:p w14:paraId="0A6BB2AB" w14:textId="77777777" w:rsidR="003D56FC" w:rsidRPr="006E180C" w:rsidRDefault="003D56FC" w:rsidP="003D56FC">
      <w:pPr>
        <w:pStyle w:val="Stanlukstekst"/>
        <w:rPr>
          <w:rFonts w:ascii="Arial" w:hAnsi="Arial" w:cs="Arial"/>
          <w:sz w:val="22"/>
          <w:szCs w:val="22"/>
        </w:rPr>
      </w:pPr>
      <w:r w:rsidRPr="006E180C">
        <w:rPr>
          <w:rFonts w:ascii="Arial" w:hAnsi="Arial" w:cs="Arial"/>
          <w:sz w:val="22"/>
          <w:szCs w:val="22"/>
        </w:rPr>
        <w:t>Jednostkami obmiarowymi są:</w:t>
      </w:r>
    </w:p>
    <w:p w14:paraId="60B21340" w14:textId="675CE94E" w:rsidR="003D56FC" w:rsidRPr="006E180C" w:rsidRDefault="003D56FC" w:rsidP="003D56FC">
      <w:pPr>
        <w:pStyle w:val="Stanlukstekst"/>
        <w:rPr>
          <w:rFonts w:ascii="Arial" w:hAnsi="Arial" w:cs="Arial"/>
          <w:sz w:val="22"/>
          <w:szCs w:val="22"/>
        </w:rPr>
      </w:pPr>
      <w:r w:rsidRPr="006E180C">
        <w:rPr>
          <w:rFonts w:ascii="Arial" w:hAnsi="Arial" w:cs="Arial"/>
          <w:sz w:val="22"/>
          <w:szCs w:val="22"/>
        </w:rPr>
        <w:t xml:space="preserve">- m (metr) - </w:t>
      </w:r>
      <w:r w:rsidRPr="006E180C">
        <w:rPr>
          <w:rFonts w:ascii="Arial" w:hAnsi="Arial" w:cs="Arial"/>
          <w:b/>
          <w:bCs/>
          <w:sz w:val="22"/>
          <w:szCs w:val="22"/>
        </w:rPr>
        <w:t xml:space="preserve">m </w:t>
      </w:r>
      <w:r w:rsidRPr="006E180C">
        <w:rPr>
          <w:rFonts w:ascii="Arial" w:hAnsi="Arial" w:cs="Arial"/>
          <w:sz w:val="22"/>
          <w:szCs w:val="22"/>
        </w:rPr>
        <w:t>– układanie kabli</w:t>
      </w:r>
      <w:r w:rsidR="00F146AB" w:rsidRPr="006E180C">
        <w:rPr>
          <w:rFonts w:ascii="Arial" w:hAnsi="Arial" w:cs="Arial"/>
          <w:sz w:val="22"/>
          <w:szCs w:val="22"/>
        </w:rPr>
        <w:t xml:space="preserve">, </w:t>
      </w:r>
      <w:r w:rsidR="00B24C0E" w:rsidRPr="006E180C">
        <w:rPr>
          <w:rFonts w:ascii="Arial" w:hAnsi="Arial" w:cs="Arial"/>
          <w:sz w:val="22"/>
          <w:szCs w:val="22"/>
        </w:rPr>
        <w:t xml:space="preserve">zawieszenie przewodów oświetleniowych izolowanych i gołych, </w:t>
      </w:r>
      <w:r w:rsidRPr="006E180C">
        <w:rPr>
          <w:rFonts w:ascii="Arial" w:hAnsi="Arial" w:cs="Arial"/>
          <w:sz w:val="22"/>
          <w:szCs w:val="22"/>
        </w:rPr>
        <w:t xml:space="preserve"> uło</w:t>
      </w:r>
      <w:r w:rsidRPr="006E180C">
        <w:rPr>
          <w:rFonts w:ascii="Arial" w:eastAsia="TimesNewRoman" w:hAnsi="Arial" w:cs="Arial"/>
          <w:sz w:val="22"/>
          <w:szCs w:val="22"/>
        </w:rPr>
        <w:t>ż</w:t>
      </w:r>
      <w:r w:rsidRPr="006E180C">
        <w:rPr>
          <w:rFonts w:ascii="Arial" w:hAnsi="Arial" w:cs="Arial"/>
          <w:sz w:val="22"/>
          <w:szCs w:val="22"/>
        </w:rPr>
        <w:t xml:space="preserve">enie  folii </w:t>
      </w:r>
      <w:r w:rsidR="002E5AE7" w:rsidRPr="006E180C">
        <w:rPr>
          <w:rFonts w:ascii="Arial" w:hAnsi="Arial" w:cs="Arial"/>
          <w:sz w:val="22"/>
          <w:szCs w:val="22"/>
        </w:rPr>
        <w:t xml:space="preserve"> nad kablem, </w:t>
      </w:r>
    </w:p>
    <w:p w14:paraId="726F4041" w14:textId="4C9643D7" w:rsidR="00C41CC5" w:rsidRPr="006E180C" w:rsidRDefault="00C41CC5" w:rsidP="003D56FC">
      <w:pPr>
        <w:pStyle w:val="Stanlukstekst"/>
        <w:rPr>
          <w:rFonts w:ascii="Arial" w:hAnsi="Arial" w:cs="Arial"/>
          <w:sz w:val="22"/>
          <w:szCs w:val="22"/>
        </w:rPr>
      </w:pPr>
      <w:r w:rsidRPr="006E180C">
        <w:rPr>
          <w:rFonts w:ascii="Arial" w:hAnsi="Arial" w:cs="Arial"/>
          <w:b/>
          <w:bCs/>
          <w:sz w:val="22"/>
          <w:szCs w:val="22"/>
        </w:rPr>
        <w:t>m</w:t>
      </w:r>
      <w:r w:rsidRPr="006E180C">
        <w:rPr>
          <w:rFonts w:ascii="Arial" w:hAnsi="Arial" w:cs="Arial"/>
          <w:b/>
          <w:bCs/>
          <w:sz w:val="22"/>
          <w:szCs w:val="22"/>
          <w:vertAlign w:val="superscript"/>
        </w:rPr>
        <w:t>3</w:t>
      </w:r>
      <w:r w:rsidR="0083212E" w:rsidRPr="006E180C">
        <w:rPr>
          <w:rFonts w:ascii="Arial" w:hAnsi="Arial" w:cs="Arial"/>
          <w:sz w:val="22"/>
          <w:szCs w:val="22"/>
          <w:vertAlign w:val="superscript"/>
        </w:rPr>
        <w:t xml:space="preserve"> </w:t>
      </w:r>
      <w:r w:rsidR="0083212E" w:rsidRPr="006E180C">
        <w:rPr>
          <w:rFonts w:ascii="Arial" w:hAnsi="Arial" w:cs="Arial"/>
          <w:sz w:val="22"/>
          <w:szCs w:val="22"/>
        </w:rPr>
        <w:t xml:space="preserve">= dla </w:t>
      </w:r>
      <w:r w:rsidR="002F1018" w:rsidRPr="006E180C">
        <w:rPr>
          <w:rFonts w:ascii="Arial" w:hAnsi="Arial" w:cs="Arial"/>
          <w:sz w:val="22"/>
          <w:szCs w:val="22"/>
        </w:rPr>
        <w:t>piasku, gruntu</w:t>
      </w:r>
    </w:p>
    <w:p w14:paraId="2A9962E1" w14:textId="77777777" w:rsidR="003D56FC" w:rsidRPr="006E180C" w:rsidRDefault="003D56FC" w:rsidP="003D56FC">
      <w:pPr>
        <w:pStyle w:val="Stanlukstekst"/>
        <w:rPr>
          <w:rFonts w:ascii="Arial" w:hAnsi="Arial" w:cs="Arial"/>
          <w:sz w:val="22"/>
          <w:szCs w:val="22"/>
        </w:rPr>
      </w:pPr>
      <w:r w:rsidRPr="006E180C">
        <w:rPr>
          <w:rFonts w:ascii="Arial" w:hAnsi="Arial" w:cs="Arial"/>
          <w:sz w:val="22"/>
          <w:szCs w:val="22"/>
        </w:rPr>
        <w:t>wykonanie inwentaryzacji geodezyjnej. W razie potrzeby uwzgl</w:t>
      </w:r>
      <w:r w:rsidRPr="006E180C">
        <w:rPr>
          <w:rFonts w:ascii="Arial" w:eastAsia="TimesNewRoman" w:hAnsi="Arial" w:cs="Arial"/>
          <w:sz w:val="22"/>
          <w:szCs w:val="22"/>
        </w:rPr>
        <w:t>ę</w:t>
      </w:r>
      <w:r w:rsidRPr="006E180C">
        <w:rPr>
          <w:rFonts w:ascii="Arial" w:hAnsi="Arial" w:cs="Arial"/>
          <w:sz w:val="22"/>
          <w:szCs w:val="22"/>
        </w:rPr>
        <w:t>dni</w:t>
      </w:r>
      <w:r w:rsidRPr="006E180C">
        <w:rPr>
          <w:rFonts w:ascii="Arial" w:eastAsia="TimesNewRoman" w:hAnsi="Arial" w:cs="Arial"/>
          <w:sz w:val="22"/>
          <w:szCs w:val="22"/>
        </w:rPr>
        <w:t xml:space="preserve">ć </w:t>
      </w:r>
      <w:r w:rsidRPr="006E180C">
        <w:rPr>
          <w:rFonts w:ascii="Arial" w:hAnsi="Arial" w:cs="Arial"/>
          <w:sz w:val="22"/>
          <w:szCs w:val="22"/>
        </w:rPr>
        <w:t>uło</w:t>
      </w:r>
      <w:r w:rsidRPr="006E180C">
        <w:rPr>
          <w:rFonts w:ascii="Arial" w:eastAsia="TimesNewRoman" w:hAnsi="Arial" w:cs="Arial"/>
          <w:sz w:val="22"/>
          <w:szCs w:val="22"/>
        </w:rPr>
        <w:t>ż</w:t>
      </w:r>
      <w:r w:rsidRPr="006E180C">
        <w:rPr>
          <w:rFonts w:ascii="Arial" w:hAnsi="Arial" w:cs="Arial"/>
          <w:sz w:val="22"/>
          <w:szCs w:val="22"/>
        </w:rPr>
        <w:t>enie rur osłonowych w wykopie, odtworzenie</w:t>
      </w:r>
      <w:r w:rsidRPr="006E180C">
        <w:rPr>
          <w:rFonts w:ascii="Arial" w:eastAsia="TimesNewRoman" w:hAnsi="Arial" w:cs="Arial"/>
          <w:sz w:val="22"/>
          <w:szCs w:val="22"/>
        </w:rPr>
        <w:t xml:space="preserve"> </w:t>
      </w:r>
      <w:r w:rsidRPr="006E180C">
        <w:rPr>
          <w:rFonts w:ascii="Arial" w:hAnsi="Arial" w:cs="Arial"/>
          <w:sz w:val="22"/>
          <w:szCs w:val="22"/>
        </w:rPr>
        <w:t>i napraw</w:t>
      </w:r>
      <w:r w:rsidRPr="006E180C">
        <w:rPr>
          <w:rFonts w:ascii="Arial" w:eastAsia="TimesNewRoman" w:hAnsi="Arial" w:cs="Arial"/>
          <w:sz w:val="22"/>
          <w:szCs w:val="22"/>
        </w:rPr>
        <w:t xml:space="preserve">ę </w:t>
      </w:r>
      <w:r w:rsidRPr="006E180C">
        <w:rPr>
          <w:rFonts w:ascii="Arial" w:hAnsi="Arial" w:cs="Arial"/>
          <w:sz w:val="22"/>
          <w:szCs w:val="22"/>
        </w:rPr>
        <w:t>nawierzchni, a także układanie w wykopie kablowym (0,1m poni</w:t>
      </w:r>
      <w:r w:rsidRPr="006E180C">
        <w:rPr>
          <w:rFonts w:ascii="Arial" w:eastAsia="TimesNewRoman" w:hAnsi="Arial" w:cs="Arial"/>
          <w:sz w:val="22"/>
          <w:szCs w:val="22"/>
        </w:rPr>
        <w:t>ż</w:t>
      </w:r>
      <w:r w:rsidRPr="006E180C">
        <w:rPr>
          <w:rFonts w:ascii="Arial" w:hAnsi="Arial" w:cs="Arial"/>
          <w:sz w:val="22"/>
          <w:szCs w:val="22"/>
        </w:rPr>
        <w:t xml:space="preserve">ej poziomu układania kabla) płaskownika stalowego </w:t>
      </w:r>
      <w:proofErr w:type="spellStart"/>
      <w:r w:rsidRPr="006E180C">
        <w:rPr>
          <w:rFonts w:ascii="Arial" w:hAnsi="Arial" w:cs="Arial"/>
          <w:sz w:val="22"/>
          <w:szCs w:val="22"/>
        </w:rPr>
        <w:t>FeZn</w:t>
      </w:r>
      <w:proofErr w:type="spellEnd"/>
      <w:r w:rsidRPr="006E180C">
        <w:rPr>
          <w:rFonts w:ascii="Arial" w:hAnsi="Arial" w:cs="Arial"/>
          <w:sz w:val="22"/>
          <w:szCs w:val="22"/>
        </w:rPr>
        <w:t xml:space="preserve"> 25x4  </w:t>
      </w:r>
    </w:p>
    <w:p w14:paraId="59732967" w14:textId="7C3FE4EB" w:rsidR="003D56FC" w:rsidRPr="006E180C" w:rsidRDefault="003D56FC" w:rsidP="003D56FC">
      <w:pPr>
        <w:pStyle w:val="Stanlukstekst"/>
        <w:rPr>
          <w:rFonts w:ascii="Arial" w:hAnsi="Arial" w:cs="Arial"/>
          <w:sz w:val="22"/>
          <w:szCs w:val="22"/>
        </w:rPr>
      </w:pPr>
      <w:r w:rsidRPr="006E180C">
        <w:rPr>
          <w:rFonts w:ascii="Arial" w:hAnsi="Arial" w:cs="Arial"/>
          <w:sz w:val="22"/>
          <w:szCs w:val="22"/>
        </w:rPr>
        <w:t xml:space="preserve">- </w:t>
      </w:r>
      <w:proofErr w:type="spellStart"/>
      <w:r w:rsidRPr="006E180C">
        <w:rPr>
          <w:rFonts w:ascii="Arial" w:hAnsi="Arial" w:cs="Arial"/>
          <w:sz w:val="22"/>
          <w:szCs w:val="22"/>
        </w:rPr>
        <w:t>szt</w:t>
      </w:r>
      <w:proofErr w:type="spellEnd"/>
      <w:r w:rsidRPr="006E180C">
        <w:rPr>
          <w:rFonts w:ascii="Arial" w:hAnsi="Arial" w:cs="Arial"/>
          <w:sz w:val="22"/>
          <w:szCs w:val="22"/>
        </w:rPr>
        <w:t xml:space="preserve"> (sztuka) – </w:t>
      </w:r>
      <w:proofErr w:type="spellStart"/>
      <w:r w:rsidRPr="006E180C">
        <w:rPr>
          <w:rFonts w:ascii="Arial" w:hAnsi="Arial" w:cs="Arial"/>
          <w:b/>
          <w:sz w:val="22"/>
          <w:szCs w:val="22"/>
        </w:rPr>
        <w:t>szt</w:t>
      </w:r>
      <w:proofErr w:type="spellEnd"/>
      <w:r w:rsidRPr="006E180C">
        <w:rPr>
          <w:rFonts w:ascii="Arial" w:hAnsi="Arial" w:cs="Arial"/>
          <w:sz w:val="22"/>
          <w:szCs w:val="22"/>
        </w:rPr>
        <w:t xml:space="preserve"> -  dla  stawianych nowych   wysięgników, </w:t>
      </w:r>
      <w:r w:rsidR="009B5071" w:rsidRPr="006E180C">
        <w:rPr>
          <w:rFonts w:ascii="Arial" w:hAnsi="Arial" w:cs="Arial"/>
          <w:sz w:val="22"/>
          <w:szCs w:val="22"/>
        </w:rPr>
        <w:t>złącz</w:t>
      </w:r>
      <w:r w:rsidRPr="006E180C">
        <w:rPr>
          <w:rFonts w:ascii="Arial" w:hAnsi="Arial" w:cs="Arial"/>
          <w:sz w:val="22"/>
          <w:szCs w:val="22"/>
        </w:rPr>
        <w:t xml:space="preserve"> bezpiecznikowych, opraw oświetleniowych, zarobienie końcówek kabli, </w:t>
      </w:r>
    </w:p>
    <w:p w14:paraId="1C9B3C79" w14:textId="77777777" w:rsidR="003D56FC" w:rsidRPr="006E180C" w:rsidRDefault="003D56FC" w:rsidP="00F9218A">
      <w:pPr>
        <w:pStyle w:val="Default"/>
        <w:jc w:val="both"/>
        <w:rPr>
          <w:rFonts w:ascii="Arial" w:hAnsi="Arial" w:cs="Arial"/>
          <w:sz w:val="22"/>
          <w:szCs w:val="22"/>
        </w:rPr>
      </w:pPr>
    </w:p>
    <w:p w14:paraId="0DD563F4" w14:textId="77777777" w:rsidR="00E84335" w:rsidRDefault="00E84335" w:rsidP="00F9218A">
      <w:pPr>
        <w:pStyle w:val="Default"/>
        <w:jc w:val="both"/>
        <w:rPr>
          <w:rFonts w:ascii="Arial" w:hAnsi="Arial" w:cs="Arial"/>
          <w:b/>
          <w:bCs/>
          <w:sz w:val="22"/>
          <w:szCs w:val="22"/>
        </w:rPr>
      </w:pPr>
    </w:p>
    <w:p w14:paraId="0DF053C0" w14:textId="77777777" w:rsidR="00E84335" w:rsidRDefault="00E84335" w:rsidP="00F9218A">
      <w:pPr>
        <w:pStyle w:val="Default"/>
        <w:jc w:val="both"/>
        <w:rPr>
          <w:rFonts w:ascii="Arial" w:hAnsi="Arial" w:cs="Arial"/>
          <w:b/>
          <w:bCs/>
          <w:sz w:val="22"/>
          <w:szCs w:val="22"/>
        </w:rPr>
      </w:pPr>
    </w:p>
    <w:p w14:paraId="2E70E7C1" w14:textId="4E682F6D"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8. ODBIÓR ROBÓT </w:t>
      </w:r>
    </w:p>
    <w:p w14:paraId="3C7794EE" w14:textId="77777777" w:rsidR="00F9218A" w:rsidRPr="006E180C" w:rsidRDefault="00F9218A" w:rsidP="00F9218A">
      <w:pPr>
        <w:pStyle w:val="Default"/>
        <w:jc w:val="both"/>
        <w:rPr>
          <w:rFonts w:ascii="Arial" w:hAnsi="Arial" w:cs="Arial"/>
          <w:b/>
          <w:bCs/>
          <w:sz w:val="22"/>
          <w:szCs w:val="22"/>
        </w:rPr>
      </w:pPr>
    </w:p>
    <w:p w14:paraId="529942AE" w14:textId="24D7C0C2"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8.1. </w:t>
      </w:r>
      <w:r w:rsidR="008C6B36" w:rsidRPr="006E180C">
        <w:rPr>
          <w:rFonts w:ascii="Arial" w:hAnsi="Arial" w:cs="Arial"/>
          <w:b/>
          <w:bCs/>
          <w:sz w:val="22"/>
          <w:szCs w:val="22"/>
        </w:rPr>
        <w:t xml:space="preserve"> </w:t>
      </w:r>
      <w:r w:rsidR="001064E5" w:rsidRPr="006E180C">
        <w:rPr>
          <w:rFonts w:ascii="Arial" w:hAnsi="Arial" w:cs="Arial"/>
          <w:b/>
          <w:bCs/>
          <w:sz w:val="22"/>
          <w:szCs w:val="22"/>
        </w:rPr>
        <w:t>wymagania ogólne oraz r</w:t>
      </w:r>
      <w:r w:rsidRPr="006E180C">
        <w:rPr>
          <w:rFonts w:ascii="Arial" w:hAnsi="Arial" w:cs="Arial"/>
          <w:b/>
          <w:bCs/>
          <w:sz w:val="22"/>
          <w:szCs w:val="22"/>
        </w:rPr>
        <w:t xml:space="preserve">odzaje odbiorów robót </w:t>
      </w:r>
    </w:p>
    <w:p w14:paraId="5C9FED58" w14:textId="77777777" w:rsidR="00F9218A" w:rsidRPr="006E180C" w:rsidRDefault="00F9218A" w:rsidP="00F9218A">
      <w:pPr>
        <w:pStyle w:val="Default"/>
        <w:jc w:val="both"/>
        <w:rPr>
          <w:rFonts w:ascii="Arial" w:hAnsi="Arial" w:cs="Arial"/>
          <w:sz w:val="22"/>
          <w:szCs w:val="22"/>
        </w:rPr>
      </w:pPr>
    </w:p>
    <w:p w14:paraId="7E612487" w14:textId="6977AC01"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W zależności od ustaleń odpowiednich </w:t>
      </w:r>
      <w:r w:rsidR="00CA29A8" w:rsidRPr="006E180C">
        <w:rPr>
          <w:rFonts w:ascii="Arial" w:hAnsi="Arial" w:cs="Arial"/>
          <w:sz w:val="22"/>
          <w:szCs w:val="22"/>
        </w:rPr>
        <w:t>STWIORB</w:t>
      </w:r>
      <w:r w:rsidRPr="006E180C">
        <w:rPr>
          <w:rFonts w:ascii="Arial" w:hAnsi="Arial" w:cs="Arial"/>
          <w:sz w:val="22"/>
          <w:szCs w:val="22"/>
        </w:rPr>
        <w:t xml:space="preserve">, roboty podlegają następującym etapom odbioru: </w:t>
      </w:r>
    </w:p>
    <w:p w14:paraId="6FC34DE5"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a) odbiorowi robót zanikających i ulegających zakryciu, </w:t>
      </w:r>
    </w:p>
    <w:p w14:paraId="329037F6"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b) odbiorowi częściowemu, </w:t>
      </w:r>
    </w:p>
    <w:p w14:paraId="61BFB640"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c) odbiorowi ostatecznemu, </w:t>
      </w:r>
    </w:p>
    <w:p w14:paraId="12BFA5F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d) odbiorowi pogwarancyjnemu. </w:t>
      </w:r>
    </w:p>
    <w:p w14:paraId="5D4DEF95" w14:textId="77777777" w:rsidR="00F9218A" w:rsidRPr="006E180C" w:rsidRDefault="00F9218A" w:rsidP="00F9218A">
      <w:pPr>
        <w:pStyle w:val="Default"/>
        <w:jc w:val="both"/>
        <w:rPr>
          <w:rFonts w:ascii="Arial" w:hAnsi="Arial" w:cs="Arial"/>
          <w:sz w:val="22"/>
          <w:szCs w:val="22"/>
        </w:rPr>
      </w:pPr>
    </w:p>
    <w:p w14:paraId="7D4AF904" w14:textId="5B29D844"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lastRenderedPageBreak/>
        <w:t xml:space="preserve">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Inżynier. Gotowość danej części robót do odbioru zgłasza Wykonawca wpisem do dziennika budowy i z jednoczesnym powiadomieniem Inżyniera. Odbiór będzie przeprowadzony niezwłocznie, nie później jednak niż w ciągu 3 dni od daty zgłoszenia wpisem do dziennika budowy i powiadomienia o tym fakcie Inżyniera. Jakość i ilość robót ulegających zakryciu ocenia Inżynier w oparciu o przeprowadzone pomiary, w konfrontacji z dokumentacją projektową, </w:t>
      </w:r>
      <w:r w:rsidR="00CA29A8" w:rsidRPr="006E180C">
        <w:rPr>
          <w:rFonts w:ascii="Arial" w:hAnsi="Arial" w:cs="Arial"/>
          <w:sz w:val="22"/>
          <w:szCs w:val="22"/>
        </w:rPr>
        <w:t>STWIORB</w:t>
      </w:r>
      <w:r w:rsidRPr="006E180C">
        <w:rPr>
          <w:rFonts w:ascii="Arial" w:hAnsi="Arial" w:cs="Arial"/>
          <w:sz w:val="22"/>
          <w:szCs w:val="22"/>
        </w:rPr>
        <w:t xml:space="preserve"> i uprzednimi ustaleniami. </w:t>
      </w:r>
    </w:p>
    <w:p w14:paraId="404007C3" w14:textId="77777777" w:rsidR="00F9218A" w:rsidRPr="006E180C" w:rsidRDefault="00F9218A" w:rsidP="00F9218A">
      <w:pPr>
        <w:pStyle w:val="Default"/>
        <w:jc w:val="both"/>
        <w:rPr>
          <w:rFonts w:ascii="Arial" w:hAnsi="Arial" w:cs="Arial"/>
          <w:b/>
          <w:bCs/>
          <w:sz w:val="22"/>
          <w:szCs w:val="22"/>
        </w:rPr>
      </w:pPr>
    </w:p>
    <w:p w14:paraId="56325C44"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Odbiór częściowy polega na ocenie ilości i jakości wykonanych części robót. Odbioru częściowego robót dokonuje się wg zasad jak przy odbiorze ostatecznym robót. Odbioru robót dokonuje Inżynier. </w:t>
      </w:r>
    </w:p>
    <w:p w14:paraId="650A87D9" w14:textId="77777777" w:rsidR="00F9218A" w:rsidRPr="006E180C" w:rsidRDefault="00F9218A" w:rsidP="00F9218A">
      <w:pPr>
        <w:pStyle w:val="Default"/>
        <w:jc w:val="both"/>
        <w:rPr>
          <w:rFonts w:ascii="Arial" w:hAnsi="Arial" w:cs="Arial"/>
          <w:b/>
          <w:bCs/>
          <w:sz w:val="22"/>
          <w:szCs w:val="22"/>
        </w:rPr>
      </w:pPr>
    </w:p>
    <w:p w14:paraId="2E6B8328" w14:textId="4D22BB81"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Zasady odbioru ostatecznego robót </w:t>
      </w:r>
    </w:p>
    <w:p w14:paraId="6D93596A" w14:textId="52ADCF19"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Inżyniera. Odbiór ostateczny robót nastąpi w terminie ustalonym w dokumentach umowy, licząc od dnia potwierdzenia przez Inżyniera zakończenia robót i przyjęcia dokumentów, o których mowa w punkcie 8.4.2. 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z </w:t>
      </w:r>
      <w:r w:rsidR="00CA29A8" w:rsidRPr="006E180C">
        <w:rPr>
          <w:rFonts w:ascii="Arial" w:hAnsi="Arial" w:cs="Arial"/>
          <w:sz w:val="22"/>
          <w:szCs w:val="22"/>
        </w:rPr>
        <w:t>STWIORB</w:t>
      </w:r>
      <w:r w:rsidRPr="006E180C">
        <w:rPr>
          <w:rFonts w:ascii="Arial" w:hAnsi="Arial" w:cs="Arial"/>
          <w:sz w:val="22"/>
          <w:szCs w:val="22"/>
        </w:rPr>
        <w:t xml:space="preserve">.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robót uzupełniających lub robót wykończeniowych, komisja przerwie swoje czynności i ustali nowy termin odbioru ostatecznego. W przypadku stwierdzenia przez komisję, że jakość wykonywanych robót w poszczególnych asortymentach nieznacznie odbiega od wymaganej dokumentacją projektową i </w:t>
      </w:r>
      <w:r w:rsidR="00CA29A8" w:rsidRPr="006E180C">
        <w:rPr>
          <w:rFonts w:ascii="Arial" w:hAnsi="Arial" w:cs="Arial"/>
          <w:sz w:val="22"/>
          <w:szCs w:val="22"/>
        </w:rPr>
        <w:t>STWIORB</w:t>
      </w:r>
      <w:r w:rsidRPr="006E180C">
        <w:rPr>
          <w:rFonts w:ascii="Arial" w:hAnsi="Arial" w:cs="Arial"/>
          <w:sz w:val="22"/>
          <w:szCs w:val="22"/>
        </w:rPr>
        <w:t xml:space="preserve"> z uwzględnieniem tolerancji i nie ma większego wpływu na cechy eksploatacyjne obiektu i bezpieczeństwo ruchu, komisja dokona potrąceń, oceniając pomniejszoną wartość wykonywanych robót w stosunku do wymagań przyjętych w dokumentach umowy. </w:t>
      </w:r>
    </w:p>
    <w:p w14:paraId="7419EF9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Podstawowym dokumentem do dokonania odbioru ostatecznego robót jest protokół odbioru ostatecznego robót sporządzony wg wzoru ustalonego przez Zamawiającego. Do odbioru ostatecznego Wykonawca jest zobowiązany przygotować następujące dokumenty: </w:t>
      </w:r>
    </w:p>
    <w:p w14:paraId="2208B4EB"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1. dokumentację projektową podstawową z naniesionymi zmianami oraz dodatkową, jeśli została sporządzona w trakcie realizacji umowy, </w:t>
      </w:r>
    </w:p>
    <w:p w14:paraId="43115F08"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2. szczegółowe specyfikacje techniczne (podstawowe z dokumentów umowy i ew. uzupełniające lub zamienne), </w:t>
      </w:r>
    </w:p>
    <w:p w14:paraId="0C779093"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3. ustalenia technologiczne, </w:t>
      </w:r>
    </w:p>
    <w:p w14:paraId="61F202A2"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4. dzienniki budowy i księgi obmiarów (oryginały), </w:t>
      </w:r>
    </w:p>
    <w:p w14:paraId="1C5BF9A3" w14:textId="167D6294"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5. wyniki pomiarów kontrolnych oraz badań, zgodne z </w:t>
      </w:r>
      <w:r w:rsidR="00CA29A8" w:rsidRPr="006E180C">
        <w:rPr>
          <w:rFonts w:ascii="Arial" w:hAnsi="Arial" w:cs="Arial"/>
          <w:sz w:val="22"/>
          <w:szCs w:val="22"/>
        </w:rPr>
        <w:t>STWIORB</w:t>
      </w:r>
      <w:r w:rsidRPr="006E180C">
        <w:rPr>
          <w:rFonts w:ascii="Arial" w:hAnsi="Arial" w:cs="Arial"/>
          <w:sz w:val="22"/>
          <w:szCs w:val="22"/>
        </w:rPr>
        <w:t xml:space="preserve"> i ewentualnie, z PZJ, </w:t>
      </w:r>
    </w:p>
    <w:p w14:paraId="0F84B490" w14:textId="7B8C4FD9"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6. deklaracje zgodności lub certyfikaty zgodności wbudowanych materiałów zgodnie z </w:t>
      </w:r>
      <w:r w:rsidR="00CA29A8" w:rsidRPr="006E180C">
        <w:rPr>
          <w:rFonts w:ascii="Arial" w:hAnsi="Arial" w:cs="Arial"/>
          <w:sz w:val="22"/>
          <w:szCs w:val="22"/>
        </w:rPr>
        <w:t>STWIORB</w:t>
      </w:r>
      <w:r w:rsidRPr="006E180C">
        <w:rPr>
          <w:rFonts w:ascii="Arial" w:hAnsi="Arial" w:cs="Arial"/>
          <w:sz w:val="22"/>
          <w:szCs w:val="22"/>
        </w:rPr>
        <w:t xml:space="preserve"> i ewentualnie, z PZJ, </w:t>
      </w:r>
    </w:p>
    <w:p w14:paraId="710FC3B0" w14:textId="43FDCC96"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7. opinię technologiczną sporządzoną na podstawie wszystkich wyników badań i pomiarów załączonych do dokumentów odbioru, wykonanych zgodnie z </w:t>
      </w:r>
      <w:r w:rsidR="00CA29A8" w:rsidRPr="006E180C">
        <w:rPr>
          <w:rFonts w:ascii="Arial" w:hAnsi="Arial" w:cs="Arial"/>
          <w:sz w:val="22"/>
          <w:szCs w:val="22"/>
        </w:rPr>
        <w:t>STWIORB</w:t>
      </w:r>
      <w:r w:rsidRPr="006E180C">
        <w:rPr>
          <w:rFonts w:ascii="Arial" w:hAnsi="Arial" w:cs="Arial"/>
          <w:sz w:val="22"/>
          <w:szCs w:val="22"/>
        </w:rPr>
        <w:t xml:space="preserve"> i z PZJ, </w:t>
      </w:r>
    </w:p>
    <w:p w14:paraId="04D32CCE" w14:textId="752D162B"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8. rysunki (dokumentacje) na wykonanie robót towarzyszących </w:t>
      </w:r>
    </w:p>
    <w:p w14:paraId="346A83AC"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9. geodezyjną inwentaryzację powykonawczą robót i sieci uzbrojenia terenu, </w:t>
      </w:r>
    </w:p>
    <w:p w14:paraId="754A3718"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10. kopię mapy zasadniczej powstałej w wyniku geodezyjnej inwentaryzacji powykonawczej. </w:t>
      </w:r>
    </w:p>
    <w:p w14:paraId="3AE46D25" w14:textId="77777777" w:rsidR="009965E4"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W przypadku gdy według komisji, roboty pod względem przygotowania dokumentacyjnego nie będą gotowe do odbioru ostatecznego, komisja w porozumieniu z Wykonawcą wyznaczy ponowny termin odbioru ostatecznego robót. Wszystkie zarządzone przez komisję roboty poprawkowe lub </w:t>
      </w:r>
      <w:r w:rsidRPr="006E180C">
        <w:rPr>
          <w:rFonts w:ascii="Arial" w:hAnsi="Arial" w:cs="Arial"/>
          <w:sz w:val="22"/>
          <w:szCs w:val="22"/>
        </w:rPr>
        <w:lastRenderedPageBreak/>
        <w:t>uzupełniające będą zestawione według wzoru ustalonego przez Zamawiającego. Termin wykonania robót poprawkowych i robót uzupełniających wyznaczy komisja.</w:t>
      </w:r>
    </w:p>
    <w:p w14:paraId="683BFB82" w14:textId="77777777" w:rsidR="009965E4" w:rsidRPr="006E180C" w:rsidRDefault="009965E4" w:rsidP="009965E4">
      <w:pPr>
        <w:pStyle w:val="Stanlukstekst"/>
        <w:rPr>
          <w:rFonts w:ascii="Arial" w:hAnsi="Arial" w:cs="Arial"/>
          <w:b/>
          <w:sz w:val="22"/>
          <w:szCs w:val="22"/>
        </w:rPr>
      </w:pPr>
      <w:r w:rsidRPr="006E180C">
        <w:rPr>
          <w:rFonts w:ascii="Arial" w:hAnsi="Arial" w:cs="Arial"/>
          <w:b/>
          <w:sz w:val="22"/>
          <w:szCs w:val="22"/>
        </w:rPr>
        <w:t>8.2. Wymagania szczegółowe</w:t>
      </w:r>
    </w:p>
    <w:p w14:paraId="602C869D" w14:textId="77777777" w:rsidR="009965E4" w:rsidRPr="006E180C" w:rsidRDefault="009965E4" w:rsidP="009965E4">
      <w:pPr>
        <w:pStyle w:val="Stanlukstekst"/>
        <w:rPr>
          <w:rFonts w:ascii="Arial" w:hAnsi="Arial" w:cs="Arial"/>
          <w:sz w:val="22"/>
          <w:szCs w:val="22"/>
        </w:rPr>
      </w:pPr>
      <w:r w:rsidRPr="006E180C">
        <w:rPr>
          <w:rFonts w:ascii="Arial" w:hAnsi="Arial" w:cs="Arial"/>
          <w:sz w:val="22"/>
          <w:szCs w:val="22"/>
        </w:rPr>
        <w:t>Umowa zawarta z Wykonawcą powinna zawierać ogólne zasady przeprowadzania odbiorów częściowych w trakcie wykonywania prac sieciowych i montażowych, jak również odbioru dokonywanego po zakończeniu budowy.</w:t>
      </w:r>
    </w:p>
    <w:p w14:paraId="27350D74" w14:textId="77777777" w:rsidR="009965E4" w:rsidRPr="006E180C" w:rsidRDefault="009965E4" w:rsidP="009965E4">
      <w:pPr>
        <w:pStyle w:val="Stanlukstekst"/>
        <w:rPr>
          <w:rFonts w:ascii="Arial" w:hAnsi="Arial" w:cs="Arial"/>
          <w:b/>
          <w:sz w:val="22"/>
          <w:szCs w:val="22"/>
        </w:rPr>
      </w:pPr>
      <w:r w:rsidRPr="006E180C">
        <w:rPr>
          <w:rFonts w:ascii="Arial" w:hAnsi="Arial" w:cs="Arial"/>
          <w:b/>
          <w:sz w:val="22"/>
          <w:szCs w:val="22"/>
        </w:rPr>
        <w:t>8.3. Odbiory częściowe.</w:t>
      </w:r>
    </w:p>
    <w:p w14:paraId="3951DB81" w14:textId="77777777" w:rsidR="009965E4" w:rsidRPr="006E180C" w:rsidRDefault="009965E4" w:rsidP="009965E4">
      <w:pPr>
        <w:pStyle w:val="Stanlukstekst"/>
        <w:rPr>
          <w:rFonts w:ascii="Arial" w:hAnsi="Arial" w:cs="Arial"/>
          <w:sz w:val="22"/>
          <w:szCs w:val="22"/>
        </w:rPr>
      </w:pPr>
      <w:r w:rsidRPr="006E180C">
        <w:rPr>
          <w:rFonts w:ascii="Arial" w:hAnsi="Arial" w:cs="Arial"/>
          <w:sz w:val="22"/>
          <w:szCs w:val="22"/>
        </w:rPr>
        <w:t>Odbiory częściowe dotyczą głównie tych elementów prac, które ulegają trwałemu zakryciu ( zasłonięciu ). Kierownik budowy jest zobowiązany do zgłoszenia Inwestorowi do sprawdzenia lub odbioru  wykonanych robót ulegających zakryciu lub zanikowi oraz zapewnienie dokonania wymaganych przepisami lub ustalonych np. w umowie o przyłączenie do sieci elektroenergetycznej prób i odbiorów częściowych instalacji i sieci oświetleniowych oraz związanych z nimi urządzeń technicznych przed zgłoszeniem obiektu budowlanego do odbioru.</w:t>
      </w:r>
    </w:p>
    <w:p w14:paraId="145EBED4" w14:textId="77777777" w:rsidR="009965E4" w:rsidRPr="006E180C" w:rsidRDefault="009965E4" w:rsidP="009965E4">
      <w:pPr>
        <w:pStyle w:val="Stanlukstekst"/>
        <w:rPr>
          <w:rFonts w:ascii="Arial" w:hAnsi="Arial" w:cs="Arial"/>
          <w:b/>
          <w:sz w:val="22"/>
          <w:szCs w:val="22"/>
        </w:rPr>
      </w:pPr>
      <w:r w:rsidRPr="006E180C">
        <w:rPr>
          <w:rFonts w:ascii="Arial" w:hAnsi="Arial" w:cs="Arial"/>
          <w:b/>
          <w:sz w:val="22"/>
          <w:szCs w:val="22"/>
        </w:rPr>
        <w:t>8.4. Badania i odbiór sieci oświetleniowej.</w:t>
      </w:r>
    </w:p>
    <w:p w14:paraId="11CB9220" w14:textId="77777777" w:rsidR="009965E4" w:rsidRPr="006E180C" w:rsidRDefault="009965E4" w:rsidP="009965E4">
      <w:pPr>
        <w:pStyle w:val="Stanlukstekst"/>
        <w:rPr>
          <w:rFonts w:ascii="Arial" w:hAnsi="Arial" w:cs="Arial"/>
          <w:sz w:val="22"/>
          <w:szCs w:val="22"/>
        </w:rPr>
      </w:pPr>
      <w:r w:rsidRPr="006E180C">
        <w:rPr>
          <w:rFonts w:ascii="Arial" w:hAnsi="Arial" w:cs="Arial"/>
          <w:sz w:val="22"/>
          <w:szCs w:val="22"/>
        </w:rPr>
        <w:t xml:space="preserve">W trakcie odbioru instalacji i sieci elektroenergetycznych należy komisji przedłożyć </w:t>
      </w:r>
      <w:proofErr w:type="spellStart"/>
      <w:r w:rsidRPr="006E180C">
        <w:rPr>
          <w:rFonts w:ascii="Arial" w:hAnsi="Arial" w:cs="Arial"/>
          <w:sz w:val="22"/>
          <w:szCs w:val="22"/>
        </w:rPr>
        <w:t>protokóły</w:t>
      </w:r>
      <w:proofErr w:type="spellEnd"/>
      <w:r w:rsidRPr="006E180C">
        <w:rPr>
          <w:rFonts w:ascii="Arial" w:hAnsi="Arial" w:cs="Arial"/>
          <w:sz w:val="22"/>
          <w:szCs w:val="22"/>
        </w:rPr>
        <w:t xml:space="preserve"> z badań.</w:t>
      </w:r>
    </w:p>
    <w:p w14:paraId="49B19790" w14:textId="77777777" w:rsidR="009965E4" w:rsidRPr="006E180C" w:rsidRDefault="009965E4" w:rsidP="009965E4">
      <w:pPr>
        <w:pStyle w:val="Stanlukstekst"/>
        <w:rPr>
          <w:rFonts w:ascii="Arial" w:hAnsi="Arial" w:cs="Arial"/>
          <w:sz w:val="22"/>
          <w:szCs w:val="22"/>
        </w:rPr>
      </w:pPr>
      <w:r w:rsidRPr="006E180C">
        <w:rPr>
          <w:rFonts w:ascii="Arial" w:hAnsi="Arial" w:cs="Arial"/>
          <w:sz w:val="22"/>
          <w:szCs w:val="22"/>
        </w:rPr>
        <w:t>Każda instalacja i sieć powinna być poddana szczegółowym oględzinom i próbom obejmującym niezbędny zakres pomiarów w celu sprawdzenia, czy spełnia wymagania dotyczące ochrony ludzi, zwierząt i mienia przed zagrożeniami, których może stać się przyczyną. Członków komisji wcześniej należy zapoznać z aktualną dokumentacją techniczną oraz protokółami ze sprawdzeń cząstkowych.</w:t>
      </w:r>
    </w:p>
    <w:p w14:paraId="46A60929" w14:textId="77777777" w:rsidR="009965E4" w:rsidRPr="006E180C" w:rsidRDefault="009965E4" w:rsidP="009965E4">
      <w:pPr>
        <w:pStyle w:val="Stanlukstekst"/>
        <w:rPr>
          <w:rFonts w:ascii="Arial" w:hAnsi="Arial" w:cs="Arial"/>
          <w:b/>
          <w:sz w:val="22"/>
          <w:szCs w:val="22"/>
        </w:rPr>
      </w:pPr>
      <w:r w:rsidRPr="006E180C">
        <w:rPr>
          <w:rFonts w:ascii="Arial" w:hAnsi="Arial" w:cs="Arial"/>
          <w:b/>
          <w:sz w:val="22"/>
          <w:szCs w:val="22"/>
        </w:rPr>
        <w:t>8.5. Odbiór końcowy.</w:t>
      </w:r>
    </w:p>
    <w:p w14:paraId="6ABA3DBD" w14:textId="77777777" w:rsidR="009965E4" w:rsidRPr="006E180C" w:rsidRDefault="009965E4" w:rsidP="009965E4">
      <w:pPr>
        <w:pStyle w:val="Stanlukstekst"/>
        <w:rPr>
          <w:rFonts w:ascii="Arial" w:hAnsi="Arial" w:cs="Arial"/>
          <w:sz w:val="22"/>
          <w:szCs w:val="22"/>
        </w:rPr>
      </w:pPr>
      <w:r w:rsidRPr="006E180C">
        <w:rPr>
          <w:rFonts w:ascii="Arial" w:hAnsi="Arial" w:cs="Arial"/>
          <w:sz w:val="22"/>
          <w:szCs w:val="22"/>
        </w:rPr>
        <w:t>Przed przystąpieniem do inwestorskiego odbioru końcowego instalacji i sieci elektroenergetycznych wykonawca kompletuje dokumenty:</w:t>
      </w:r>
    </w:p>
    <w:p w14:paraId="05DF5F52" w14:textId="77777777" w:rsidR="009965E4" w:rsidRPr="006E180C" w:rsidRDefault="009965E4" w:rsidP="00D63EA1">
      <w:pPr>
        <w:pStyle w:val="Stanlukstekst"/>
        <w:ind w:firstLine="708"/>
        <w:rPr>
          <w:rFonts w:ascii="Arial" w:hAnsi="Arial" w:cs="Arial"/>
          <w:sz w:val="22"/>
          <w:szCs w:val="22"/>
        </w:rPr>
      </w:pPr>
      <w:r w:rsidRPr="006E180C">
        <w:rPr>
          <w:rFonts w:ascii="Arial" w:hAnsi="Arial" w:cs="Arial"/>
          <w:sz w:val="22"/>
          <w:szCs w:val="22"/>
        </w:rPr>
        <w:t>umowy i aneksy na wykonanie robót</w:t>
      </w:r>
    </w:p>
    <w:p w14:paraId="6558703A" w14:textId="77777777" w:rsidR="009965E4" w:rsidRPr="006E180C" w:rsidRDefault="009965E4" w:rsidP="00D63EA1">
      <w:pPr>
        <w:pStyle w:val="Stanlukstekst"/>
        <w:ind w:firstLine="708"/>
        <w:rPr>
          <w:rFonts w:ascii="Arial" w:hAnsi="Arial" w:cs="Arial"/>
          <w:sz w:val="22"/>
          <w:szCs w:val="22"/>
        </w:rPr>
      </w:pPr>
      <w:proofErr w:type="spellStart"/>
      <w:r w:rsidRPr="006E180C">
        <w:rPr>
          <w:rFonts w:ascii="Arial" w:hAnsi="Arial" w:cs="Arial"/>
          <w:sz w:val="22"/>
          <w:szCs w:val="22"/>
        </w:rPr>
        <w:t>protokóły</w:t>
      </w:r>
      <w:proofErr w:type="spellEnd"/>
      <w:r w:rsidRPr="006E180C">
        <w:rPr>
          <w:rFonts w:ascii="Arial" w:hAnsi="Arial" w:cs="Arial"/>
          <w:sz w:val="22"/>
          <w:szCs w:val="22"/>
        </w:rPr>
        <w:t xml:space="preserve"> z przeprowadzonych prób montażowych</w:t>
      </w:r>
    </w:p>
    <w:p w14:paraId="0CD65E0E" w14:textId="77777777" w:rsidR="009965E4" w:rsidRPr="006E180C" w:rsidRDefault="009965E4" w:rsidP="00D63EA1">
      <w:pPr>
        <w:pStyle w:val="Stanlukstekst"/>
        <w:ind w:firstLine="708"/>
        <w:rPr>
          <w:rFonts w:ascii="Arial" w:hAnsi="Arial" w:cs="Arial"/>
          <w:sz w:val="22"/>
          <w:szCs w:val="22"/>
        </w:rPr>
      </w:pPr>
      <w:proofErr w:type="spellStart"/>
      <w:r w:rsidRPr="006E180C">
        <w:rPr>
          <w:rFonts w:ascii="Arial" w:hAnsi="Arial" w:cs="Arial"/>
          <w:sz w:val="22"/>
          <w:szCs w:val="22"/>
        </w:rPr>
        <w:t>protokóły</w:t>
      </w:r>
      <w:proofErr w:type="spellEnd"/>
      <w:r w:rsidRPr="006E180C">
        <w:rPr>
          <w:rFonts w:ascii="Arial" w:hAnsi="Arial" w:cs="Arial"/>
          <w:sz w:val="22"/>
          <w:szCs w:val="22"/>
        </w:rPr>
        <w:t xml:space="preserve"> z przeprowadzonych badań oraz sprawdzeń odbiorczych, a także prób rozruchowych</w:t>
      </w:r>
    </w:p>
    <w:p w14:paraId="16E2F1AA" w14:textId="77777777" w:rsidR="009965E4" w:rsidRPr="006E180C" w:rsidRDefault="009965E4" w:rsidP="00D63EA1">
      <w:pPr>
        <w:pStyle w:val="Stanlukstekst"/>
        <w:ind w:firstLine="708"/>
        <w:rPr>
          <w:rFonts w:ascii="Arial" w:hAnsi="Arial" w:cs="Arial"/>
          <w:sz w:val="22"/>
          <w:szCs w:val="22"/>
        </w:rPr>
      </w:pPr>
      <w:r w:rsidRPr="006E180C">
        <w:rPr>
          <w:rFonts w:ascii="Arial" w:hAnsi="Arial" w:cs="Arial"/>
          <w:sz w:val="22"/>
          <w:szCs w:val="22"/>
        </w:rPr>
        <w:t>dziennik budowy</w:t>
      </w:r>
    </w:p>
    <w:p w14:paraId="1B5DD18A" w14:textId="77777777" w:rsidR="009965E4" w:rsidRPr="006E180C" w:rsidRDefault="009965E4" w:rsidP="00D63EA1">
      <w:pPr>
        <w:pStyle w:val="Stanlukstekst"/>
        <w:ind w:firstLine="708"/>
        <w:rPr>
          <w:rFonts w:ascii="Arial" w:hAnsi="Arial" w:cs="Arial"/>
          <w:sz w:val="22"/>
          <w:szCs w:val="22"/>
        </w:rPr>
      </w:pPr>
      <w:r w:rsidRPr="006E180C">
        <w:rPr>
          <w:rFonts w:ascii="Arial" w:hAnsi="Arial" w:cs="Arial"/>
          <w:sz w:val="22"/>
          <w:szCs w:val="22"/>
        </w:rPr>
        <w:t>opinie rzeczoznawców ( o ile występowały)</w:t>
      </w:r>
    </w:p>
    <w:p w14:paraId="793C593F" w14:textId="77777777" w:rsidR="009965E4" w:rsidRPr="006E180C" w:rsidRDefault="009965E4" w:rsidP="00D63EA1">
      <w:pPr>
        <w:pStyle w:val="Stanlukstekst"/>
        <w:ind w:firstLine="708"/>
        <w:rPr>
          <w:rFonts w:ascii="Arial" w:hAnsi="Arial" w:cs="Arial"/>
          <w:sz w:val="22"/>
          <w:szCs w:val="22"/>
        </w:rPr>
      </w:pPr>
      <w:r w:rsidRPr="006E180C">
        <w:rPr>
          <w:rFonts w:ascii="Arial" w:hAnsi="Arial" w:cs="Arial"/>
          <w:sz w:val="22"/>
          <w:szCs w:val="22"/>
        </w:rPr>
        <w:t>DTR, instrukcje eksploatacji urządzeń</w:t>
      </w:r>
    </w:p>
    <w:p w14:paraId="1B38B5FB" w14:textId="77777777" w:rsidR="009965E4" w:rsidRPr="006E180C" w:rsidRDefault="009965E4" w:rsidP="00D63EA1">
      <w:pPr>
        <w:pStyle w:val="Stanlukstekst"/>
        <w:ind w:left="708"/>
        <w:rPr>
          <w:rFonts w:ascii="Arial" w:hAnsi="Arial" w:cs="Arial"/>
          <w:sz w:val="22"/>
          <w:szCs w:val="22"/>
        </w:rPr>
      </w:pPr>
      <w:r w:rsidRPr="006E180C">
        <w:rPr>
          <w:rFonts w:ascii="Arial" w:hAnsi="Arial" w:cs="Arial"/>
          <w:sz w:val="22"/>
          <w:szCs w:val="22"/>
        </w:rPr>
        <w:t>certyfikaty oraz deklaracje zgodności na wyroby i urządzenia</w:t>
      </w:r>
    </w:p>
    <w:p w14:paraId="69AA2DD5" w14:textId="77777777" w:rsidR="009965E4" w:rsidRPr="006E180C" w:rsidRDefault="009965E4" w:rsidP="00D63EA1">
      <w:pPr>
        <w:pStyle w:val="Stanlukstekst"/>
        <w:ind w:firstLine="708"/>
        <w:rPr>
          <w:rFonts w:ascii="Arial" w:hAnsi="Arial" w:cs="Arial"/>
          <w:sz w:val="22"/>
          <w:szCs w:val="22"/>
        </w:rPr>
      </w:pPr>
      <w:r w:rsidRPr="006E180C">
        <w:rPr>
          <w:rFonts w:ascii="Arial" w:hAnsi="Arial" w:cs="Arial"/>
          <w:sz w:val="22"/>
          <w:szCs w:val="22"/>
        </w:rPr>
        <w:t>powykonawczą dokumentację techniczną.</w:t>
      </w:r>
    </w:p>
    <w:p w14:paraId="40AD2171" w14:textId="77777777" w:rsidR="009965E4" w:rsidRPr="006E180C" w:rsidRDefault="009965E4" w:rsidP="009965E4">
      <w:pPr>
        <w:pStyle w:val="Stanlukstekst"/>
        <w:rPr>
          <w:rFonts w:ascii="Arial" w:hAnsi="Arial" w:cs="Arial"/>
          <w:sz w:val="22"/>
          <w:szCs w:val="22"/>
        </w:rPr>
      </w:pPr>
      <w:r w:rsidRPr="006E180C">
        <w:rPr>
          <w:rFonts w:ascii="Arial" w:hAnsi="Arial" w:cs="Arial"/>
          <w:sz w:val="22"/>
          <w:szCs w:val="22"/>
        </w:rPr>
        <w:t xml:space="preserve">Inwestorski odbiór końcowy obejmuje sprawdzenie przedstawionych dokumentów, oględziny instalacji, próby rozruchowe a następnie sporządzenie </w:t>
      </w:r>
      <w:proofErr w:type="spellStart"/>
      <w:r w:rsidRPr="006E180C">
        <w:rPr>
          <w:rFonts w:ascii="Arial" w:hAnsi="Arial" w:cs="Arial"/>
          <w:sz w:val="22"/>
          <w:szCs w:val="22"/>
        </w:rPr>
        <w:t>protokółu</w:t>
      </w:r>
      <w:proofErr w:type="spellEnd"/>
      <w:r w:rsidRPr="006E180C">
        <w:rPr>
          <w:rFonts w:ascii="Arial" w:hAnsi="Arial" w:cs="Arial"/>
          <w:sz w:val="22"/>
          <w:szCs w:val="22"/>
        </w:rPr>
        <w:t xml:space="preserve"> odbioru. Roboty uznaje się za wykonane zgodnie z dokumentacją projektową, STWIORB oraz wymaganiami Inwestora jeśli wszystkie badania kontrolne dały wyniki pozytywne, a komisja z udziałem Inwestora, Wykonawców, odpowiednich służb technicznych p/</w:t>
      </w:r>
      <w:proofErr w:type="spellStart"/>
      <w:r w:rsidRPr="006E180C">
        <w:rPr>
          <w:rFonts w:ascii="Arial" w:hAnsi="Arial" w:cs="Arial"/>
          <w:sz w:val="22"/>
          <w:szCs w:val="22"/>
        </w:rPr>
        <w:t>poż</w:t>
      </w:r>
      <w:proofErr w:type="spellEnd"/>
      <w:r w:rsidRPr="006E180C">
        <w:rPr>
          <w:rFonts w:ascii="Arial" w:hAnsi="Arial" w:cs="Arial"/>
          <w:sz w:val="22"/>
          <w:szCs w:val="22"/>
        </w:rPr>
        <w:t>, bhp, Sanepid, inspekcji pracy, instytucji finansujących i innych zaproszonych do udziału w komisji  nie wniosą zastrzeżeń i uwag.</w:t>
      </w:r>
    </w:p>
    <w:p w14:paraId="530C0672" w14:textId="6B6E1810" w:rsidR="00F9218A" w:rsidRPr="006E180C" w:rsidRDefault="00F9218A" w:rsidP="00F9218A">
      <w:pPr>
        <w:pStyle w:val="Default"/>
        <w:jc w:val="both"/>
        <w:rPr>
          <w:rFonts w:ascii="Arial" w:hAnsi="Arial" w:cs="Arial"/>
          <w:b/>
          <w:bCs/>
          <w:sz w:val="22"/>
          <w:szCs w:val="22"/>
        </w:rPr>
      </w:pPr>
      <w:r w:rsidRPr="006E180C">
        <w:rPr>
          <w:rFonts w:ascii="Arial" w:hAnsi="Arial" w:cs="Arial"/>
          <w:sz w:val="22"/>
          <w:szCs w:val="22"/>
        </w:rPr>
        <w:t xml:space="preserve"> </w:t>
      </w:r>
    </w:p>
    <w:p w14:paraId="0F60177D"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8.5. Odbiór pogwarancyjny </w:t>
      </w:r>
    </w:p>
    <w:p w14:paraId="7471C23E" w14:textId="77777777" w:rsidR="00F9218A" w:rsidRPr="006E180C" w:rsidRDefault="00F9218A" w:rsidP="00F9218A">
      <w:pPr>
        <w:pStyle w:val="Default"/>
        <w:jc w:val="both"/>
        <w:rPr>
          <w:rFonts w:ascii="Arial" w:hAnsi="Arial" w:cs="Arial"/>
          <w:sz w:val="22"/>
          <w:szCs w:val="22"/>
        </w:rPr>
      </w:pPr>
    </w:p>
    <w:p w14:paraId="4B35A854" w14:textId="77777777"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8.4 „Odbiór ostateczny robót”. </w:t>
      </w:r>
    </w:p>
    <w:p w14:paraId="64877641" w14:textId="77777777" w:rsidR="00F9218A" w:rsidRPr="006E180C" w:rsidRDefault="00F9218A" w:rsidP="00F9218A">
      <w:pPr>
        <w:pStyle w:val="Default"/>
        <w:jc w:val="both"/>
        <w:rPr>
          <w:rFonts w:ascii="Arial" w:hAnsi="Arial" w:cs="Arial"/>
          <w:b/>
          <w:bCs/>
          <w:sz w:val="22"/>
          <w:szCs w:val="22"/>
        </w:rPr>
      </w:pPr>
    </w:p>
    <w:p w14:paraId="3BD0905A" w14:textId="77777777" w:rsidR="00F9218A" w:rsidRPr="006E180C" w:rsidRDefault="00F9218A" w:rsidP="00F9218A">
      <w:pPr>
        <w:pStyle w:val="Default"/>
        <w:jc w:val="both"/>
        <w:rPr>
          <w:rFonts w:ascii="Arial" w:hAnsi="Arial" w:cs="Arial"/>
          <w:b/>
          <w:bCs/>
          <w:sz w:val="22"/>
          <w:szCs w:val="22"/>
        </w:rPr>
      </w:pPr>
    </w:p>
    <w:p w14:paraId="4B3EA662" w14:textId="77777777" w:rsidR="00F9218A" w:rsidRPr="006E180C" w:rsidRDefault="00F9218A" w:rsidP="00F9218A">
      <w:pPr>
        <w:pStyle w:val="Default"/>
        <w:jc w:val="both"/>
        <w:rPr>
          <w:rFonts w:ascii="Arial" w:hAnsi="Arial" w:cs="Arial"/>
          <w:sz w:val="22"/>
          <w:szCs w:val="22"/>
        </w:rPr>
      </w:pPr>
      <w:r w:rsidRPr="006E180C">
        <w:rPr>
          <w:rFonts w:ascii="Arial" w:hAnsi="Arial" w:cs="Arial"/>
          <w:b/>
          <w:bCs/>
          <w:sz w:val="22"/>
          <w:szCs w:val="22"/>
        </w:rPr>
        <w:t xml:space="preserve">9. PODSTAWA PŁATNOŚCI </w:t>
      </w:r>
    </w:p>
    <w:p w14:paraId="3D81E7B3" w14:textId="77777777" w:rsidR="00F9218A" w:rsidRPr="006E180C" w:rsidRDefault="00F9218A" w:rsidP="00F9218A">
      <w:pPr>
        <w:pStyle w:val="Default"/>
        <w:jc w:val="both"/>
        <w:rPr>
          <w:rFonts w:ascii="Arial" w:hAnsi="Arial" w:cs="Arial"/>
          <w:sz w:val="22"/>
          <w:szCs w:val="22"/>
        </w:rPr>
      </w:pPr>
    </w:p>
    <w:p w14:paraId="3BA29FA9" w14:textId="7F250085" w:rsidR="00F9218A" w:rsidRPr="006E180C" w:rsidRDefault="00F9218A" w:rsidP="00F9218A">
      <w:pPr>
        <w:pStyle w:val="Default"/>
        <w:jc w:val="both"/>
        <w:rPr>
          <w:rFonts w:ascii="Arial" w:hAnsi="Arial" w:cs="Arial"/>
          <w:sz w:val="22"/>
          <w:szCs w:val="22"/>
        </w:rPr>
      </w:pPr>
      <w:r w:rsidRPr="006E180C">
        <w:rPr>
          <w:rFonts w:ascii="Arial" w:hAnsi="Arial" w:cs="Arial"/>
          <w:sz w:val="22"/>
          <w:szCs w:val="22"/>
        </w:rPr>
        <w:t xml:space="preserve">Koszt dostosowania się do wymagań warunków umowy i wymagań ogólnych zawartych w OST obejmuje wszystkie warunki określone w ww. dokumentach, a nie wyszczególnione w kosztorysie nakładczym. </w:t>
      </w:r>
    </w:p>
    <w:p w14:paraId="7153F48F" w14:textId="54757189" w:rsidR="00333DBE" w:rsidRPr="006E180C" w:rsidRDefault="00333DBE" w:rsidP="00333DBE">
      <w:pPr>
        <w:pStyle w:val="Stanlukstekst"/>
        <w:rPr>
          <w:rFonts w:ascii="Arial" w:hAnsi="Arial" w:cs="Arial"/>
          <w:b/>
          <w:sz w:val="22"/>
          <w:szCs w:val="22"/>
        </w:rPr>
      </w:pPr>
      <w:r w:rsidRPr="006E180C">
        <w:rPr>
          <w:rFonts w:ascii="Arial" w:hAnsi="Arial" w:cs="Arial"/>
          <w:b/>
          <w:sz w:val="22"/>
          <w:szCs w:val="22"/>
        </w:rPr>
        <w:t>Cena jednostki obmiarowej</w:t>
      </w:r>
    </w:p>
    <w:p w14:paraId="3CD9F707"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Cena obejmuje odpowiednio:</w:t>
      </w:r>
    </w:p>
    <w:p w14:paraId="10E6A2BC"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Prace pomiarowe i przygotowawcze</w:t>
      </w:r>
    </w:p>
    <w:p w14:paraId="7AFDBBF1"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wyznaczenie robót w terenie,</w:t>
      </w:r>
    </w:p>
    <w:p w14:paraId="73200ED9"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dostarczenie wyrobów i materiałów,</w:t>
      </w:r>
    </w:p>
    <w:p w14:paraId="2FE6963E"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demontaż słupów oświetleniowych</w:t>
      </w:r>
    </w:p>
    <w:p w14:paraId="3C1E824B"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demontaż opraw oświetleniowych z wysięgnikami,</w:t>
      </w:r>
    </w:p>
    <w:p w14:paraId="797952CE"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wykopy pod kable,</w:t>
      </w:r>
    </w:p>
    <w:p w14:paraId="3E6AA7B1"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zasypanie kabli zagęszczenie gruntu oraz rozplantowanie lub odwiezienie nadmiaru gruntu,</w:t>
      </w:r>
    </w:p>
    <w:p w14:paraId="1CAFF8B6"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montaż instalacji przeciwporażeniowej i przewodów,</w:t>
      </w:r>
    </w:p>
    <w:p w14:paraId="25E51591"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 xml:space="preserve">czyszczenie istniejących opraw i montaż na słupach napowietrznej linii </w:t>
      </w:r>
      <w:proofErr w:type="spellStart"/>
      <w:r w:rsidRPr="006E180C">
        <w:rPr>
          <w:rFonts w:ascii="Arial" w:hAnsi="Arial" w:cs="Arial"/>
          <w:sz w:val="22"/>
          <w:szCs w:val="22"/>
        </w:rPr>
        <w:t>nn</w:t>
      </w:r>
      <w:proofErr w:type="spellEnd"/>
      <w:r w:rsidRPr="006E180C">
        <w:rPr>
          <w:rFonts w:ascii="Arial" w:hAnsi="Arial" w:cs="Arial"/>
          <w:sz w:val="22"/>
          <w:szCs w:val="22"/>
        </w:rPr>
        <w:t>,</w:t>
      </w:r>
    </w:p>
    <w:p w14:paraId="60791F09"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 xml:space="preserve">układanie kabli z podsypką , </w:t>
      </w:r>
      <w:proofErr w:type="spellStart"/>
      <w:r w:rsidRPr="006E180C">
        <w:rPr>
          <w:rFonts w:ascii="Arial" w:hAnsi="Arial" w:cs="Arial"/>
          <w:sz w:val="22"/>
          <w:szCs w:val="22"/>
        </w:rPr>
        <w:t>obsypką</w:t>
      </w:r>
      <w:proofErr w:type="spellEnd"/>
      <w:r w:rsidRPr="006E180C">
        <w:rPr>
          <w:rFonts w:ascii="Arial" w:hAnsi="Arial" w:cs="Arial"/>
          <w:sz w:val="22"/>
          <w:szCs w:val="22"/>
        </w:rPr>
        <w:t xml:space="preserve"> i zasypką  oraz z folią ochronną,</w:t>
      </w:r>
    </w:p>
    <w:p w14:paraId="21A8816D"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zarobienie na sucho końców kabla,</w:t>
      </w:r>
    </w:p>
    <w:p w14:paraId="5879EE50"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oznakowanie robót,</w:t>
      </w:r>
    </w:p>
    <w:p w14:paraId="58B86A59"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odwiezienie zdemontowanych i nie zużytych ponownie wysięgników i opraw do ENERGA Oświetlenie</w:t>
      </w:r>
    </w:p>
    <w:p w14:paraId="35D4B8C4"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odwiezienie odpadów i koszt ich składowania,</w:t>
      </w:r>
    </w:p>
    <w:p w14:paraId="3CC10847"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wykonanie oznaczenia linii kablowych</w:t>
      </w:r>
    </w:p>
    <w:p w14:paraId="546753CC"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 xml:space="preserve">podłączenie zasilania do istniejącej </w:t>
      </w:r>
      <w:proofErr w:type="spellStart"/>
      <w:r w:rsidRPr="006E180C">
        <w:rPr>
          <w:rFonts w:ascii="Arial" w:hAnsi="Arial" w:cs="Arial"/>
          <w:sz w:val="22"/>
          <w:szCs w:val="22"/>
        </w:rPr>
        <w:t>napow</w:t>
      </w:r>
      <w:proofErr w:type="spellEnd"/>
      <w:r w:rsidRPr="006E180C">
        <w:rPr>
          <w:rFonts w:ascii="Arial" w:hAnsi="Arial" w:cs="Arial"/>
          <w:sz w:val="22"/>
          <w:szCs w:val="22"/>
        </w:rPr>
        <w:t>. linii oświetleniowej</w:t>
      </w:r>
    </w:p>
    <w:p w14:paraId="1B06A84E"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sprawdzenie działania oświetlenia z pomiarem natężenia oświetlenia,</w:t>
      </w:r>
    </w:p>
    <w:p w14:paraId="69738117"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sporządzenie geodezyjnej dokumentacji powykonawczej,</w:t>
      </w:r>
    </w:p>
    <w:p w14:paraId="0F2C3782"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konserwacja urządzeń do chwili przekazania oświetlenia Zamawiającemu,</w:t>
      </w:r>
    </w:p>
    <w:p w14:paraId="2E5A3C23"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wykonanie badań i pomiarów ujętych w niniejszej STWIORB.</w:t>
      </w:r>
    </w:p>
    <w:p w14:paraId="56C1D03F" w14:textId="77777777" w:rsidR="00333DBE" w:rsidRPr="006E180C" w:rsidRDefault="00333DBE" w:rsidP="00333DBE">
      <w:pPr>
        <w:pStyle w:val="Stanlukstekst"/>
        <w:rPr>
          <w:rFonts w:ascii="Arial" w:hAnsi="Arial" w:cs="Arial"/>
          <w:sz w:val="22"/>
          <w:szCs w:val="22"/>
        </w:rPr>
      </w:pPr>
      <w:r w:rsidRPr="006E180C">
        <w:rPr>
          <w:rFonts w:ascii="Arial" w:hAnsi="Arial" w:cs="Arial"/>
          <w:sz w:val="22"/>
          <w:szCs w:val="22"/>
        </w:rPr>
        <w:t>Przywrócenie stanu istniejącego nawierzchni.</w:t>
      </w:r>
    </w:p>
    <w:p w14:paraId="645EF04E" w14:textId="77777777" w:rsidR="00333DBE" w:rsidRPr="006E180C" w:rsidRDefault="00333DBE" w:rsidP="00333DBE">
      <w:pPr>
        <w:pStyle w:val="Default"/>
        <w:jc w:val="both"/>
        <w:rPr>
          <w:rFonts w:ascii="Arial" w:hAnsi="Arial" w:cs="Arial"/>
          <w:sz w:val="22"/>
          <w:szCs w:val="22"/>
        </w:rPr>
      </w:pPr>
    </w:p>
    <w:p w14:paraId="562C28B7" w14:textId="4BF266A0" w:rsidR="00F9218A" w:rsidRPr="006E180C" w:rsidRDefault="00F9218A" w:rsidP="00F9218A">
      <w:pPr>
        <w:pStyle w:val="Stanlukstekst"/>
        <w:rPr>
          <w:rFonts w:ascii="Arial" w:eastAsia="Arial Unicode MS" w:hAnsi="Arial" w:cs="Arial"/>
          <w:b/>
          <w:sz w:val="22"/>
          <w:szCs w:val="22"/>
        </w:rPr>
      </w:pPr>
      <w:r w:rsidRPr="006E180C">
        <w:rPr>
          <w:rFonts w:ascii="Arial" w:hAnsi="Arial" w:cs="Arial"/>
          <w:b/>
          <w:sz w:val="22"/>
          <w:szCs w:val="22"/>
        </w:rPr>
        <w:t>10. PRZEPISY ZWIĄZANE</w:t>
      </w:r>
    </w:p>
    <w:p w14:paraId="783384D4" w14:textId="77777777" w:rsidR="005D0057" w:rsidRPr="006E180C" w:rsidRDefault="005D0057" w:rsidP="00F9218A">
      <w:pPr>
        <w:pStyle w:val="Stanlukstekst"/>
        <w:rPr>
          <w:rFonts w:ascii="Arial" w:hAnsi="Arial" w:cs="Arial"/>
          <w:b/>
          <w:sz w:val="22"/>
          <w:szCs w:val="22"/>
        </w:rPr>
      </w:pPr>
    </w:p>
    <w:p w14:paraId="7722DBE1" w14:textId="1CF182CC" w:rsidR="00F9218A" w:rsidRPr="006E180C" w:rsidRDefault="00F9218A" w:rsidP="00F9218A">
      <w:pPr>
        <w:pStyle w:val="Stanlukstekst"/>
        <w:rPr>
          <w:rFonts w:ascii="Arial" w:hAnsi="Arial" w:cs="Arial"/>
          <w:b/>
          <w:sz w:val="22"/>
          <w:szCs w:val="22"/>
        </w:rPr>
      </w:pPr>
      <w:r w:rsidRPr="006E180C">
        <w:rPr>
          <w:rFonts w:ascii="Arial" w:hAnsi="Arial" w:cs="Arial"/>
          <w:b/>
          <w:sz w:val="22"/>
          <w:szCs w:val="22"/>
        </w:rPr>
        <w:t xml:space="preserve">10.1. Normy </w:t>
      </w:r>
    </w:p>
    <w:p w14:paraId="0F5A3A0E"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PN-EN 1997-1:2008 Projektowanie geotechniczne. Część 1: Zasady ogólne.</w:t>
      </w:r>
    </w:p>
    <w:p w14:paraId="1371F38B"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PN-B-06050:1999 Roboty ziemne. Wymagania ogólne. </w:t>
      </w:r>
    </w:p>
    <w:p w14:paraId="1598E7C7"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PN-EN 60598-1:2007 Oprawy oświetleniowe. Część 1: Wymagania ogólne i badania. </w:t>
      </w:r>
    </w:p>
    <w:p w14:paraId="26006D53"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PN-E-06314:1979 Elektryczne oprawy oświetleniowe zewnętrzne </w:t>
      </w:r>
    </w:p>
    <w:p w14:paraId="796ECD2F"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lastRenderedPageBreak/>
        <w:t xml:space="preserve">PN-EN-24180:2002 Opakowania transportowe z zawartością. </w:t>
      </w:r>
    </w:p>
    <w:p w14:paraId="02F1EE33"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PN-EN 60598-2-3:2006 Oprawy oświetleniowe wymagania szczegółowe , oprawy drogowe i uliczne.</w:t>
      </w:r>
    </w:p>
    <w:p w14:paraId="164BCF6E"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PN-EN 1991-1-4 </w:t>
      </w:r>
      <w:proofErr w:type="spellStart"/>
      <w:r w:rsidRPr="006E180C">
        <w:rPr>
          <w:rFonts w:ascii="Arial" w:hAnsi="Arial" w:cs="Arial"/>
          <w:sz w:val="22"/>
          <w:szCs w:val="22"/>
        </w:rPr>
        <w:t>Eurokod</w:t>
      </w:r>
      <w:proofErr w:type="spellEnd"/>
      <w:r w:rsidRPr="006E180C">
        <w:rPr>
          <w:rFonts w:ascii="Arial" w:hAnsi="Arial" w:cs="Arial"/>
          <w:sz w:val="22"/>
          <w:szCs w:val="22"/>
        </w:rPr>
        <w:t xml:space="preserve"> 1 – Oddziaływanie wiatru</w:t>
      </w:r>
    </w:p>
    <w:p w14:paraId="75616B94"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PN-EN 13369 </w:t>
      </w:r>
      <w:proofErr w:type="spellStart"/>
      <w:r w:rsidRPr="006E180C">
        <w:rPr>
          <w:rFonts w:ascii="Arial" w:hAnsi="Arial" w:cs="Arial"/>
          <w:sz w:val="22"/>
          <w:szCs w:val="22"/>
        </w:rPr>
        <w:t>wspolne</w:t>
      </w:r>
      <w:proofErr w:type="spellEnd"/>
      <w:r w:rsidRPr="006E180C">
        <w:rPr>
          <w:rFonts w:ascii="Arial" w:hAnsi="Arial" w:cs="Arial"/>
          <w:sz w:val="22"/>
          <w:szCs w:val="22"/>
        </w:rPr>
        <w:t xml:space="preserve"> wymagania dla prefabrykatów z betonu</w:t>
      </w:r>
    </w:p>
    <w:p w14:paraId="3568FB96"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PN-C-89269:1997 Tworzywa sztuczne. Folie kalandrowane ze zmiękczonego </w:t>
      </w:r>
      <w:proofErr w:type="spellStart"/>
      <w:r w:rsidRPr="006E180C">
        <w:rPr>
          <w:rFonts w:ascii="Arial" w:hAnsi="Arial" w:cs="Arial"/>
          <w:sz w:val="22"/>
          <w:szCs w:val="22"/>
        </w:rPr>
        <w:t>poli</w:t>
      </w:r>
      <w:proofErr w:type="spellEnd"/>
      <w:r w:rsidRPr="006E180C">
        <w:rPr>
          <w:rFonts w:ascii="Arial" w:hAnsi="Arial" w:cs="Arial"/>
          <w:sz w:val="22"/>
          <w:szCs w:val="22"/>
        </w:rPr>
        <w:t xml:space="preserve">(chlorku winylu). </w:t>
      </w:r>
    </w:p>
    <w:p w14:paraId="178875D9"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PN-B-10736:1999 Roboty ziemne. Wykopy otwarte dla przewodów wodociągowych i kanalizacyjnych. Warunki techniczne wykonania. </w:t>
      </w:r>
    </w:p>
    <w:p w14:paraId="691DBCD4"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PN-T-05000:1997 Kopalniane sieci telekomunikacyjne. Linie kablowe. Metody pomiarów parametrów elektrycznych. </w:t>
      </w:r>
    </w:p>
    <w:p w14:paraId="34E1F74B"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PN-HD 60364:2010 Instalacje elektryczne niskiego napięcia. </w:t>
      </w:r>
    </w:p>
    <w:p w14:paraId="5BD8CFC3"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PN-B-01813:1991 Antykorozyjne zabezpieczenia w budownictwie -- Konstrukcje betonowe i żelbetowe -- Zabezpieczenia powierzchniowe</w:t>
      </w:r>
    </w:p>
    <w:p w14:paraId="27A74BAD"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PN-EN 13201 Oświetlenie dróg</w:t>
      </w:r>
    </w:p>
    <w:p w14:paraId="580EEB89"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PN-EN 10240:2001 Wewnętrzne i/lub zewnętrzne powłoki ochronne rur stalowych -- Wymagania dotyczące powłok wykonanych przez cynkowanie ogniowe w ocynkowniach zautomatyzowanych</w:t>
      </w:r>
    </w:p>
    <w:p w14:paraId="4F6ECFBE"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PN-S-02205 – Roboty ziemne</w:t>
      </w:r>
    </w:p>
    <w:p w14:paraId="69249838"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N SEP–E–004 Elektrotechniczne i sygnalizacyjne linie kablowe</w:t>
      </w:r>
    </w:p>
    <w:p w14:paraId="3BF08146"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 xml:space="preserve">Rozporządzenie Ministra Infrastruktury z  dnia 12 kwietnia 2002 r. w sprawie warunków technicznych, jakim powinny odpowiadać budynki i ich usytuowanie. (Dz. U. Nr 75, poz. 690 z </w:t>
      </w:r>
      <w:proofErr w:type="spellStart"/>
      <w:r w:rsidRPr="006E180C">
        <w:rPr>
          <w:rFonts w:ascii="Arial" w:hAnsi="Arial" w:cs="Arial"/>
          <w:sz w:val="22"/>
          <w:szCs w:val="22"/>
        </w:rPr>
        <w:t>póź</w:t>
      </w:r>
      <w:proofErr w:type="spellEnd"/>
      <w:r w:rsidRPr="006E180C">
        <w:rPr>
          <w:rFonts w:ascii="Arial" w:hAnsi="Arial" w:cs="Arial"/>
          <w:sz w:val="22"/>
          <w:szCs w:val="22"/>
        </w:rPr>
        <w:t>. zm. z dnia 15 czerwca 2002 r.)</w:t>
      </w:r>
    </w:p>
    <w:p w14:paraId="149C279C" w14:textId="77777777" w:rsidR="00F9218A" w:rsidRPr="006E180C" w:rsidRDefault="00F9218A" w:rsidP="00F9218A">
      <w:pPr>
        <w:pStyle w:val="Stanlukstekst"/>
        <w:rPr>
          <w:rFonts w:ascii="Arial" w:hAnsi="Arial" w:cs="Arial"/>
          <w:b/>
          <w:sz w:val="22"/>
          <w:szCs w:val="22"/>
        </w:rPr>
      </w:pPr>
      <w:r w:rsidRPr="006E180C">
        <w:rPr>
          <w:rFonts w:ascii="Arial" w:hAnsi="Arial" w:cs="Arial"/>
          <w:b/>
          <w:sz w:val="22"/>
          <w:szCs w:val="22"/>
        </w:rPr>
        <w:t xml:space="preserve">10.2. Inne dokumenty </w:t>
      </w:r>
    </w:p>
    <w:p w14:paraId="45A84298"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Ustawa z dnia 7 lipca 1994 r. -Prawo budowlane (Dz. U. Nr 89, poz. 414 z późniejszymi zmianami).</w:t>
      </w:r>
    </w:p>
    <w:p w14:paraId="630FA087"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Ustawa dnia 27 kwietnia 2001 roku o odpadach (Dz.U. 2001 Nr 62 poz. 628  z późniejszymi zmianami)</w:t>
      </w:r>
    </w:p>
    <w:p w14:paraId="698E36AE"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N SEP-E-001. Sieci elektroenergetyczne niskiego napięcia. Ochrona przeciwporażeniowa</w:t>
      </w:r>
    </w:p>
    <w:p w14:paraId="0FD490AC" w14:textId="77777777" w:rsidR="00F9218A" w:rsidRPr="006E180C" w:rsidRDefault="00F9218A" w:rsidP="00F9218A">
      <w:pPr>
        <w:pStyle w:val="Stanlukstekst"/>
        <w:rPr>
          <w:rFonts w:ascii="Arial" w:hAnsi="Arial" w:cs="Arial"/>
          <w:b/>
          <w:sz w:val="22"/>
          <w:szCs w:val="22"/>
        </w:rPr>
      </w:pPr>
      <w:r w:rsidRPr="006E180C">
        <w:rPr>
          <w:rFonts w:ascii="Arial" w:hAnsi="Arial" w:cs="Arial"/>
          <w:b/>
          <w:sz w:val="22"/>
          <w:szCs w:val="22"/>
        </w:rPr>
        <w:t>11. PRACE TOWARZYSZĄCE</w:t>
      </w:r>
    </w:p>
    <w:p w14:paraId="68BED9B1"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Wykonawca zobowiązany jest do zapewnienia obsługi geodezyjnej w celu wytrasowania przebiegu linii napowietrznych i kablowych – zasilających i oświetleniowych, lokalizacji słupów energetycznych i oświetleniowych itp.</w:t>
      </w:r>
    </w:p>
    <w:p w14:paraId="7CB258E1"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Po wykonaniu prac montażowych należy wykonać inwentaryzację powykonawczą w postaci uzupełnienia dokumentacji projektowej wzgl. wykonanie projektu powykonawczego.</w:t>
      </w:r>
    </w:p>
    <w:p w14:paraId="61089A0F" w14:textId="77777777" w:rsidR="00F9218A" w:rsidRPr="006E180C" w:rsidRDefault="00F9218A" w:rsidP="00F9218A">
      <w:pPr>
        <w:pStyle w:val="Stanlukstekst"/>
        <w:rPr>
          <w:rFonts w:ascii="Arial" w:hAnsi="Arial" w:cs="Arial"/>
          <w:sz w:val="22"/>
          <w:szCs w:val="22"/>
        </w:rPr>
      </w:pPr>
      <w:r w:rsidRPr="006E180C">
        <w:rPr>
          <w:rFonts w:ascii="Arial" w:hAnsi="Arial" w:cs="Arial"/>
          <w:sz w:val="22"/>
          <w:szCs w:val="22"/>
        </w:rPr>
        <w:t>Przed opuszczeniem terenu budowy należy uporządkować plac budowy, zdemontować wszystkie rusztowania, tymczasowe zabezpieczenia itp.</w:t>
      </w:r>
    </w:p>
    <w:p w14:paraId="77E0AD09" w14:textId="37F10D0A" w:rsidR="00AB6344" w:rsidRDefault="00F9218A" w:rsidP="00E84335">
      <w:pPr>
        <w:pStyle w:val="Stanlukstekst"/>
        <w:rPr>
          <w:rFonts w:ascii="Arial" w:hAnsi="Arial" w:cs="Arial"/>
          <w:sz w:val="22"/>
          <w:szCs w:val="22"/>
        </w:rPr>
      </w:pPr>
      <w:r w:rsidRPr="006E180C">
        <w:rPr>
          <w:rFonts w:ascii="Arial" w:hAnsi="Arial" w:cs="Arial"/>
          <w:sz w:val="22"/>
          <w:szCs w:val="22"/>
        </w:rPr>
        <w:t xml:space="preserve">Odtworzyć należy wszystkie elementy trasy naruszone podczas wykonywania prac. </w:t>
      </w:r>
    </w:p>
    <w:p w14:paraId="1F92C166" w14:textId="5C1238ED" w:rsidR="00AB6344" w:rsidRDefault="00AB6344" w:rsidP="00E84335">
      <w:pPr>
        <w:pStyle w:val="Stanlukstekst"/>
        <w:rPr>
          <w:rFonts w:ascii="Arial" w:hAnsi="Arial" w:cs="Arial"/>
          <w:sz w:val="22"/>
          <w:szCs w:val="22"/>
        </w:rPr>
      </w:pPr>
    </w:p>
    <w:p w14:paraId="421EBD64" w14:textId="30548D08" w:rsidR="00AB6344" w:rsidRDefault="00AB6344" w:rsidP="00E84335">
      <w:pPr>
        <w:pStyle w:val="Stanlukstekst"/>
        <w:rPr>
          <w:rFonts w:ascii="Arial" w:hAnsi="Arial" w:cs="Arial"/>
          <w:sz w:val="22"/>
          <w:szCs w:val="22"/>
        </w:rPr>
      </w:pPr>
    </w:p>
    <w:p w14:paraId="36B32E5E" w14:textId="1306AA69" w:rsidR="00AB6344" w:rsidRDefault="00AB6344" w:rsidP="00E84335">
      <w:pPr>
        <w:pStyle w:val="Stanlukstekst"/>
        <w:rPr>
          <w:rFonts w:ascii="Arial" w:hAnsi="Arial" w:cs="Arial"/>
          <w:sz w:val="22"/>
          <w:szCs w:val="22"/>
        </w:rPr>
      </w:pPr>
    </w:p>
    <w:p w14:paraId="6D8DB7E9" w14:textId="374211E5" w:rsidR="00F64B3B" w:rsidRDefault="00F64B3B">
      <w:r>
        <w:br w:type="page"/>
      </w:r>
    </w:p>
    <w:p w14:paraId="7CB5527B" w14:textId="77777777" w:rsidR="0002020A" w:rsidRDefault="0002020A" w:rsidP="000F3ED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sectPr w:rsidR="0002020A" w:rsidSect="00203C40">
      <w:headerReference w:type="default" r:id="rId7"/>
      <w:footerReference w:type="default" r:id="rId8"/>
      <w:type w:val="continuous"/>
      <w:pgSz w:w="11904" w:h="16836" w:code="9"/>
      <w:pgMar w:top="567" w:right="567" w:bottom="567" w:left="567" w:header="851" w:footer="851" w:gutter="113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571B1" w14:textId="77777777" w:rsidR="00FA28D3" w:rsidRDefault="00FA28D3" w:rsidP="00F9218A">
      <w:pPr>
        <w:spacing w:after="0" w:line="240" w:lineRule="auto"/>
      </w:pPr>
      <w:r>
        <w:separator/>
      </w:r>
    </w:p>
  </w:endnote>
  <w:endnote w:type="continuationSeparator" w:id="0">
    <w:p w14:paraId="37CDA318" w14:textId="77777777" w:rsidR="00FA28D3" w:rsidRDefault="00FA28D3" w:rsidP="00F92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uperFrench">
    <w:altName w:val="Symbol"/>
    <w:charset w:val="02"/>
    <w:family w:val="auto"/>
    <w:pitch w:val="variable"/>
    <w:sig w:usb0="00000000" w:usb1="10000000" w:usb2="00000000" w:usb3="00000000" w:csb0="80000000"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G Times">
    <w:altName w:val="Times New Roman"/>
    <w:panose1 w:val="00000000000000000000"/>
    <w:charset w:val="EE"/>
    <w:family w:val="roman"/>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w:altName w:val="Times New Roman"/>
    <w:panose1 w:val="00000000000000000000"/>
    <w:charset w:val="00"/>
    <w:family w:val="auto"/>
    <w:notTrueType/>
    <w:pitch w:val="default"/>
    <w:sig w:usb0="00000003" w:usb1="00000000" w:usb2="00000000" w:usb3="00000000" w:csb0="00000001" w:csb1="00000000"/>
  </w:font>
  <w:font w:name="Arial,Bold">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6083370"/>
      <w:docPartObj>
        <w:docPartGallery w:val="Page Numbers (Bottom of Page)"/>
        <w:docPartUnique/>
      </w:docPartObj>
    </w:sdtPr>
    <w:sdtContent>
      <w:p w14:paraId="5DB3A77B" w14:textId="24107CBC" w:rsidR="00FA28D3" w:rsidRDefault="00FA28D3" w:rsidP="000221E4">
        <w:pPr>
          <w:pStyle w:val="Stopka"/>
          <w:pBdr>
            <w:top w:val="single" w:sz="4" w:space="1" w:color="auto"/>
          </w:pBdr>
          <w:jc w:val="center"/>
        </w:pPr>
        <w:r>
          <w:fldChar w:fldCharType="begin"/>
        </w:r>
        <w:r>
          <w:instrText>PAGE   \* MERGEFORMAT</w:instrText>
        </w:r>
        <w:r>
          <w:fldChar w:fldCharType="separate"/>
        </w:r>
        <w:r>
          <w:rPr>
            <w:noProof/>
          </w:rPr>
          <w:t>80</w:t>
        </w:r>
        <w:r>
          <w:fldChar w:fldCharType="end"/>
        </w:r>
      </w:p>
    </w:sdtContent>
  </w:sdt>
  <w:p w14:paraId="502D0894" w14:textId="77777777" w:rsidR="00FA28D3" w:rsidRDefault="00FA28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8B0FF" w14:textId="77777777" w:rsidR="00FA28D3" w:rsidRDefault="00FA28D3" w:rsidP="00F9218A">
      <w:pPr>
        <w:spacing w:after="0" w:line="240" w:lineRule="auto"/>
      </w:pPr>
      <w:r>
        <w:separator/>
      </w:r>
    </w:p>
  </w:footnote>
  <w:footnote w:type="continuationSeparator" w:id="0">
    <w:p w14:paraId="6B1B1903" w14:textId="77777777" w:rsidR="00FA28D3" w:rsidRDefault="00FA28D3" w:rsidP="00F921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A9809" w14:textId="77777777" w:rsidR="00FA28D3" w:rsidRDefault="00FA28D3" w:rsidP="00F9218A">
    <w:pPr>
      <w:pStyle w:val="Nagwek"/>
      <w:jc w:val="center"/>
      <w:rPr>
        <w:rFonts w:ascii="Arial" w:hAnsi="Arial" w:cs="Arial"/>
        <w:bCs/>
        <w:sz w:val="16"/>
        <w:szCs w:val="16"/>
      </w:rPr>
    </w:pPr>
    <w:r w:rsidRPr="002051F9">
      <w:rPr>
        <w:rFonts w:ascii="Arial" w:hAnsi="Arial" w:cs="Arial"/>
        <w:bCs/>
        <w:sz w:val="16"/>
        <w:szCs w:val="16"/>
      </w:rPr>
      <w:t xml:space="preserve">Budowa </w:t>
    </w:r>
    <w:r>
      <w:rPr>
        <w:rFonts w:ascii="Arial" w:hAnsi="Arial" w:cs="Arial"/>
        <w:bCs/>
        <w:sz w:val="16"/>
        <w:szCs w:val="16"/>
      </w:rPr>
      <w:t>drogi wojewódzkiej nr 265 na odcinku Brześć Kujawski – Kowal</w:t>
    </w:r>
  </w:p>
  <w:p w14:paraId="7847694F" w14:textId="77777777" w:rsidR="00FA28D3" w:rsidRPr="002051F9" w:rsidRDefault="00FA28D3" w:rsidP="00F9218A">
    <w:pPr>
      <w:pStyle w:val="Nagwek"/>
      <w:jc w:val="center"/>
      <w:rPr>
        <w:rFonts w:ascii="Arial" w:hAnsi="Arial" w:cs="Arial"/>
        <w:bCs/>
        <w:sz w:val="16"/>
        <w:szCs w:val="16"/>
      </w:rPr>
    </w:pPr>
  </w:p>
  <w:p w14:paraId="669FE5F2" w14:textId="77777777" w:rsidR="00FA28D3" w:rsidRPr="002051F9" w:rsidRDefault="00FA28D3" w:rsidP="000221E4">
    <w:pPr>
      <w:pStyle w:val="Nagwek"/>
      <w:pBdr>
        <w:bottom w:val="single" w:sz="4" w:space="1" w:color="auto"/>
      </w:pBdr>
      <w:jc w:val="center"/>
      <w:rPr>
        <w:sz w:val="18"/>
        <w:szCs w:val="18"/>
      </w:rPr>
    </w:pPr>
    <w:r w:rsidRPr="002051F9">
      <w:rPr>
        <w:rFonts w:ascii="Arial" w:hAnsi="Arial" w:cs="Arial"/>
        <w:bCs/>
        <w:sz w:val="18"/>
        <w:szCs w:val="18"/>
      </w:rPr>
      <w:t>Specyfikacja Techniczna Wykonania i Odbioru Robót Elektrycznych</w:t>
    </w:r>
  </w:p>
  <w:p w14:paraId="1F4564A2" w14:textId="77777777" w:rsidR="00FA28D3" w:rsidRDefault="00FA28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86658E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rPr>
        <w:b/>
      </w:rPr>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2"/>
    <w:multiLevelType w:val="singleLevel"/>
    <w:tmpl w:val="00000002"/>
    <w:name w:val="WW8Num2"/>
    <w:lvl w:ilvl="0">
      <w:start w:val="5"/>
      <w:numFmt w:val="bullet"/>
      <w:lvlText w:val="-"/>
      <w:lvlJc w:val="left"/>
      <w:pPr>
        <w:tabs>
          <w:tab w:val="num" w:pos="360"/>
        </w:tabs>
        <w:ind w:left="360" w:hanging="360"/>
      </w:pPr>
      <w:rPr>
        <w:rFonts w:ascii="OpenSymbol" w:hAnsi="OpenSymbol"/>
      </w:rPr>
    </w:lvl>
  </w:abstractNum>
  <w:abstractNum w:abstractNumId="4" w15:restartNumberingAfterBreak="0">
    <w:nsid w:val="00000003"/>
    <w:multiLevelType w:val="singleLevel"/>
    <w:tmpl w:val="00000003"/>
    <w:name w:val="WW8Num3"/>
    <w:lvl w:ilvl="0">
      <w:start w:val="1"/>
      <w:numFmt w:val="bullet"/>
      <w:lvlText w:val=""/>
      <w:lvlJc w:val="left"/>
      <w:pPr>
        <w:tabs>
          <w:tab w:val="num" w:pos="1058"/>
        </w:tabs>
        <w:ind w:left="1058" w:hanging="360"/>
      </w:pPr>
      <w:rPr>
        <w:rFonts w:ascii="Wingdings" w:hAnsi="Wingdings"/>
      </w:rPr>
    </w:lvl>
  </w:abstractNum>
  <w:abstractNum w:abstractNumId="5" w15:restartNumberingAfterBreak="0">
    <w:nsid w:val="00000004"/>
    <w:multiLevelType w:val="singleLevel"/>
    <w:tmpl w:val="00000004"/>
    <w:name w:val="WW8Num4"/>
    <w:lvl w:ilvl="0">
      <w:start w:val="5"/>
      <w:numFmt w:val="bullet"/>
      <w:lvlText w:val="-"/>
      <w:lvlJc w:val="left"/>
      <w:pPr>
        <w:tabs>
          <w:tab w:val="num" w:pos="360"/>
        </w:tabs>
        <w:ind w:left="360" w:hanging="360"/>
      </w:pPr>
      <w:rPr>
        <w:rFonts w:ascii="Times New Roman" w:hAnsi="Times New Roman"/>
      </w:rPr>
    </w:lvl>
  </w:abstractNum>
  <w:abstractNum w:abstractNumId="6" w15:restartNumberingAfterBreak="0">
    <w:nsid w:val="00000005"/>
    <w:multiLevelType w:val="singleLevel"/>
    <w:tmpl w:val="4F061B52"/>
    <w:name w:val="WW8Num5"/>
    <w:lvl w:ilvl="0">
      <w:start w:val="1"/>
      <w:numFmt w:val="decimal"/>
      <w:lvlText w:val="%1."/>
      <w:lvlJc w:val="left"/>
      <w:pPr>
        <w:tabs>
          <w:tab w:val="num" w:pos="0"/>
        </w:tabs>
        <w:ind w:left="720" w:hanging="360"/>
      </w:pPr>
      <w:rPr>
        <w:rFonts w:ascii="Calibri" w:hAnsi="Calibri" w:cs="Calibri" w:hint="default"/>
        <w:b w:val="0"/>
        <w:sz w:val="20"/>
      </w:rPr>
    </w:lvl>
  </w:abstractNum>
  <w:abstractNum w:abstractNumId="7" w15:restartNumberingAfterBreak="0">
    <w:nsid w:val="00000006"/>
    <w:multiLevelType w:val="multilevel"/>
    <w:tmpl w:val="00000006"/>
    <w:name w:val="WW8Num6"/>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7"/>
    <w:multiLevelType w:val="singleLevel"/>
    <w:tmpl w:val="00000007"/>
    <w:name w:val="WW8Num7"/>
    <w:lvl w:ilvl="0">
      <w:start w:val="1"/>
      <w:numFmt w:val="bullet"/>
      <w:lvlText w:val="–"/>
      <w:lvlJc w:val="left"/>
      <w:pPr>
        <w:tabs>
          <w:tab w:val="num" w:pos="397"/>
        </w:tabs>
        <w:ind w:left="397" w:hanging="397"/>
      </w:pPr>
      <w:rPr>
        <w:rFonts w:ascii="Times New Roman" w:hAnsi="Times New Roman"/>
      </w:rPr>
    </w:lvl>
  </w:abstractNum>
  <w:abstractNum w:abstractNumId="9"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Times New Roman" w:hAnsi="Times New Roman" w:cs="Times New Roman"/>
      </w:rPr>
    </w:lvl>
  </w:abstractNum>
  <w:abstractNum w:abstractNumId="10" w15:restartNumberingAfterBreak="0">
    <w:nsid w:val="00000009"/>
    <w:multiLevelType w:val="singleLevel"/>
    <w:tmpl w:val="00000009"/>
    <w:name w:val="WW8Num9"/>
    <w:lvl w:ilvl="0">
      <w:start w:val="3"/>
      <w:numFmt w:val="bullet"/>
      <w:lvlText w:val="-"/>
      <w:lvlJc w:val="left"/>
      <w:pPr>
        <w:tabs>
          <w:tab w:val="num" w:pos="735"/>
        </w:tabs>
        <w:ind w:left="735" w:hanging="405"/>
      </w:pPr>
      <w:rPr>
        <w:rFonts w:ascii="Times New Roman" w:hAnsi="Times New Roman"/>
      </w:rPr>
    </w:lvl>
  </w:abstractNum>
  <w:abstractNum w:abstractNumId="11" w15:restartNumberingAfterBreak="0">
    <w:nsid w:val="0000000A"/>
    <w:multiLevelType w:val="singleLevel"/>
    <w:tmpl w:val="0000000A"/>
    <w:name w:val="WW8Num10"/>
    <w:lvl w:ilvl="0">
      <w:start w:val="5"/>
      <w:numFmt w:val="bullet"/>
      <w:lvlText w:val="-"/>
      <w:lvlJc w:val="left"/>
      <w:pPr>
        <w:tabs>
          <w:tab w:val="num" w:pos="360"/>
        </w:tabs>
        <w:ind w:left="360" w:hanging="360"/>
      </w:pPr>
      <w:rPr>
        <w:rFonts w:ascii="OpenSymbol" w:hAnsi="OpenSymbol"/>
      </w:rPr>
    </w:lvl>
  </w:abstractNum>
  <w:abstractNum w:abstractNumId="12" w15:restartNumberingAfterBreak="0">
    <w:nsid w:val="0000000B"/>
    <w:multiLevelType w:val="singleLevel"/>
    <w:tmpl w:val="0000000B"/>
    <w:name w:val="WW8Num11"/>
    <w:lvl w:ilvl="0">
      <w:start w:val="13"/>
      <w:numFmt w:val="bullet"/>
      <w:lvlText w:val="-"/>
      <w:lvlJc w:val="left"/>
      <w:pPr>
        <w:tabs>
          <w:tab w:val="num" w:pos="690"/>
        </w:tabs>
        <w:ind w:left="690" w:hanging="360"/>
      </w:pPr>
      <w:rPr>
        <w:rFonts w:ascii="Times New Roman" w:hAnsi="Times New Roman"/>
      </w:rPr>
    </w:lvl>
  </w:abstractNum>
  <w:abstractNum w:abstractNumId="13" w15:restartNumberingAfterBreak="0">
    <w:nsid w:val="0000000C"/>
    <w:multiLevelType w:val="singleLevel"/>
    <w:tmpl w:val="0000000C"/>
    <w:name w:val="WW8Num12"/>
    <w:lvl w:ilvl="0">
      <w:start w:val="3"/>
      <w:numFmt w:val="bullet"/>
      <w:lvlText w:val="-"/>
      <w:lvlJc w:val="left"/>
      <w:pPr>
        <w:tabs>
          <w:tab w:val="num" w:pos="735"/>
        </w:tabs>
        <w:ind w:left="735" w:hanging="405"/>
      </w:pPr>
      <w:rPr>
        <w:rFonts w:ascii="Times New Roman" w:hAnsi="Times New Roman"/>
      </w:rPr>
    </w:lvl>
  </w:abstractNum>
  <w:abstractNum w:abstractNumId="14" w15:restartNumberingAfterBreak="0">
    <w:nsid w:val="00950D3A"/>
    <w:multiLevelType w:val="hybridMultilevel"/>
    <w:tmpl w:val="5942A70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00BD086D"/>
    <w:multiLevelType w:val="multilevel"/>
    <w:tmpl w:val="D8909A72"/>
    <w:lvl w:ilvl="0">
      <w:start w:val="1"/>
      <w:numFmt w:val="decimal"/>
      <w:lvlText w:val="%1."/>
      <w:lvlJc w:val="left"/>
      <w:pPr>
        <w:tabs>
          <w:tab w:val="num" w:pos="540"/>
        </w:tabs>
        <w:ind w:left="540" w:hanging="540"/>
      </w:pPr>
      <w:rPr>
        <w:rFonts w:hint="default"/>
        <w:b/>
      </w:rPr>
    </w:lvl>
    <w:lvl w:ilvl="1">
      <w:start w:val="4"/>
      <w:numFmt w:val="decimal"/>
      <w:lvlText w:val="%1.%2."/>
      <w:lvlJc w:val="left"/>
      <w:pPr>
        <w:tabs>
          <w:tab w:val="num" w:pos="720"/>
        </w:tabs>
        <w:ind w:left="720" w:hanging="540"/>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800"/>
        </w:tabs>
        <w:ind w:left="1800" w:hanging="108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520"/>
        </w:tabs>
        <w:ind w:left="2520" w:hanging="1440"/>
      </w:pPr>
      <w:rPr>
        <w:rFonts w:hint="default"/>
        <w:b/>
      </w:rPr>
    </w:lvl>
    <w:lvl w:ilvl="7">
      <w:start w:val="1"/>
      <w:numFmt w:val="decimal"/>
      <w:lvlText w:val="%1.%2.%3.%4.%5.%6.%7.%8."/>
      <w:lvlJc w:val="left"/>
      <w:pPr>
        <w:tabs>
          <w:tab w:val="num" w:pos="2700"/>
        </w:tabs>
        <w:ind w:left="2700" w:hanging="1440"/>
      </w:pPr>
      <w:rPr>
        <w:rFonts w:hint="default"/>
        <w:b/>
      </w:rPr>
    </w:lvl>
    <w:lvl w:ilvl="8">
      <w:start w:val="1"/>
      <w:numFmt w:val="decimal"/>
      <w:lvlText w:val="%1.%2.%3.%4.%5.%6.%7.%8.%9."/>
      <w:lvlJc w:val="left"/>
      <w:pPr>
        <w:tabs>
          <w:tab w:val="num" w:pos="3240"/>
        </w:tabs>
        <w:ind w:left="3240" w:hanging="1800"/>
      </w:pPr>
      <w:rPr>
        <w:rFonts w:hint="default"/>
        <w:b/>
      </w:rPr>
    </w:lvl>
  </w:abstractNum>
  <w:abstractNum w:abstractNumId="16" w15:restartNumberingAfterBreak="0">
    <w:nsid w:val="02400D61"/>
    <w:multiLevelType w:val="hybridMultilevel"/>
    <w:tmpl w:val="F3CA0D1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5B23AF3"/>
    <w:multiLevelType w:val="hybridMultilevel"/>
    <w:tmpl w:val="96FCEC1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82531BF"/>
    <w:multiLevelType w:val="multilevel"/>
    <w:tmpl w:val="E1089C52"/>
    <w:lvl w:ilvl="0">
      <w:start w:val="1"/>
      <w:numFmt w:val="decimal"/>
      <w:pStyle w:val="Nagwek1"/>
      <w:lvlText w:val="%1."/>
      <w:lvlJc w:val="left"/>
      <w:pPr>
        <w:tabs>
          <w:tab w:val="num" w:pos="284"/>
        </w:tabs>
        <w:ind w:left="284" w:hanging="284"/>
      </w:pPr>
      <w:rPr>
        <w:rFonts w:hint="default"/>
        <w:sz w:val="28"/>
      </w:rPr>
    </w:lvl>
    <w:lvl w:ilvl="1">
      <w:start w:val="1"/>
      <w:numFmt w:val="decimal"/>
      <w:pStyle w:val="Nagwek2"/>
      <w:lvlText w:val="%1.%2."/>
      <w:lvlJc w:val="left"/>
      <w:pPr>
        <w:tabs>
          <w:tab w:val="num" w:pos="425"/>
        </w:tabs>
        <w:ind w:left="425" w:hanging="425"/>
      </w:pPr>
      <w:rPr>
        <w:rFonts w:hint="default"/>
      </w:rPr>
    </w:lvl>
    <w:lvl w:ilvl="2">
      <w:start w:val="1"/>
      <w:numFmt w:val="decimal"/>
      <w:pStyle w:val="Nagwek3"/>
      <w:lvlText w:val="%1.%2.%3."/>
      <w:lvlJc w:val="left"/>
      <w:pPr>
        <w:tabs>
          <w:tab w:val="num" w:pos="567"/>
        </w:tabs>
        <w:ind w:left="709" w:hanging="709"/>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9" w15:restartNumberingAfterBreak="0">
    <w:nsid w:val="0C5B3EA6"/>
    <w:multiLevelType w:val="multilevel"/>
    <w:tmpl w:val="00B4500E"/>
    <w:lvl w:ilvl="0">
      <w:start w:val="5"/>
      <w:numFmt w:val="decimal"/>
      <w:lvlText w:val="%1."/>
      <w:lvlJc w:val="left"/>
      <w:pPr>
        <w:tabs>
          <w:tab w:val="num" w:pos="432"/>
        </w:tabs>
        <w:ind w:left="432" w:hanging="432"/>
      </w:pPr>
      <w:rPr>
        <w:rFonts w:hint="default"/>
      </w:rPr>
    </w:lvl>
    <w:lvl w:ilvl="1">
      <w:start w:val="5"/>
      <w:numFmt w:val="decimal"/>
      <w:lvlText w:val="%1.%2."/>
      <w:lvlJc w:val="left"/>
      <w:pPr>
        <w:tabs>
          <w:tab w:val="num" w:pos="862"/>
        </w:tabs>
        <w:ind w:left="862" w:hanging="720"/>
      </w:pPr>
      <w:rPr>
        <w:rFonts w:hint="default"/>
        <w:b/>
        <w:sz w:val="24"/>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D15170D"/>
    <w:multiLevelType w:val="hybridMultilevel"/>
    <w:tmpl w:val="109EED76"/>
    <w:lvl w:ilvl="0" w:tplc="C2DC018C">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DAF37F5"/>
    <w:multiLevelType w:val="hybridMultilevel"/>
    <w:tmpl w:val="E85A8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02475CF"/>
    <w:multiLevelType w:val="hybridMultilevel"/>
    <w:tmpl w:val="F8240AF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26673C5"/>
    <w:multiLevelType w:val="multilevel"/>
    <w:tmpl w:val="410CE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454"/>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3AF482F"/>
    <w:multiLevelType w:val="singleLevel"/>
    <w:tmpl w:val="BBE4AE90"/>
    <w:lvl w:ilvl="0">
      <w:start w:val="2"/>
      <w:numFmt w:val="bullet"/>
      <w:lvlText w:val="-"/>
      <w:lvlJc w:val="left"/>
      <w:pPr>
        <w:tabs>
          <w:tab w:val="num" w:pos="732"/>
        </w:tabs>
        <w:ind w:left="732" w:hanging="448"/>
      </w:pPr>
      <w:rPr>
        <w:rFonts w:ascii="Times New Roman" w:hAnsi="Times New Roman" w:hint="default"/>
      </w:rPr>
    </w:lvl>
  </w:abstractNum>
  <w:abstractNum w:abstractNumId="26" w15:restartNumberingAfterBreak="0">
    <w:nsid w:val="13C92E25"/>
    <w:multiLevelType w:val="hybridMultilevel"/>
    <w:tmpl w:val="F0849DD8"/>
    <w:lvl w:ilvl="0" w:tplc="04150005">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14B049FA"/>
    <w:multiLevelType w:val="hybridMultilevel"/>
    <w:tmpl w:val="67ACA7A0"/>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6C37895"/>
    <w:multiLevelType w:val="singleLevel"/>
    <w:tmpl w:val="1B12DFE0"/>
    <w:lvl w:ilvl="0">
      <w:start w:val="2"/>
      <w:numFmt w:val="lowerLetter"/>
      <w:lvlText w:val="%1)"/>
      <w:lvlJc w:val="left"/>
      <w:pPr>
        <w:tabs>
          <w:tab w:val="num" w:pos="360"/>
        </w:tabs>
        <w:ind w:left="360" w:hanging="360"/>
      </w:pPr>
    </w:lvl>
  </w:abstractNum>
  <w:abstractNum w:abstractNumId="30" w15:restartNumberingAfterBreak="0">
    <w:nsid w:val="16E62C76"/>
    <w:multiLevelType w:val="hybridMultilevel"/>
    <w:tmpl w:val="757A6642"/>
    <w:lvl w:ilvl="0" w:tplc="D410FAD4">
      <w:start w:val="1"/>
      <w:numFmt w:val="bullet"/>
      <w:lvlText w:val="–"/>
      <w:lvlJc w:val="left"/>
      <w:pPr>
        <w:tabs>
          <w:tab w:val="num" w:pos="720"/>
        </w:tabs>
        <w:ind w:left="720" w:hanging="360"/>
      </w:pPr>
      <w:rPr>
        <w:rFonts w:ascii="Times New Roman" w:hAnsi="Times New Roman"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8202B7F"/>
    <w:multiLevelType w:val="hybridMultilevel"/>
    <w:tmpl w:val="D6A87150"/>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B511D1D"/>
    <w:multiLevelType w:val="hybridMultilevel"/>
    <w:tmpl w:val="54CCAD70"/>
    <w:lvl w:ilvl="0" w:tplc="86B450C6">
      <w:start w:val="1"/>
      <w:numFmt w:val="bullet"/>
      <w:pStyle w:val="Stanlukspunkt1"/>
      <w:lvlText w:val=""/>
      <w:lvlJc w:val="left"/>
      <w:pPr>
        <w:tabs>
          <w:tab w:val="num" w:pos="567"/>
        </w:tabs>
        <w:ind w:left="567" w:hanging="283"/>
      </w:pPr>
      <w:rPr>
        <w:rFonts w:ascii="Wingdings" w:hAnsi="Wingdings"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BDE5CCA"/>
    <w:multiLevelType w:val="singleLevel"/>
    <w:tmpl w:val="057224BC"/>
    <w:lvl w:ilvl="0">
      <w:start w:val="1"/>
      <w:numFmt w:val="bullet"/>
      <w:lvlText w:val="-"/>
      <w:lvlJc w:val="left"/>
      <w:pPr>
        <w:tabs>
          <w:tab w:val="num" w:pos="794"/>
        </w:tabs>
        <w:ind w:left="794" w:hanging="397"/>
      </w:pPr>
      <w:rPr>
        <w:rFonts w:ascii="Times New Roman" w:hAnsi="Times New Roman" w:hint="default"/>
      </w:rPr>
    </w:lvl>
  </w:abstractNum>
  <w:abstractNum w:abstractNumId="34" w15:restartNumberingAfterBreak="0">
    <w:nsid w:val="1C2613DF"/>
    <w:multiLevelType w:val="hybridMultilevel"/>
    <w:tmpl w:val="1EBEB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EA72026"/>
    <w:multiLevelType w:val="hybridMultilevel"/>
    <w:tmpl w:val="2C648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17B255A"/>
    <w:multiLevelType w:val="hybridMultilevel"/>
    <w:tmpl w:val="44609910"/>
    <w:lvl w:ilvl="0" w:tplc="04150005">
      <w:start w:val="1"/>
      <w:numFmt w:val="bullet"/>
      <w:lvlText w:val=""/>
      <w:lvlJc w:val="left"/>
      <w:pPr>
        <w:tabs>
          <w:tab w:val="num" w:pos="1739"/>
        </w:tabs>
        <w:ind w:left="1739" w:hanging="360"/>
      </w:pPr>
      <w:rPr>
        <w:rFonts w:ascii="Wingdings" w:hAnsi="Wingdings" w:hint="default"/>
      </w:rPr>
    </w:lvl>
    <w:lvl w:ilvl="1" w:tplc="04150003" w:tentative="1">
      <w:start w:val="1"/>
      <w:numFmt w:val="bullet"/>
      <w:lvlText w:val="o"/>
      <w:lvlJc w:val="left"/>
      <w:pPr>
        <w:tabs>
          <w:tab w:val="num" w:pos="2459"/>
        </w:tabs>
        <w:ind w:left="2459" w:hanging="360"/>
      </w:pPr>
      <w:rPr>
        <w:rFonts w:ascii="Courier New" w:hAnsi="Courier New" w:cs="Courier New" w:hint="default"/>
      </w:rPr>
    </w:lvl>
    <w:lvl w:ilvl="2" w:tplc="04150005" w:tentative="1">
      <w:start w:val="1"/>
      <w:numFmt w:val="bullet"/>
      <w:lvlText w:val=""/>
      <w:lvlJc w:val="left"/>
      <w:pPr>
        <w:tabs>
          <w:tab w:val="num" w:pos="3179"/>
        </w:tabs>
        <w:ind w:left="3179" w:hanging="360"/>
      </w:pPr>
      <w:rPr>
        <w:rFonts w:ascii="Wingdings" w:hAnsi="Wingdings" w:hint="default"/>
      </w:rPr>
    </w:lvl>
    <w:lvl w:ilvl="3" w:tplc="04150001" w:tentative="1">
      <w:start w:val="1"/>
      <w:numFmt w:val="bullet"/>
      <w:lvlText w:val=""/>
      <w:lvlJc w:val="left"/>
      <w:pPr>
        <w:tabs>
          <w:tab w:val="num" w:pos="3899"/>
        </w:tabs>
        <w:ind w:left="3899" w:hanging="360"/>
      </w:pPr>
      <w:rPr>
        <w:rFonts w:ascii="Symbol" w:hAnsi="Symbol" w:hint="default"/>
      </w:rPr>
    </w:lvl>
    <w:lvl w:ilvl="4" w:tplc="04150003" w:tentative="1">
      <w:start w:val="1"/>
      <w:numFmt w:val="bullet"/>
      <w:lvlText w:val="o"/>
      <w:lvlJc w:val="left"/>
      <w:pPr>
        <w:tabs>
          <w:tab w:val="num" w:pos="4619"/>
        </w:tabs>
        <w:ind w:left="4619" w:hanging="360"/>
      </w:pPr>
      <w:rPr>
        <w:rFonts w:ascii="Courier New" w:hAnsi="Courier New" w:cs="Courier New" w:hint="default"/>
      </w:rPr>
    </w:lvl>
    <w:lvl w:ilvl="5" w:tplc="04150005" w:tentative="1">
      <w:start w:val="1"/>
      <w:numFmt w:val="bullet"/>
      <w:lvlText w:val=""/>
      <w:lvlJc w:val="left"/>
      <w:pPr>
        <w:tabs>
          <w:tab w:val="num" w:pos="5339"/>
        </w:tabs>
        <w:ind w:left="5339" w:hanging="360"/>
      </w:pPr>
      <w:rPr>
        <w:rFonts w:ascii="Wingdings" w:hAnsi="Wingdings" w:hint="default"/>
      </w:rPr>
    </w:lvl>
    <w:lvl w:ilvl="6" w:tplc="04150001" w:tentative="1">
      <w:start w:val="1"/>
      <w:numFmt w:val="bullet"/>
      <w:lvlText w:val=""/>
      <w:lvlJc w:val="left"/>
      <w:pPr>
        <w:tabs>
          <w:tab w:val="num" w:pos="6059"/>
        </w:tabs>
        <w:ind w:left="6059" w:hanging="360"/>
      </w:pPr>
      <w:rPr>
        <w:rFonts w:ascii="Symbol" w:hAnsi="Symbol" w:hint="default"/>
      </w:rPr>
    </w:lvl>
    <w:lvl w:ilvl="7" w:tplc="04150003" w:tentative="1">
      <w:start w:val="1"/>
      <w:numFmt w:val="bullet"/>
      <w:lvlText w:val="o"/>
      <w:lvlJc w:val="left"/>
      <w:pPr>
        <w:tabs>
          <w:tab w:val="num" w:pos="6779"/>
        </w:tabs>
        <w:ind w:left="6779" w:hanging="360"/>
      </w:pPr>
      <w:rPr>
        <w:rFonts w:ascii="Courier New" w:hAnsi="Courier New" w:cs="Courier New" w:hint="default"/>
      </w:rPr>
    </w:lvl>
    <w:lvl w:ilvl="8" w:tplc="04150005" w:tentative="1">
      <w:start w:val="1"/>
      <w:numFmt w:val="bullet"/>
      <w:lvlText w:val=""/>
      <w:lvlJc w:val="left"/>
      <w:pPr>
        <w:tabs>
          <w:tab w:val="num" w:pos="7499"/>
        </w:tabs>
        <w:ind w:left="7499" w:hanging="360"/>
      </w:pPr>
      <w:rPr>
        <w:rFonts w:ascii="Wingdings" w:hAnsi="Wingdings" w:hint="default"/>
      </w:rPr>
    </w:lvl>
  </w:abstractNum>
  <w:abstractNum w:abstractNumId="37" w15:restartNumberingAfterBreak="0">
    <w:nsid w:val="239B1C27"/>
    <w:multiLevelType w:val="singleLevel"/>
    <w:tmpl w:val="B350914A"/>
    <w:lvl w:ilvl="0">
      <w:start w:val="1"/>
      <w:numFmt w:val="bullet"/>
      <w:lvlText w:val=""/>
      <w:lvlJc w:val="left"/>
      <w:pPr>
        <w:tabs>
          <w:tab w:val="num" w:pos="360"/>
        </w:tabs>
        <w:ind w:left="360" w:hanging="360"/>
      </w:pPr>
      <w:rPr>
        <w:rFonts w:ascii="Symbol" w:hAnsi="Symbol" w:hint="default"/>
        <w:sz w:val="16"/>
      </w:rPr>
    </w:lvl>
  </w:abstractNum>
  <w:abstractNum w:abstractNumId="38"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28DE14B7"/>
    <w:multiLevelType w:val="hybridMultilevel"/>
    <w:tmpl w:val="D03643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BCE2BB5"/>
    <w:multiLevelType w:val="singleLevel"/>
    <w:tmpl w:val="B2B093E4"/>
    <w:lvl w:ilvl="0">
      <w:numFmt w:val="bullet"/>
      <w:lvlText w:val="-"/>
      <w:lvlJc w:val="left"/>
      <w:pPr>
        <w:tabs>
          <w:tab w:val="num" w:pos="735"/>
        </w:tabs>
        <w:ind w:left="735" w:hanging="390"/>
      </w:pPr>
      <w:rPr>
        <w:rFonts w:hint="default"/>
      </w:rPr>
    </w:lvl>
  </w:abstractNum>
  <w:abstractNum w:abstractNumId="41" w15:restartNumberingAfterBreak="0">
    <w:nsid w:val="2D9153C0"/>
    <w:multiLevelType w:val="hybridMultilevel"/>
    <w:tmpl w:val="650C1014"/>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F7A2588"/>
    <w:multiLevelType w:val="singleLevel"/>
    <w:tmpl w:val="44085922"/>
    <w:lvl w:ilvl="0">
      <w:start w:val="1"/>
      <w:numFmt w:val="bullet"/>
      <w:lvlText w:val="-"/>
      <w:lvlJc w:val="left"/>
      <w:pPr>
        <w:tabs>
          <w:tab w:val="num" w:pos="1353"/>
        </w:tabs>
        <w:ind w:left="1353" w:hanging="360"/>
      </w:pPr>
      <w:rPr>
        <w:rFonts w:ascii="SuperFrench" w:hAnsi="SuperFrench" w:hint="default"/>
      </w:rPr>
    </w:lvl>
  </w:abstractNum>
  <w:abstractNum w:abstractNumId="43" w15:restartNumberingAfterBreak="0">
    <w:nsid w:val="325A6459"/>
    <w:multiLevelType w:val="hybridMultilevel"/>
    <w:tmpl w:val="1016650E"/>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48471A7"/>
    <w:multiLevelType w:val="multilevel"/>
    <w:tmpl w:val="DCF66EE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34CB1F96"/>
    <w:multiLevelType w:val="hybridMultilevel"/>
    <w:tmpl w:val="FB8E1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4FF4A7A"/>
    <w:multiLevelType w:val="singleLevel"/>
    <w:tmpl w:val="7786D634"/>
    <w:lvl w:ilvl="0">
      <w:start w:val="1"/>
      <w:numFmt w:val="bullet"/>
      <w:lvlText w:val=""/>
      <w:lvlJc w:val="left"/>
      <w:pPr>
        <w:tabs>
          <w:tab w:val="num" w:pos="1062"/>
        </w:tabs>
        <w:ind w:left="1062" w:hanging="494"/>
      </w:pPr>
      <w:rPr>
        <w:rFonts w:ascii="Symbol" w:hAnsi="Symbol" w:hint="default"/>
        <w:color w:val="auto"/>
      </w:rPr>
    </w:lvl>
  </w:abstractNum>
  <w:abstractNum w:abstractNumId="47"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48" w15:restartNumberingAfterBreak="0">
    <w:nsid w:val="38530C4A"/>
    <w:multiLevelType w:val="singleLevel"/>
    <w:tmpl w:val="1A208040"/>
    <w:lvl w:ilvl="0">
      <w:start w:val="1"/>
      <w:numFmt w:val="bullet"/>
      <w:lvlText w:val="-"/>
      <w:lvlJc w:val="left"/>
      <w:pPr>
        <w:tabs>
          <w:tab w:val="num" w:pos="360"/>
        </w:tabs>
        <w:ind w:left="360" w:hanging="360"/>
      </w:pPr>
      <w:rPr>
        <w:rFonts w:ascii="SuperFrench" w:hAnsi="Times New Roman CE Normalny" w:hint="default"/>
      </w:rPr>
    </w:lvl>
  </w:abstractNum>
  <w:abstractNum w:abstractNumId="49"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AAC28F0"/>
    <w:multiLevelType w:val="hybridMultilevel"/>
    <w:tmpl w:val="7A406918"/>
    <w:lvl w:ilvl="0" w:tplc="00000005">
      <w:start w:val="2"/>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AC42150"/>
    <w:multiLevelType w:val="singleLevel"/>
    <w:tmpl w:val="1D40677C"/>
    <w:lvl w:ilvl="0">
      <w:numFmt w:val="bullet"/>
      <w:lvlText w:val="-"/>
      <w:lvlJc w:val="left"/>
      <w:pPr>
        <w:tabs>
          <w:tab w:val="num" w:pos="1069"/>
        </w:tabs>
        <w:ind w:left="1069" w:hanging="360"/>
      </w:pPr>
      <w:rPr>
        <w:rFonts w:hint="default"/>
      </w:rPr>
    </w:lvl>
  </w:abstractNum>
  <w:abstractNum w:abstractNumId="52" w15:restartNumberingAfterBreak="0">
    <w:nsid w:val="3BC64FA1"/>
    <w:multiLevelType w:val="multilevel"/>
    <w:tmpl w:val="5CAA40FE"/>
    <w:lvl w:ilvl="0">
      <w:start w:val="7"/>
      <w:numFmt w:val="decimal"/>
      <w:lvlText w:val="%1."/>
      <w:lvlJc w:val="left"/>
      <w:pPr>
        <w:tabs>
          <w:tab w:val="num" w:pos="0"/>
        </w:tabs>
        <w:ind w:left="283" w:hanging="283"/>
      </w:pPr>
      <w:rPr>
        <w:rFonts w:hint="default"/>
      </w:rPr>
    </w:lvl>
    <w:lvl w:ilvl="1">
      <w:start w:val="2"/>
      <w:numFmt w:val="decimal"/>
      <w:isLgl/>
      <w:lvlText w:val="%1.%2."/>
      <w:lvlJc w:val="left"/>
      <w:pPr>
        <w:tabs>
          <w:tab w:val="num" w:pos="562"/>
        </w:tabs>
        <w:ind w:left="562"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3" w15:restartNumberingAfterBreak="0">
    <w:nsid w:val="3D07049E"/>
    <w:multiLevelType w:val="hybridMultilevel"/>
    <w:tmpl w:val="A4FAA5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DB464BF"/>
    <w:multiLevelType w:val="multilevel"/>
    <w:tmpl w:val="7800FBF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F1379D4"/>
    <w:multiLevelType w:val="singleLevel"/>
    <w:tmpl w:val="057224BC"/>
    <w:lvl w:ilvl="0">
      <w:start w:val="1"/>
      <w:numFmt w:val="bullet"/>
      <w:lvlText w:val="-"/>
      <w:lvlJc w:val="left"/>
      <w:pPr>
        <w:tabs>
          <w:tab w:val="num" w:pos="794"/>
        </w:tabs>
        <w:ind w:left="794" w:hanging="397"/>
      </w:pPr>
      <w:rPr>
        <w:rFonts w:ascii="Times New Roman" w:hAnsi="Times New Roman" w:hint="default"/>
      </w:rPr>
    </w:lvl>
  </w:abstractNum>
  <w:abstractNum w:abstractNumId="56" w15:restartNumberingAfterBreak="0">
    <w:nsid w:val="413F4AE9"/>
    <w:multiLevelType w:val="hybridMultilevel"/>
    <w:tmpl w:val="B7A4B58A"/>
    <w:lvl w:ilvl="0" w:tplc="921A6EBC">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hint="default"/>
        <w:sz w:val="16"/>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60" w15:restartNumberingAfterBreak="0">
    <w:nsid w:val="44A8224F"/>
    <w:multiLevelType w:val="singleLevel"/>
    <w:tmpl w:val="D726602E"/>
    <w:lvl w:ilvl="0">
      <w:start w:val="1"/>
      <w:numFmt w:val="lowerLetter"/>
      <w:lvlText w:val="%1)"/>
      <w:lvlJc w:val="left"/>
      <w:pPr>
        <w:tabs>
          <w:tab w:val="num" w:pos="360"/>
        </w:tabs>
        <w:ind w:left="360" w:hanging="360"/>
      </w:pPr>
    </w:lvl>
  </w:abstractNum>
  <w:abstractNum w:abstractNumId="61"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47BF3057"/>
    <w:multiLevelType w:val="multilevel"/>
    <w:tmpl w:val="C1BC03C6"/>
    <w:lvl w:ilvl="0">
      <w:start w:val="6"/>
      <w:numFmt w:val="decimal"/>
      <w:lvlText w:val="%1."/>
      <w:lvlJc w:val="left"/>
      <w:pPr>
        <w:tabs>
          <w:tab w:val="num" w:pos="432"/>
        </w:tabs>
        <w:ind w:left="0" w:firstLine="0"/>
      </w:pPr>
      <w:rPr>
        <w:rFonts w:hint="default"/>
      </w:rPr>
    </w:lvl>
    <w:lvl w:ilvl="1">
      <w:start w:val="1"/>
      <w:numFmt w:val="decimal"/>
      <w:lvlText w:val="%1.%2."/>
      <w:lvlJc w:val="left"/>
      <w:pPr>
        <w:tabs>
          <w:tab w:val="num" w:pos="432"/>
        </w:tabs>
        <w:ind w:left="0" w:firstLine="0"/>
      </w:pPr>
      <w:rPr>
        <w:rFonts w:hint="default"/>
        <w:b/>
        <w:sz w:val="24"/>
      </w:rPr>
    </w:lvl>
    <w:lvl w:ilvl="2">
      <w:start w:val="1"/>
      <w:numFmt w:val="decimalZero"/>
      <w:lvlText w:val="%1.%2.%3."/>
      <w:lvlJc w:val="left"/>
      <w:pPr>
        <w:tabs>
          <w:tab w:val="num" w:pos="432"/>
        </w:tabs>
        <w:ind w:left="0" w:firstLine="0"/>
      </w:pPr>
      <w:rPr>
        <w:rFonts w:hint="default"/>
      </w:rPr>
    </w:lvl>
    <w:lvl w:ilvl="3">
      <w:start w:val="1"/>
      <w:numFmt w:val="decimalZero"/>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63" w15:restartNumberingAfterBreak="0">
    <w:nsid w:val="47CE6267"/>
    <w:multiLevelType w:val="hybridMultilevel"/>
    <w:tmpl w:val="F29E2F7C"/>
    <w:lvl w:ilvl="0" w:tplc="FD2668FE">
      <w:start w:val="1"/>
      <w:numFmt w:val="lowerLetter"/>
      <w:lvlText w:val="%1)"/>
      <w:lvlJc w:val="left"/>
      <w:pPr>
        <w:tabs>
          <w:tab w:val="num" w:pos="439"/>
        </w:tabs>
        <w:ind w:left="439" w:hanging="360"/>
      </w:pPr>
      <w:rPr>
        <w:rFonts w:hint="default"/>
        <w:vertAlign w:val="superscript"/>
      </w:rPr>
    </w:lvl>
    <w:lvl w:ilvl="1" w:tplc="04150019" w:tentative="1">
      <w:start w:val="1"/>
      <w:numFmt w:val="lowerLetter"/>
      <w:lvlText w:val="%2."/>
      <w:lvlJc w:val="left"/>
      <w:pPr>
        <w:tabs>
          <w:tab w:val="num" w:pos="1159"/>
        </w:tabs>
        <w:ind w:left="1159" w:hanging="360"/>
      </w:pPr>
    </w:lvl>
    <w:lvl w:ilvl="2" w:tplc="0415001B" w:tentative="1">
      <w:start w:val="1"/>
      <w:numFmt w:val="lowerRoman"/>
      <w:lvlText w:val="%3."/>
      <w:lvlJc w:val="right"/>
      <w:pPr>
        <w:tabs>
          <w:tab w:val="num" w:pos="1879"/>
        </w:tabs>
        <w:ind w:left="1879" w:hanging="180"/>
      </w:pPr>
    </w:lvl>
    <w:lvl w:ilvl="3" w:tplc="0415000F" w:tentative="1">
      <w:start w:val="1"/>
      <w:numFmt w:val="decimal"/>
      <w:lvlText w:val="%4."/>
      <w:lvlJc w:val="left"/>
      <w:pPr>
        <w:tabs>
          <w:tab w:val="num" w:pos="2599"/>
        </w:tabs>
        <w:ind w:left="2599" w:hanging="360"/>
      </w:pPr>
    </w:lvl>
    <w:lvl w:ilvl="4" w:tplc="04150019" w:tentative="1">
      <w:start w:val="1"/>
      <w:numFmt w:val="lowerLetter"/>
      <w:lvlText w:val="%5."/>
      <w:lvlJc w:val="left"/>
      <w:pPr>
        <w:tabs>
          <w:tab w:val="num" w:pos="3319"/>
        </w:tabs>
        <w:ind w:left="3319" w:hanging="360"/>
      </w:pPr>
    </w:lvl>
    <w:lvl w:ilvl="5" w:tplc="0415001B" w:tentative="1">
      <w:start w:val="1"/>
      <w:numFmt w:val="lowerRoman"/>
      <w:lvlText w:val="%6."/>
      <w:lvlJc w:val="right"/>
      <w:pPr>
        <w:tabs>
          <w:tab w:val="num" w:pos="4039"/>
        </w:tabs>
        <w:ind w:left="4039" w:hanging="180"/>
      </w:pPr>
    </w:lvl>
    <w:lvl w:ilvl="6" w:tplc="0415000F" w:tentative="1">
      <w:start w:val="1"/>
      <w:numFmt w:val="decimal"/>
      <w:lvlText w:val="%7."/>
      <w:lvlJc w:val="left"/>
      <w:pPr>
        <w:tabs>
          <w:tab w:val="num" w:pos="4759"/>
        </w:tabs>
        <w:ind w:left="4759" w:hanging="360"/>
      </w:pPr>
    </w:lvl>
    <w:lvl w:ilvl="7" w:tplc="04150019" w:tentative="1">
      <w:start w:val="1"/>
      <w:numFmt w:val="lowerLetter"/>
      <w:lvlText w:val="%8."/>
      <w:lvlJc w:val="left"/>
      <w:pPr>
        <w:tabs>
          <w:tab w:val="num" w:pos="5479"/>
        </w:tabs>
        <w:ind w:left="5479" w:hanging="360"/>
      </w:pPr>
    </w:lvl>
    <w:lvl w:ilvl="8" w:tplc="0415001B" w:tentative="1">
      <w:start w:val="1"/>
      <w:numFmt w:val="lowerRoman"/>
      <w:lvlText w:val="%9."/>
      <w:lvlJc w:val="right"/>
      <w:pPr>
        <w:tabs>
          <w:tab w:val="num" w:pos="6199"/>
        </w:tabs>
        <w:ind w:left="6199" w:hanging="180"/>
      </w:pPr>
    </w:lvl>
  </w:abstractNum>
  <w:abstractNum w:abstractNumId="64" w15:restartNumberingAfterBreak="0">
    <w:nsid w:val="4B565962"/>
    <w:multiLevelType w:val="hybridMultilevel"/>
    <w:tmpl w:val="86DC153E"/>
    <w:lvl w:ilvl="0" w:tplc="04150005">
      <w:start w:val="1"/>
      <w:numFmt w:val="bullet"/>
      <w:lvlText w:val=""/>
      <w:lvlJc w:val="left"/>
      <w:pPr>
        <w:tabs>
          <w:tab w:val="num" w:pos="2058"/>
        </w:tabs>
        <w:ind w:left="2058" w:hanging="360"/>
      </w:pPr>
      <w:rPr>
        <w:rFonts w:ascii="Wingdings" w:hAnsi="Wingdings" w:hint="default"/>
      </w:rPr>
    </w:lvl>
    <w:lvl w:ilvl="1" w:tplc="04150003" w:tentative="1">
      <w:start w:val="1"/>
      <w:numFmt w:val="bullet"/>
      <w:lvlText w:val="o"/>
      <w:lvlJc w:val="left"/>
      <w:pPr>
        <w:tabs>
          <w:tab w:val="num" w:pos="2778"/>
        </w:tabs>
        <w:ind w:left="2778" w:hanging="360"/>
      </w:pPr>
      <w:rPr>
        <w:rFonts w:ascii="Courier New" w:hAnsi="Courier New" w:cs="Courier New" w:hint="default"/>
      </w:rPr>
    </w:lvl>
    <w:lvl w:ilvl="2" w:tplc="04150005" w:tentative="1">
      <w:start w:val="1"/>
      <w:numFmt w:val="bullet"/>
      <w:lvlText w:val=""/>
      <w:lvlJc w:val="left"/>
      <w:pPr>
        <w:tabs>
          <w:tab w:val="num" w:pos="3498"/>
        </w:tabs>
        <w:ind w:left="3498" w:hanging="360"/>
      </w:pPr>
      <w:rPr>
        <w:rFonts w:ascii="Wingdings" w:hAnsi="Wingdings" w:hint="default"/>
      </w:rPr>
    </w:lvl>
    <w:lvl w:ilvl="3" w:tplc="04150001" w:tentative="1">
      <w:start w:val="1"/>
      <w:numFmt w:val="bullet"/>
      <w:lvlText w:val=""/>
      <w:lvlJc w:val="left"/>
      <w:pPr>
        <w:tabs>
          <w:tab w:val="num" w:pos="4218"/>
        </w:tabs>
        <w:ind w:left="4218" w:hanging="360"/>
      </w:pPr>
      <w:rPr>
        <w:rFonts w:ascii="Symbol" w:hAnsi="Symbol" w:hint="default"/>
      </w:rPr>
    </w:lvl>
    <w:lvl w:ilvl="4" w:tplc="04150003" w:tentative="1">
      <w:start w:val="1"/>
      <w:numFmt w:val="bullet"/>
      <w:lvlText w:val="o"/>
      <w:lvlJc w:val="left"/>
      <w:pPr>
        <w:tabs>
          <w:tab w:val="num" w:pos="4938"/>
        </w:tabs>
        <w:ind w:left="4938" w:hanging="360"/>
      </w:pPr>
      <w:rPr>
        <w:rFonts w:ascii="Courier New" w:hAnsi="Courier New" w:cs="Courier New" w:hint="default"/>
      </w:rPr>
    </w:lvl>
    <w:lvl w:ilvl="5" w:tplc="04150005" w:tentative="1">
      <w:start w:val="1"/>
      <w:numFmt w:val="bullet"/>
      <w:lvlText w:val=""/>
      <w:lvlJc w:val="left"/>
      <w:pPr>
        <w:tabs>
          <w:tab w:val="num" w:pos="5658"/>
        </w:tabs>
        <w:ind w:left="5658" w:hanging="360"/>
      </w:pPr>
      <w:rPr>
        <w:rFonts w:ascii="Wingdings" w:hAnsi="Wingdings" w:hint="default"/>
      </w:rPr>
    </w:lvl>
    <w:lvl w:ilvl="6" w:tplc="04150001" w:tentative="1">
      <w:start w:val="1"/>
      <w:numFmt w:val="bullet"/>
      <w:lvlText w:val=""/>
      <w:lvlJc w:val="left"/>
      <w:pPr>
        <w:tabs>
          <w:tab w:val="num" w:pos="6378"/>
        </w:tabs>
        <w:ind w:left="6378" w:hanging="360"/>
      </w:pPr>
      <w:rPr>
        <w:rFonts w:ascii="Symbol" w:hAnsi="Symbol" w:hint="default"/>
      </w:rPr>
    </w:lvl>
    <w:lvl w:ilvl="7" w:tplc="04150003" w:tentative="1">
      <w:start w:val="1"/>
      <w:numFmt w:val="bullet"/>
      <w:lvlText w:val="o"/>
      <w:lvlJc w:val="left"/>
      <w:pPr>
        <w:tabs>
          <w:tab w:val="num" w:pos="7098"/>
        </w:tabs>
        <w:ind w:left="7098" w:hanging="360"/>
      </w:pPr>
      <w:rPr>
        <w:rFonts w:ascii="Courier New" w:hAnsi="Courier New" w:cs="Courier New" w:hint="default"/>
      </w:rPr>
    </w:lvl>
    <w:lvl w:ilvl="8" w:tplc="04150005" w:tentative="1">
      <w:start w:val="1"/>
      <w:numFmt w:val="bullet"/>
      <w:lvlText w:val=""/>
      <w:lvlJc w:val="left"/>
      <w:pPr>
        <w:tabs>
          <w:tab w:val="num" w:pos="7818"/>
        </w:tabs>
        <w:ind w:left="7818" w:hanging="360"/>
      </w:pPr>
      <w:rPr>
        <w:rFonts w:ascii="Wingdings" w:hAnsi="Wingdings" w:hint="default"/>
      </w:rPr>
    </w:lvl>
  </w:abstractNum>
  <w:abstractNum w:abstractNumId="65" w15:restartNumberingAfterBreak="0">
    <w:nsid w:val="4B694AE3"/>
    <w:multiLevelType w:val="singleLevel"/>
    <w:tmpl w:val="1A208040"/>
    <w:lvl w:ilvl="0">
      <w:start w:val="1"/>
      <w:numFmt w:val="bullet"/>
      <w:lvlText w:val="-"/>
      <w:lvlJc w:val="left"/>
      <w:pPr>
        <w:tabs>
          <w:tab w:val="num" w:pos="360"/>
        </w:tabs>
        <w:ind w:left="360" w:hanging="360"/>
      </w:pPr>
      <w:rPr>
        <w:rFonts w:ascii="SuperFrench" w:hAnsi="Times New Roman CE Normalny" w:hint="default"/>
      </w:rPr>
    </w:lvl>
  </w:abstractNum>
  <w:abstractNum w:abstractNumId="66"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D7D7E9A"/>
    <w:multiLevelType w:val="hybridMultilevel"/>
    <w:tmpl w:val="661E2398"/>
    <w:lvl w:ilvl="0" w:tplc="04150001">
      <w:start w:val="1"/>
      <w:numFmt w:val="bullet"/>
      <w:lvlText w:val=""/>
      <w:lvlJc w:val="left"/>
      <w:pPr>
        <w:ind w:left="1430" w:hanging="360"/>
      </w:pPr>
      <w:rPr>
        <w:rFonts w:ascii="Symbol" w:hAnsi="Symbol" w:hint="default"/>
      </w:rPr>
    </w:lvl>
    <w:lvl w:ilvl="1" w:tplc="04150003" w:tentative="1">
      <w:start w:val="1"/>
      <w:numFmt w:val="bullet"/>
      <w:lvlText w:val="o"/>
      <w:lvlJc w:val="left"/>
      <w:pPr>
        <w:ind w:left="2150" w:hanging="360"/>
      </w:pPr>
      <w:rPr>
        <w:rFonts w:ascii="Courier New" w:hAnsi="Courier New" w:cs="Courier New" w:hint="default"/>
      </w:rPr>
    </w:lvl>
    <w:lvl w:ilvl="2" w:tplc="04150005" w:tentative="1">
      <w:start w:val="1"/>
      <w:numFmt w:val="bullet"/>
      <w:lvlText w:val=""/>
      <w:lvlJc w:val="left"/>
      <w:pPr>
        <w:ind w:left="2870" w:hanging="360"/>
      </w:pPr>
      <w:rPr>
        <w:rFonts w:ascii="Wingdings" w:hAnsi="Wingdings" w:hint="default"/>
      </w:rPr>
    </w:lvl>
    <w:lvl w:ilvl="3" w:tplc="04150001" w:tentative="1">
      <w:start w:val="1"/>
      <w:numFmt w:val="bullet"/>
      <w:lvlText w:val=""/>
      <w:lvlJc w:val="left"/>
      <w:pPr>
        <w:ind w:left="3590" w:hanging="360"/>
      </w:pPr>
      <w:rPr>
        <w:rFonts w:ascii="Symbol" w:hAnsi="Symbol" w:hint="default"/>
      </w:rPr>
    </w:lvl>
    <w:lvl w:ilvl="4" w:tplc="04150003" w:tentative="1">
      <w:start w:val="1"/>
      <w:numFmt w:val="bullet"/>
      <w:lvlText w:val="o"/>
      <w:lvlJc w:val="left"/>
      <w:pPr>
        <w:ind w:left="4310" w:hanging="360"/>
      </w:pPr>
      <w:rPr>
        <w:rFonts w:ascii="Courier New" w:hAnsi="Courier New" w:cs="Courier New" w:hint="default"/>
      </w:rPr>
    </w:lvl>
    <w:lvl w:ilvl="5" w:tplc="04150005" w:tentative="1">
      <w:start w:val="1"/>
      <w:numFmt w:val="bullet"/>
      <w:lvlText w:val=""/>
      <w:lvlJc w:val="left"/>
      <w:pPr>
        <w:ind w:left="5030" w:hanging="360"/>
      </w:pPr>
      <w:rPr>
        <w:rFonts w:ascii="Wingdings" w:hAnsi="Wingdings" w:hint="default"/>
      </w:rPr>
    </w:lvl>
    <w:lvl w:ilvl="6" w:tplc="04150001" w:tentative="1">
      <w:start w:val="1"/>
      <w:numFmt w:val="bullet"/>
      <w:lvlText w:val=""/>
      <w:lvlJc w:val="left"/>
      <w:pPr>
        <w:ind w:left="5750" w:hanging="360"/>
      </w:pPr>
      <w:rPr>
        <w:rFonts w:ascii="Symbol" w:hAnsi="Symbol" w:hint="default"/>
      </w:rPr>
    </w:lvl>
    <w:lvl w:ilvl="7" w:tplc="04150003" w:tentative="1">
      <w:start w:val="1"/>
      <w:numFmt w:val="bullet"/>
      <w:lvlText w:val="o"/>
      <w:lvlJc w:val="left"/>
      <w:pPr>
        <w:ind w:left="6470" w:hanging="360"/>
      </w:pPr>
      <w:rPr>
        <w:rFonts w:ascii="Courier New" w:hAnsi="Courier New" w:cs="Courier New" w:hint="default"/>
      </w:rPr>
    </w:lvl>
    <w:lvl w:ilvl="8" w:tplc="04150005" w:tentative="1">
      <w:start w:val="1"/>
      <w:numFmt w:val="bullet"/>
      <w:lvlText w:val=""/>
      <w:lvlJc w:val="left"/>
      <w:pPr>
        <w:ind w:left="7190" w:hanging="360"/>
      </w:pPr>
      <w:rPr>
        <w:rFonts w:ascii="Wingdings" w:hAnsi="Wingdings" w:hint="default"/>
      </w:rPr>
    </w:lvl>
  </w:abstractNum>
  <w:abstractNum w:abstractNumId="68"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hint="default"/>
        <w:sz w:val="16"/>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0A210B3"/>
    <w:multiLevelType w:val="singleLevel"/>
    <w:tmpl w:val="B3F8A488"/>
    <w:lvl w:ilvl="0">
      <w:numFmt w:val="bullet"/>
      <w:lvlText w:val="-"/>
      <w:lvlJc w:val="left"/>
      <w:pPr>
        <w:tabs>
          <w:tab w:val="num" w:pos="735"/>
        </w:tabs>
        <w:ind w:left="735" w:hanging="390"/>
      </w:pPr>
      <w:rPr>
        <w:rFonts w:hint="default"/>
      </w:rPr>
    </w:lvl>
  </w:abstractNum>
  <w:abstractNum w:abstractNumId="70" w15:restartNumberingAfterBreak="0">
    <w:nsid w:val="5268249D"/>
    <w:multiLevelType w:val="hybridMultilevel"/>
    <w:tmpl w:val="C4E05B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6BF1648"/>
    <w:multiLevelType w:val="hybridMultilevel"/>
    <w:tmpl w:val="4AAC31A2"/>
    <w:lvl w:ilvl="0" w:tplc="23DC25E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85B5859"/>
    <w:multiLevelType w:val="hybridMultilevel"/>
    <w:tmpl w:val="119615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A454D90"/>
    <w:multiLevelType w:val="singleLevel"/>
    <w:tmpl w:val="5B703CC4"/>
    <w:lvl w:ilvl="0">
      <w:start w:val="1"/>
      <w:numFmt w:val="lowerLetter"/>
      <w:lvlText w:val="%1)"/>
      <w:legacy w:legacy="1" w:legacySpace="0" w:legacyIndent="283"/>
      <w:lvlJc w:val="left"/>
      <w:pPr>
        <w:ind w:left="283" w:hanging="283"/>
      </w:pPr>
    </w:lvl>
  </w:abstractNum>
  <w:abstractNum w:abstractNumId="75" w15:restartNumberingAfterBreak="0">
    <w:nsid w:val="5A790FF4"/>
    <w:multiLevelType w:val="hybridMultilevel"/>
    <w:tmpl w:val="4A74BF3A"/>
    <w:lvl w:ilvl="0" w:tplc="23DC25E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5B3967E8"/>
    <w:multiLevelType w:val="multilevel"/>
    <w:tmpl w:val="DA269F8A"/>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C1427DF"/>
    <w:multiLevelType w:val="multilevel"/>
    <w:tmpl w:val="713CAA76"/>
    <w:lvl w:ilvl="0">
      <w:start w:val="1"/>
      <w:numFmt w:val="decimal"/>
      <w:lvlText w:val="%1."/>
      <w:lvlJc w:val="left"/>
      <w:pPr>
        <w:ind w:left="720" w:hanging="360"/>
      </w:pPr>
      <w:rPr>
        <w:rFonts w:hint="default"/>
      </w:rPr>
    </w:lvl>
    <w:lvl w:ilvl="1">
      <w:start w:val="3"/>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5F8B132F"/>
    <w:multiLevelType w:val="hybridMultilevel"/>
    <w:tmpl w:val="271CB0A0"/>
    <w:lvl w:ilvl="0" w:tplc="686EDFF4">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80" w15:restartNumberingAfterBreak="0">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5041AA3"/>
    <w:multiLevelType w:val="multilevel"/>
    <w:tmpl w:val="489A8D88"/>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Zero"/>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15:restartNumberingAfterBreak="0">
    <w:nsid w:val="65E54454"/>
    <w:multiLevelType w:val="hybridMultilevel"/>
    <w:tmpl w:val="3D1010EC"/>
    <w:lvl w:ilvl="0" w:tplc="1B1A2B9A">
      <w:start w:val="1"/>
      <w:numFmt w:val="bullet"/>
      <w:lvlText w:val="–"/>
      <w:lvlJc w:val="left"/>
      <w:pPr>
        <w:tabs>
          <w:tab w:val="num" w:pos="0"/>
        </w:tabs>
        <w:ind w:left="720" w:hanging="36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634278A"/>
    <w:multiLevelType w:val="multilevel"/>
    <w:tmpl w:val="3BF6C09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66EA6CDF"/>
    <w:multiLevelType w:val="hybridMultilevel"/>
    <w:tmpl w:val="DA941F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6F50288"/>
    <w:multiLevelType w:val="hybridMultilevel"/>
    <w:tmpl w:val="9198F8E2"/>
    <w:lvl w:ilvl="0" w:tplc="E16EC600">
      <w:start w:val="1"/>
      <w:numFmt w:val="bullet"/>
      <w:pStyle w:val="Stanlukspunkt2"/>
      <w:lvlText w:val="o"/>
      <w:lvlJc w:val="left"/>
      <w:pPr>
        <w:tabs>
          <w:tab w:val="num" w:pos="1134"/>
        </w:tabs>
        <w:ind w:left="1134" w:hanging="283"/>
      </w:pPr>
      <w:rPr>
        <w:rFonts w:ascii="Courier New" w:hAnsi="Courier New" w:cs="Times New Roman"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3D42FA"/>
    <w:multiLevelType w:val="singleLevel"/>
    <w:tmpl w:val="760E9A64"/>
    <w:lvl w:ilvl="0">
      <w:start w:val="1"/>
      <w:numFmt w:val="lowerLetter"/>
      <w:lvlText w:val="%1)"/>
      <w:legacy w:legacy="1" w:legacySpace="0" w:legacyIndent="284"/>
      <w:lvlJc w:val="left"/>
      <w:pPr>
        <w:ind w:left="284" w:hanging="284"/>
      </w:pPr>
    </w:lvl>
  </w:abstractNum>
  <w:abstractNum w:abstractNumId="87" w15:restartNumberingAfterBreak="0">
    <w:nsid w:val="6E5741E5"/>
    <w:multiLevelType w:val="singleLevel"/>
    <w:tmpl w:val="04150017"/>
    <w:lvl w:ilvl="0">
      <w:start w:val="1"/>
      <w:numFmt w:val="lowerLetter"/>
      <w:lvlText w:val="%1)"/>
      <w:lvlJc w:val="left"/>
      <w:pPr>
        <w:tabs>
          <w:tab w:val="num" w:pos="360"/>
        </w:tabs>
        <w:ind w:left="360" w:hanging="360"/>
      </w:pPr>
      <w:rPr>
        <w:rFonts w:hint="default"/>
      </w:rPr>
    </w:lvl>
  </w:abstractNum>
  <w:abstractNum w:abstractNumId="88" w15:restartNumberingAfterBreak="0">
    <w:nsid w:val="6FB23FF8"/>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89" w15:restartNumberingAfterBreak="0">
    <w:nsid w:val="6FDA44D8"/>
    <w:multiLevelType w:val="hybridMultilevel"/>
    <w:tmpl w:val="ACBC26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0647193"/>
    <w:multiLevelType w:val="hybridMultilevel"/>
    <w:tmpl w:val="D618D8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7E4CB3"/>
    <w:multiLevelType w:val="hybridMultilevel"/>
    <w:tmpl w:val="5126A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81A4472"/>
    <w:multiLevelType w:val="multilevel"/>
    <w:tmpl w:val="BD6C8C3A"/>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862"/>
        </w:tabs>
        <w:ind w:left="862" w:hanging="720"/>
      </w:pPr>
      <w:rPr>
        <w:rFonts w:hint="default"/>
        <w:b/>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7B135463"/>
    <w:multiLevelType w:val="hybridMultilevel"/>
    <w:tmpl w:val="371A65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B617D6E"/>
    <w:multiLevelType w:val="singleLevel"/>
    <w:tmpl w:val="CCD6AC14"/>
    <w:lvl w:ilvl="0">
      <w:start w:val="4"/>
      <w:numFmt w:val="bullet"/>
      <w:lvlText w:val="-"/>
      <w:lvlJc w:val="left"/>
      <w:pPr>
        <w:ind w:left="360" w:hanging="360"/>
      </w:pPr>
      <w:rPr>
        <w:rFonts w:hint="default"/>
      </w:rPr>
    </w:lvl>
  </w:abstractNum>
  <w:abstractNum w:abstractNumId="97" w15:restartNumberingAfterBreak="0">
    <w:nsid w:val="7B7A3884"/>
    <w:multiLevelType w:val="hybridMultilevel"/>
    <w:tmpl w:val="CC880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C3144A6"/>
    <w:multiLevelType w:val="hybridMultilevel"/>
    <w:tmpl w:val="A4ACD9D8"/>
    <w:lvl w:ilvl="0" w:tplc="070238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CD82B13"/>
    <w:multiLevelType w:val="singleLevel"/>
    <w:tmpl w:val="44085922"/>
    <w:lvl w:ilvl="0">
      <w:start w:val="1"/>
      <w:numFmt w:val="bullet"/>
      <w:lvlText w:val="-"/>
      <w:lvlJc w:val="left"/>
      <w:pPr>
        <w:tabs>
          <w:tab w:val="num" w:pos="360"/>
        </w:tabs>
        <w:ind w:left="360" w:hanging="360"/>
      </w:pPr>
      <w:rPr>
        <w:rFonts w:ascii="SuperFrench" w:hAnsi="SuperFrench" w:hint="default"/>
      </w:rPr>
    </w:lvl>
  </w:abstractNum>
  <w:num w:numId="1">
    <w:abstractNumId w:val="18"/>
  </w:num>
  <w:num w:numId="2">
    <w:abstractNumId w:val="32"/>
  </w:num>
  <w:num w:numId="3">
    <w:abstractNumId w:val="26"/>
  </w:num>
  <w:num w:numId="4">
    <w:abstractNumId w:val="85"/>
  </w:num>
  <w:num w:numId="5">
    <w:abstractNumId w:val="88"/>
  </w:num>
  <w:num w:numId="6">
    <w:abstractNumId w:val="21"/>
  </w:num>
  <w:num w:numId="7">
    <w:abstractNumId w:val="73"/>
  </w:num>
  <w:num w:numId="8">
    <w:abstractNumId w:val="34"/>
  </w:num>
  <w:num w:numId="9">
    <w:abstractNumId w:val="53"/>
  </w:num>
  <w:num w:numId="10">
    <w:abstractNumId w:val="70"/>
  </w:num>
  <w:num w:numId="11">
    <w:abstractNumId w:val="39"/>
  </w:num>
  <w:num w:numId="12">
    <w:abstractNumId w:val="97"/>
  </w:num>
  <w:num w:numId="13">
    <w:abstractNumId w:val="35"/>
  </w:num>
  <w:num w:numId="14">
    <w:abstractNumId w:val="90"/>
  </w:num>
  <w:num w:numId="15">
    <w:abstractNumId w:val="89"/>
  </w:num>
  <w:num w:numId="16">
    <w:abstractNumId w:val="77"/>
  </w:num>
  <w:num w:numId="17">
    <w:abstractNumId w:val="23"/>
  </w:num>
  <w:num w:numId="18">
    <w:abstractNumId w:val="67"/>
  </w:num>
  <w:num w:numId="19">
    <w:abstractNumId w:val="91"/>
  </w:num>
  <w:num w:numId="20">
    <w:abstractNumId w:val="0"/>
  </w:num>
  <w:num w:numId="21">
    <w:abstractNumId w:val="33"/>
  </w:num>
  <w:num w:numId="22">
    <w:abstractNumId w:val="52"/>
  </w:num>
  <w:num w:numId="23">
    <w:abstractNumId w:val="71"/>
  </w:num>
  <w:num w:numId="24">
    <w:abstractNumId w:val="56"/>
  </w:num>
  <w:num w:numId="25">
    <w:abstractNumId w:val="75"/>
  </w:num>
  <w:num w:numId="26">
    <w:abstractNumId w:val="82"/>
  </w:num>
  <w:num w:numId="27">
    <w:abstractNumId w:val="1"/>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8">
    <w:abstractNumId w:val="1"/>
    <w:lvlOverride w:ilvl="0">
      <w:lvl w:ilvl="0">
        <w:numFmt w:val="bullet"/>
        <w:lvlText w:val=""/>
        <w:legacy w:legacy="1" w:legacySpace="0" w:legacyIndent="283"/>
        <w:lvlJc w:val="left"/>
        <w:pPr>
          <w:ind w:left="619" w:hanging="283"/>
        </w:pPr>
        <w:rPr>
          <w:rFonts w:ascii="Symbol" w:hAnsi="Symbol" w:hint="default"/>
        </w:rPr>
      </w:lvl>
    </w:lvlOverride>
  </w:num>
  <w:num w:numId="29">
    <w:abstractNumId w:val="59"/>
    <w:lvlOverride w:ilvl="0">
      <w:startOverride w:val="1"/>
    </w:lvlOverride>
  </w:num>
  <w:num w:numId="30">
    <w:abstractNumId w:val="79"/>
    <w:lvlOverride w:ilvl="0">
      <w:startOverride w:val="1"/>
    </w:lvlOverride>
  </w:num>
  <w:num w:numId="31">
    <w:abstractNumId w:val="14"/>
  </w:num>
  <w:num w:numId="32">
    <w:abstractNumId w:val="55"/>
  </w:num>
  <w:num w:numId="33">
    <w:abstractNumId w:val="51"/>
  </w:num>
  <w:num w:numId="34">
    <w:abstractNumId w:val="74"/>
  </w:num>
  <w:num w:numId="35">
    <w:abstractNumId w:val="86"/>
  </w:num>
  <w:num w:numId="36">
    <w:abstractNumId w:val="24"/>
  </w:num>
  <w:num w:numId="37">
    <w:abstractNumId w:val="78"/>
  </w:num>
  <w:num w:numId="38">
    <w:abstractNumId w:val="43"/>
  </w:num>
  <w:num w:numId="39">
    <w:abstractNumId w:val="27"/>
  </w:num>
  <w:num w:numId="40">
    <w:abstractNumId w:val="31"/>
  </w:num>
  <w:num w:numId="41">
    <w:abstractNumId w:val="93"/>
  </w:num>
  <w:num w:numId="42">
    <w:abstractNumId w:val="76"/>
  </w:num>
  <w:num w:numId="43">
    <w:abstractNumId w:val="45"/>
  </w:num>
  <w:num w:numId="44">
    <w:abstractNumId w:val="46"/>
  </w:num>
  <w:num w:numId="45">
    <w:abstractNumId w:val="60"/>
  </w:num>
  <w:num w:numId="46">
    <w:abstractNumId w:val="25"/>
  </w:num>
  <w:num w:numId="47">
    <w:abstractNumId w:val="29"/>
  </w:num>
  <w:num w:numId="48">
    <w:abstractNumId w:val="37"/>
  </w:num>
  <w:num w:numId="49">
    <w:abstractNumId w:val="87"/>
  </w:num>
  <w:num w:numId="50">
    <w:abstractNumId w:val="44"/>
  </w:num>
  <w:num w:numId="51">
    <w:abstractNumId w:val="81"/>
  </w:num>
  <w:num w:numId="52">
    <w:abstractNumId w:val="41"/>
  </w:num>
  <w:num w:numId="53">
    <w:abstractNumId w:val="57"/>
  </w:num>
  <w:num w:numId="54">
    <w:abstractNumId w:val="68"/>
  </w:num>
  <w:num w:numId="55">
    <w:abstractNumId w:val="72"/>
  </w:num>
  <w:num w:numId="56">
    <w:abstractNumId w:val="66"/>
  </w:num>
  <w:num w:numId="57">
    <w:abstractNumId w:val="1"/>
    <w:lvlOverride w:ilvl="0">
      <w:lvl w:ilvl="0">
        <w:start w:val="65535"/>
        <w:numFmt w:val="bullet"/>
        <w:lvlText w:val="-"/>
        <w:legacy w:legacy="1" w:legacySpace="0" w:legacyIndent="398"/>
        <w:lvlJc w:val="left"/>
        <w:rPr>
          <w:rFonts w:ascii="Times New Roman" w:hAnsi="Times New Roman" w:cs="Times New Roman" w:hint="default"/>
        </w:rPr>
      </w:lvl>
    </w:lvlOverride>
  </w:num>
  <w:num w:numId="58">
    <w:abstractNumId w:val="1"/>
    <w:lvlOverride w:ilvl="0">
      <w:lvl w:ilvl="0">
        <w:start w:val="65535"/>
        <w:numFmt w:val="bullet"/>
        <w:lvlText w:val="-"/>
        <w:legacy w:legacy="1" w:legacySpace="0" w:legacyIndent="399"/>
        <w:lvlJc w:val="left"/>
        <w:rPr>
          <w:rFonts w:ascii="Times New Roman" w:hAnsi="Times New Roman" w:cs="Times New Roman" w:hint="default"/>
        </w:rPr>
      </w:lvl>
    </w:lvlOverride>
  </w:num>
  <w:num w:numId="59">
    <w:abstractNumId w:val="1"/>
    <w:lvlOverride w:ilvl="0">
      <w:lvl w:ilvl="0">
        <w:start w:val="65535"/>
        <w:numFmt w:val="bullet"/>
        <w:lvlText w:val="-"/>
        <w:legacy w:legacy="1" w:legacySpace="0" w:legacyIndent="403"/>
        <w:lvlJc w:val="left"/>
        <w:rPr>
          <w:rFonts w:ascii="Times New Roman" w:hAnsi="Times New Roman" w:cs="Times New Roman" w:hint="default"/>
        </w:rPr>
      </w:lvl>
    </w:lvlOverride>
  </w:num>
  <w:num w:numId="60">
    <w:abstractNumId w:val="49"/>
  </w:num>
  <w:num w:numId="61">
    <w:abstractNumId w:val="80"/>
  </w:num>
  <w:num w:numId="62">
    <w:abstractNumId w:val="65"/>
  </w:num>
  <w:num w:numId="63">
    <w:abstractNumId w:val="48"/>
  </w:num>
  <w:num w:numId="64">
    <w:abstractNumId w:val="69"/>
  </w:num>
  <w:num w:numId="65">
    <w:abstractNumId w:val="64"/>
  </w:num>
  <w:num w:numId="66">
    <w:abstractNumId w:val="36"/>
  </w:num>
  <w:num w:numId="67">
    <w:abstractNumId w:val="83"/>
  </w:num>
  <w:num w:numId="68">
    <w:abstractNumId w:val="2"/>
  </w:num>
  <w:num w:numId="69">
    <w:abstractNumId w:val="3"/>
  </w:num>
  <w:num w:numId="70">
    <w:abstractNumId w:val="5"/>
  </w:num>
  <w:num w:numId="71">
    <w:abstractNumId w:val="6"/>
  </w:num>
  <w:num w:numId="72">
    <w:abstractNumId w:val="8"/>
  </w:num>
  <w:num w:numId="73">
    <w:abstractNumId w:val="9"/>
  </w:num>
  <w:num w:numId="74">
    <w:abstractNumId w:val="10"/>
  </w:num>
  <w:num w:numId="75">
    <w:abstractNumId w:val="63"/>
  </w:num>
  <w:num w:numId="76">
    <w:abstractNumId w:val="16"/>
  </w:num>
  <w:num w:numId="77">
    <w:abstractNumId w:val="50"/>
  </w:num>
  <w:num w:numId="78">
    <w:abstractNumId w:val="58"/>
  </w:num>
  <w:num w:numId="79">
    <w:abstractNumId w:val="38"/>
  </w:num>
  <w:num w:numId="80">
    <w:abstractNumId w:val="61"/>
  </w:num>
  <w:num w:numId="81">
    <w:abstractNumId w:val="47"/>
  </w:num>
  <w:num w:numId="82">
    <w:abstractNumId w:val="92"/>
  </w:num>
  <w:num w:numId="83">
    <w:abstractNumId w:val="30"/>
  </w:num>
  <w:num w:numId="84">
    <w:abstractNumId w:val="17"/>
  </w:num>
  <w:num w:numId="85">
    <w:abstractNumId w:val="28"/>
  </w:num>
  <w:num w:numId="86">
    <w:abstractNumId w:val="22"/>
  </w:num>
  <w:num w:numId="87">
    <w:abstractNumId w:val="98"/>
  </w:num>
  <w:num w:numId="88">
    <w:abstractNumId w:val="94"/>
  </w:num>
  <w:num w:numId="89">
    <w:abstractNumId w:val="96"/>
  </w:num>
  <w:num w:numId="90">
    <w:abstractNumId w:val="95"/>
  </w:num>
  <w:num w:numId="91">
    <w:abstractNumId w:val="19"/>
  </w:num>
  <w:num w:numId="92">
    <w:abstractNumId w:val="62"/>
  </w:num>
  <w:num w:numId="93">
    <w:abstractNumId w:val="54"/>
  </w:num>
  <w:num w:numId="94">
    <w:abstractNumId w:val="15"/>
  </w:num>
  <w:num w:numId="95">
    <w:abstractNumId w:val="40"/>
  </w:num>
  <w:num w:numId="96">
    <w:abstractNumId w:val="42"/>
  </w:num>
  <w:num w:numId="97">
    <w:abstractNumId w:val="99"/>
  </w:num>
  <w:num w:numId="98">
    <w:abstractNumId w:val="20"/>
  </w:num>
  <w:num w:numId="99">
    <w:abstractNumId w:val="8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18A"/>
    <w:rsid w:val="00001774"/>
    <w:rsid w:val="00016E5B"/>
    <w:rsid w:val="00017105"/>
    <w:rsid w:val="0002020A"/>
    <w:rsid w:val="000221E4"/>
    <w:rsid w:val="00026C13"/>
    <w:rsid w:val="00033134"/>
    <w:rsid w:val="00035345"/>
    <w:rsid w:val="00042BD9"/>
    <w:rsid w:val="00044CDE"/>
    <w:rsid w:val="00054727"/>
    <w:rsid w:val="00064B42"/>
    <w:rsid w:val="0007102F"/>
    <w:rsid w:val="000710F3"/>
    <w:rsid w:val="000765B5"/>
    <w:rsid w:val="000773A3"/>
    <w:rsid w:val="00083E30"/>
    <w:rsid w:val="00085076"/>
    <w:rsid w:val="0009681F"/>
    <w:rsid w:val="000B0741"/>
    <w:rsid w:val="000B32C0"/>
    <w:rsid w:val="000B3FC5"/>
    <w:rsid w:val="000C04F2"/>
    <w:rsid w:val="000C0F37"/>
    <w:rsid w:val="000D0AE7"/>
    <w:rsid w:val="000D0FA8"/>
    <w:rsid w:val="000D141B"/>
    <w:rsid w:val="000D7E04"/>
    <w:rsid w:val="000F104F"/>
    <w:rsid w:val="000F1834"/>
    <w:rsid w:val="000F3EDA"/>
    <w:rsid w:val="000F5178"/>
    <w:rsid w:val="000F7FB8"/>
    <w:rsid w:val="001005B2"/>
    <w:rsid w:val="00103B2D"/>
    <w:rsid w:val="00104F1A"/>
    <w:rsid w:val="001064E5"/>
    <w:rsid w:val="00116EEB"/>
    <w:rsid w:val="00120DFC"/>
    <w:rsid w:val="001231C8"/>
    <w:rsid w:val="00130A60"/>
    <w:rsid w:val="001431B4"/>
    <w:rsid w:val="00143A89"/>
    <w:rsid w:val="00147B4A"/>
    <w:rsid w:val="00155851"/>
    <w:rsid w:val="001848E7"/>
    <w:rsid w:val="00193669"/>
    <w:rsid w:val="00197C5C"/>
    <w:rsid w:val="001B5412"/>
    <w:rsid w:val="001E1C45"/>
    <w:rsid w:val="001F6C15"/>
    <w:rsid w:val="001F76D6"/>
    <w:rsid w:val="002032AF"/>
    <w:rsid w:val="00203C40"/>
    <w:rsid w:val="00206095"/>
    <w:rsid w:val="00206D4A"/>
    <w:rsid w:val="00215B12"/>
    <w:rsid w:val="00222086"/>
    <w:rsid w:val="002233E9"/>
    <w:rsid w:val="00236C77"/>
    <w:rsid w:val="002452F1"/>
    <w:rsid w:val="00245EFC"/>
    <w:rsid w:val="002505DF"/>
    <w:rsid w:val="002537AB"/>
    <w:rsid w:val="00257965"/>
    <w:rsid w:val="002668DB"/>
    <w:rsid w:val="002677DC"/>
    <w:rsid w:val="0028482A"/>
    <w:rsid w:val="0028769A"/>
    <w:rsid w:val="00290073"/>
    <w:rsid w:val="00294C6D"/>
    <w:rsid w:val="002A10A3"/>
    <w:rsid w:val="002A1DEF"/>
    <w:rsid w:val="002C633B"/>
    <w:rsid w:val="002D3BDD"/>
    <w:rsid w:val="002E020F"/>
    <w:rsid w:val="002E2042"/>
    <w:rsid w:val="002E5AE7"/>
    <w:rsid w:val="002F1018"/>
    <w:rsid w:val="002F10EB"/>
    <w:rsid w:val="00307AF4"/>
    <w:rsid w:val="00314812"/>
    <w:rsid w:val="00315A9A"/>
    <w:rsid w:val="0032327D"/>
    <w:rsid w:val="00325154"/>
    <w:rsid w:val="00330344"/>
    <w:rsid w:val="0033313A"/>
    <w:rsid w:val="00333DBE"/>
    <w:rsid w:val="003418ED"/>
    <w:rsid w:val="00343672"/>
    <w:rsid w:val="003628CE"/>
    <w:rsid w:val="003723B1"/>
    <w:rsid w:val="00380780"/>
    <w:rsid w:val="00380B96"/>
    <w:rsid w:val="00386CDC"/>
    <w:rsid w:val="00387275"/>
    <w:rsid w:val="00393A2A"/>
    <w:rsid w:val="003A0399"/>
    <w:rsid w:val="003A1D21"/>
    <w:rsid w:val="003A33A8"/>
    <w:rsid w:val="003A3EDD"/>
    <w:rsid w:val="003B4681"/>
    <w:rsid w:val="003C2CE5"/>
    <w:rsid w:val="003C4A6E"/>
    <w:rsid w:val="003C5B82"/>
    <w:rsid w:val="003D1738"/>
    <w:rsid w:val="003D1D6C"/>
    <w:rsid w:val="003D56FC"/>
    <w:rsid w:val="003E0030"/>
    <w:rsid w:val="003F3342"/>
    <w:rsid w:val="0041014F"/>
    <w:rsid w:val="00411457"/>
    <w:rsid w:val="00413368"/>
    <w:rsid w:val="00415C07"/>
    <w:rsid w:val="00415FDB"/>
    <w:rsid w:val="00416268"/>
    <w:rsid w:val="00423097"/>
    <w:rsid w:val="00424484"/>
    <w:rsid w:val="00433437"/>
    <w:rsid w:val="00435391"/>
    <w:rsid w:val="004405FB"/>
    <w:rsid w:val="00440BE9"/>
    <w:rsid w:val="00440C32"/>
    <w:rsid w:val="00470573"/>
    <w:rsid w:val="004726F8"/>
    <w:rsid w:val="00477C45"/>
    <w:rsid w:val="00481ADC"/>
    <w:rsid w:val="004852EE"/>
    <w:rsid w:val="00486B05"/>
    <w:rsid w:val="004905AF"/>
    <w:rsid w:val="00494D97"/>
    <w:rsid w:val="00495555"/>
    <w:rsid w:val="004A01A8"/>
    <w:rsid w:val="004A6BFF"/>
    <w:rsid w:val="004A7DBC"/>
    <w:rsid w:val="004B47CB"/>
    <w:rsid w:val="004B4973"/>
    <w:rsid w:val="004B4F36"/>
    <w:rsid w:val="004C3A19"/>
    <w:rsid w:val="004C7B6B"/>
    <w:rsid w:val="004D228F"/>
    <w:rsid w:val="004D7C41"/>
    <w:rsid w:val="004E639E"/>
    <w:rsid w:val="004F1B46"/>
    <w:rsid w:val="004F5A69"/>
    <w:rsid w:val="00512031"/>
    <w:rsid w:val="00516562"/>
    <w:rsid w:val="005205CD"/>
    <w:rsid w:val="00522643"/>
    <w:rsid w:val="00523F0F"/>
    <w:rsid w:val="00525939"/>
    <w:rsid w:val="00527DB5"/>
    <w:rsid w:val="00531722"/>
    <w:rsid w:val="00534443"/>
    <w:rsid w:val="0055032F"/>
    <w:rsid w:val="005562A4"/>
    <w:rsid w:val="0057015B"/>
    <w:rsid w:val="00572C6C"/>
    <w:rsid w:val="00581A75"/>
    <w:rsid w:val="0058273C"/>
    <w:rsid w:val="00583C8F"/>
    <w:rsid w:val="00593B2B"/>
    <w:rsid w:val="005A6A7E"/>
    <w:rsid w:val="005B5AFA"/>
    <w:rsid w:val="005B6E29"/>
    <w:rsid w:val="005B7904"/>
    <w:rsid w:val="005C1331"/>
    <w:rsid w:val="005C2984"/>
    <w:rsid w:val="005C42E6"/>
    <w:rsid w:val="005C5332"/>
    <w:rsid w:val="005C5A88"/>
    <w:rsid w:val="005C64E1"/>
    <w:rsid w:val="005D0057"/>
    <w:rsid w:val="005D0EC8"/>
    <w:rsid w:val="005D2043"/>
    <w:rsid w:val="005E4D6B"/>
    <w:rsid w:val="005F4BC7"/>
    <w:rsid w:val="006007D1"/>
    <w:rsid w:val="006026F5"/>
    <w:rsid w:val="00606A55"/>
    <w:rsid w:val="006122D6"/>
    <w:rsid w:val="00612CB6"/>
    <w:rsid w:val="0062037A"/>
    <w:rsid w:val="0062354A"/>
    <w:rsid w:val="00633F24"/>
    <w:rsid w:val="00643C15"/>
    <w:rsid w:val="00645A94"/>
    <w:rsid w:val="006539F2"/>
    <w:rsid w:val="006560FF"/>
    <w:rsid w:val="00663772"/>
    <w:rsid w:val="00664BED"/>
    <w:rsid w:val="00665B63"/>
    <w:rsid w:val="00677791"/>
    <w:rsid w:val="006851B4"/>
    <w:rsid w:val="00693AF2"/>
    <w:rsid w:val="00697F60"/>
    <w:rsid w:val="006A02E8"/>
    <w:rsid w:val="006A3D71"/>
    <w:rsid w:val="006B73AC"/>
    <w:rsid w:val="006C05C3"/>
    <w:rsid w:val="006C20EE"/>
    <w:rsid w:val="006C7A96"/>
    <w:rsid w:val="006D2D41"/>
    <w:rsid w:val="006D4D32"/>
    <w:rsid w:val="006D6048"/>
    <w:rsid w:val="006E180C"/>
    <w:rsid w:val="006F046F"/>
    <w:rsid w:val="006F3EBD"/>
    <w:rsid w:val="006F4647"/>
    <w:rsid w:val="0070228D"/>
    <w:rsid w:val="007033BE"/>
    <w:rsid w:val="00704CB0"/>
    <w:rsid w:val="00724713"/>
    <w:rsid w:val="0072670C"/>
    <w:rsid w:val="00732BE6"/>
    <w:rsid w:val="0073384C"/>
    <w:rsid w:val="00733925"/>
    <w:rsid w:val="00735A7D"/>
    <w:rsid w:val="007375EF"/>
    <w:rsid w:val="00746B16"/>
    <w:rsid w:val="00746BA9"/>
    <w:rsid w:val="0077147E"/>
    <w:rsid w:val="00777FFC"/>
    <w:rsid w:val="0078225C"/>
    <w:rsid w:val="007848A2"/>
    <w:rsid w:val="00790BA8"/>
    <w:rsid w:val="00796B75"/>
    <w:rsid w:val="007A54EA"/>
    <w:rsid w:val="007A706B"/>
    <w:rsid w:val="007B0347"/>
    <w:rsid w:val="007C2F53"/>
    <w:rsid w:val="007D096F"/>
    <w:rsid w:val="007D22FF"/>
    <w:rsid w:val="007D5BC8"/>
    <w:rsid w:val="007E00CC"/>
    <w:rsid w:val="007E5D3E"/>
    <w:rsid w:val="007E749B"/>
    <w:rsid w:val="007F64AE"/>
    <w:rsid w:val="008008A7"/>
    <w:rsid w:val="00806BE7"/>
    <w:rsid w:val="008079A9"/>
    <w:rsid w:val="0081094F"/>
    <w:rsid w:val="0081378E"/>
    <w:rsid w:val="0081733A"/>
    <w:rsid w:val="008208CB"/>
    <w:rsid w:val="00826449"/>
    <w:rsid w:val="00827576"/>
    <w:rsid w:val="0083212E"/>
    <w:rsid w:val="00833378"/>
    <w:rsid w:val="00833730"/>
    <w:rsid w:val="00833BDB"/>
    <w:rsid w:val="008511D1"/>
    <w:rsid w:val="008527F3"/>
    <w:rsid w:val="00872039"/>
    <w:rsid w:val="00873929"/>
    <w:rsid w:val="00873E8D"/>
    <w:rsid w:val="00892197"/>
    <w:rsid w:val="00895452"/>
    <w:rsid w:val="00895722"/>
    <w:rsid w:val="00896CD8"/>
    <w:rsid w:val="008A2BFA"/>
    <w:rsid w:val="008A3329"/>
    <w:rsid w:val="008A4E71"/>
    <w:rsid w:val="008A5231"/>
    <w:rsid w:val="008C1892"/>
    <w:rsid w:val="008C6B36"/>
    <w:rsid w:val="008E625B"/>
    <w:rsid w:val="008E6930"/>
    <w:rsid w:val="008F40B3"/>
    <w:rsid w:val="008F5973"/>
    <w:rsid w:val="00915F21"/>
    <w:rsid w:val="00924141"/>
    <w:rsid w:val="0093765B"/>
    <w:rsid w:val="0094080D"/>
    <w:rsid w:val="00940D3E"/>
    <w:rsid w:val="009703B7"/>
    <w:rsid w:val="009754CE"/>
    <w:rsid w:val="009920A3"/>
    <w:rsid w:val="00992DB9"/>
    <w:rsid w:val="00993051"/>
    <w:rsid w:val="00994446"/>
    <w:rsid w:val="009965E4"/>
    <w:rsid w:val="009A4BD1"/>
    <w:rsid w:val="009B5071"/>
    <w:rsid w:val="009C564E"/>
    <w:rsid w:val="009C7D19"/>
    <w:rsid w:val="009D2D0B"/>
    <w:rsid w:val="009E37F3"/>
    <w:rsid w:val="009E4893"/>
    <w:rsid w:val="009E5BC3"/>
    <w:rsid w:val="009F0A2D"/>
    <w:rsid w:val="009F2E42"/>
    <w:rsid w:val="00A031F1"/>
    <w:rsid w:val="00A061FF"/>
    <w:rsid w:val="00A13590"/>
    <w:rsid w:val="00A324AC"/>
    <w:rsid w:val="00A42C46"/>
    <w:rsid w:val="00A50B8F"/>
    <w:rsid w:val="00A51F19"/>
    <w:rsid w:val="00A54F83"/>
    <w:rsid w:val="00A629C7"/>
    <w:rsid w:val="00A6784F"/>
    <w:rsid w:val="00A76F79"/>
    <w:rsid w:val="00A81524"/>
    <w:rsid w:val="00A85C59"/>
    <w:rsid w:val="00A917D5"/>
    <w:rsid w:val="00A95C02"/>
    <w:rsid w:val="00AA27B0"/>
    <w:rsid w:val="00AA4B16"/>
    <w:rsid w:val="00AA7584"/>
    <w:rsid w:val="00AB5058"/>
    <w:rsid w:val="00AB5801"/>
    <w:rsid w:val="00AB6344"/>
    <w:rsid w:val="00AD0320"/>
    <w:rsid w:val="00AD0B71"/>
    <w:rsid w:val="00AD6308"/>
    <w:rsid w:val="00AE0FB1"/>
    <w:rsid w:val="00AE7293"/>
    <w:rsid w:val="00B067B9"/>
    <w:rsid w:val="00B1299C"/>
    <w:rsid w:val="00B14B7A"/>
    <w:rsid w:val="00B24C0E"/>
    <w:rsid w:val="00B44798"/>
    <w:rsid w:val="00B62E65"/>
    <w:rsid w:val="00B95DED"/>
    <w:rsid w:val="00BA6E29"/>
    <w:rsid w:val="00BA7152"/>
    <w:rsid w:val="00BB59F5"/>
    <w:rsid w:val="00BB5EC7"/>
    <w:rsid w:val="00BB67C1"/>
    <w:rsid w:val="00BC1C6A"/>
    <w:rsid w:val="00BD320A"/>
    <w:rsid w:val="00BE6D0A"/>
    <w:rsid w:val="00BF1F8C"/>
    <w:rsid w:val="00BF2DB1"/>
    <w:rsid w:val="00BF42B4"/>
    <w:rsid w:val="00C209BC"/>
    <w:rsid w:val="00C222F7"/>
    <w:rsid w:val="00C26615"/>
    <w:rsid w:val="00C269A2"/>
    <w:rsid w:val="00C362AB"/>
    <w:rsid w:val="00C37E54"/>
    <w:rsid w:val="00C412D5"/>
    <w:rsid w:val="00C41CC5"/>
    <w:rsid w:val="00C435B2"/>
    <w:rsid w:val="00C67D6C"/>
    <w:rsid w:val="00C76424"/>
    <w:rsid w:val="00C805DE"/>
    <w:rsid w:val="00C8446A"/>
    <w:rsid w:val="00C91B5F"/>
    <w:rsid w:val="00C955F8"/>
    <w:rsid w:val="00CA1391"/>
    <w:rsid w:val="00CA29A8"/>
    <w:rsid w:val="00CB0FC8"/>
    <w:rsid w:val="00CB3C93"/>
    <w:rsid w:val="00CB532C"/>
    <w:rsid w:val="00CC18C0"/>
    <w:rsid w:val="00CC4925"/>
    <w:rsid w:val="00CC5D99"/>
    <w:rsid w:val="00CC690F"/>
    <w:rsid w:val="00CD6B28"/>
    <w:rsid w:val="00CF67A5"/>
    <w:rsid w:val="00CF6F71"/>
    <w:rsid w:val="00D00583"/>
    <w:rsid w:val="00D0154D"/>
    <w:rsid w:val="00D032E8"/>
    <w:rsid w:val="00D06D22"/>
    <w:rsid w:val="00D077CF"/>
    <w:rsid w:val="00D13432"/>
    <w:rsid w:val="00D22A6A"/>
    <w:rsid w:val="00D4479E"/>
    <w:rsid w:val="00D44955"/>
    <w:rsid w:val="00D50BCB"/>
    <w:rsid w:val="00D53466"/>
    <w:rsid w:val="00D55C54"/>
    <w:rsid w:val="00D63EA1"/>
    <w:rsid w:val="00D66C11"/>
    <w:rsid w:val="00D808F0"/>
    <w:rsid w:val="00D8715C"/>
    <w:rsid w:val="00D9368E"/>
    <w:rsid w:val="00D9508C"/>
    <w:rsid w:val="00DB2635"/>
    <w:rsid w:val="00DB7CA2"/>
    <w:rsid w:val="00DC5CB3"/>
    <w:rsid w:val="00DD54C3"/>
    <w:rsid w:val="00DD72C6"/>
    <w:rsid w:val="00DE6603"/>
    <w:rsid w:val="00DF2117"/>
    <w:rsid w:val="00E004FB"/>
    <w:rsid w:val="00E030BB"/>
    <w:rsid w:val="00E162C8"/>
    <w:rsid w:val="00E26CB2"/>
    <w:rsid w:val="00E27493"/>
    <w:rsid w:val="00E315FE"/>
    <w:rsid w:val="00E44207"/>
    <w:rsid w:val="00E64955"/>
    <w:rsid w:val="00E80EB9"/>
    <w:rsid w:val="00E84335"/>
    <w:rsid w:val="00E91861"/>
    <w:rsid w:val="00E93399"/>
    <w:rsid w:val="00EA5E5D"/>
    <w:rsid w:val="00EB3D4E"/>
    <w:rsid w:val="00EC270E"/>
    <w:rsid w:val="00EC6C91"/>
    <w:rsid w:val="00ED294C"/>
    <w:rsid w:val="00ED427C"/>
    <w:rsid w:val="00EE3623"/>
    <w:rsid w:val="00EF38D6"/>
    <w:rsid w:val="00F14117"/>
    <w:rsid w:val="00F146AB"/>
    <w:rsid w:val="00F156CD"/>
    <w:rsid w:val="00F200B8"/>
    <w:rsid w:val="00F2509F"/>
    <w:rsid w:val="00F27366"/>
    <w:rsid w:val="00F50F6F"/>
    <w:rsid w:val="00F56ABE"/>
    <w:rsid w:val="00F64B3B"/>
    <w:rsid w:val="00F661B6"/>
    <w:rsid w:val="00F66D46"/>
    <w:rsid w:val="00F771F3"/>
    <w:rsid w:val="00F8573C"/>
    <w:rsid w:val="00F9218A"/>
    <w:rsid w:val="00FA28D3"/>
    <w:rsid w:val="00FA41DB"/>
    <w:rsid w:val="00FB7DAE"/>
    <w:rsid w:val="00FC6DA4"/>
    <w:rsid w:val="00FD17EE"/>
    <w:rsid w:val="00FD49E6"/>
    <w:rsid w:val="00FE72A6"/>
    <w:rsid w:val="00FF41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14:docId w14:val="1DF75FBF"/>
  <w15:chartTrackingRefBased/>
  <w15:docId w15:val="{2ED80408-26C5-477F-B0DF-ED713921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218A"/>
  </w:style>
  <w:style w:type="paragraph" w:styleId="Nagwek1">
    <w:name w:val="heading 1"/>
    <w:aliases w:val="Stanluks 1"/>
    <w:basedOn w:val="Normalny"/>
    <w:next w:val="Normalny"/>
    <w:link w:val="Nagwek1Znak"/>
    <w:qFormat/>
    <w:rsid w:val="00F9218A"/>
    <w:pPr>
      <w:keepNext/>
      <w:numPr>
        <w:numId w:val="1"/>
      </w:numPr>
      <w:tabs>
        <w:tab w:val="clear" w:pos="284"/>
        <w:tab w:val="num" w:pos="360"/>
      </w:tabs>
      <w:spacing w:before="720" w:after="120" w:line="240" w:lineRule="auto"/>
      <w:ind w:left="360" w:hanging="360"/>
      <w:outlineLvl w:val="0"/>
    </w:pPr>
    <w:rPr>
      <w:rFonts w:ascii="Arial Narrow" w:eastAsia="Times New Roman" w:hAnsi="Arial Narrow" w:cs="Arial"/>
      <w:b/>
      <w:bCs/>
      <w:smallCaps/>
      <w:kern w:val="32"/>
      <w:sz w:val="28"/>
      <w:szCs w:val="32"/>
      <w:lang w:eastAsia="pl-PL"/>
    </w:rPr>
  </w:style>
  <w:style w:type="paragraph" w:styleId="Nagwek2">
    <w:name w:val="heading 2"/>
    <w:aliases w:val="Stanluks 2"/>
    <w:basedOn w:val="Normalny"/>
    <w:next w:val="Normalny"/>
    <w:link w:val="Nagwek2Znak"/>
    <w:qFormat/>
    <w:rsid w:val="00F9218A"/>
    <w:pPr>
      <w:keepNext/>
      <w:numPr>
        <w:ilvl w:val="1"/>
        <w:numId w:val="1"/>
      </w:numPr>
      <w:spacing w:before="480" w:after="120" w:line="240" w:lineRule="auto"/>
      <w:outlineLvl w:val="1"/>
    </w:pPr>
    <w:rPr>
      <w:rFonts w:ascii="Arial Narrow" w:eastAsia="Times New Roman" w:hAnsi="Arial Narrow" w:cs="Arial"/>
      <w:b/>
      <w:bCs/>
      <w:iCs/>
      <w:sz w:val="24"/>
      <w:szCs w:val="28"/>
      <w:lang w:eastAsia="pl-PL"/>
    </w:rPr>
  </w:style>
  <w:style w:type="paragraph" w:styleId="Nagwek3">
    <w:name w:val="heading 3"/>
    <w:aliases w:val="Stanluks 3"/>
    <w:basedOn w:val="Normalny"/>
    <w:next w:val="Normalny"/>
    <w:link w:val="Nagwek3Znak"/>
    <w:qFormat/>
    <w:rsid w:val="00F9218A"/>
    <w:pPr>
      <w:keepNext/>
      <w:numPr>
        <w:ilvl w:val="2"/>
        <w:numId w:val="1"/>
      </w:numPr>
      <w:tabs>
        <w:tab w:val="clear" w:pos="567"/>
        <w:tab w:val="num" w:pos="900"/>
      </w:tabs>
      <w:spacing w:before="400" w:after="120" w:line="240" w:lineRule="auto"/>
      <w:ind w:left="900" w:hanging="900"/>
      <w:outlineLvl w:val="2"/>
    </w:pPr>
    <w:rPr>
      <w:rFonts w:ascii="Arial Narrow" w:eastAsia="Times New Roman" w:hAnsi="Arial Narrow" w:cs="Arial"/>
      <w:bCs/>
      <w:sz w:val="24"/>
      <w:szCs w:val="26"/>
      <w:lang w:eastAsia="pl-PL"/>
    </w:rPr>
  </w:style>
  <w:style w:type="paragraph" w:styleId="Nagwek4">
    <w:name w:val="heading 4"/>
    <w:basedOn w:val="Normalny"/>
    <w:next w:val="Normalny"/>
    <w:link w:val="Nagwek4Znak"/>
    <w:qFormat/>
    <w:rsid w:val="003C5B82"/>
    <w:pPr>
      <w:keepNext/>
      <w:spacing w:before="240" w:after="240" w:line="240" w:lineRule="auto"/>
      <w:jc w:val="both"/>
      <w:outlineLvl w:val="3"/>
    </w:pPr>
    <w:rPr>
      <w:rFonts w:ascii="Arial" w:eastAsia="Times New Roman" w:hAnsi="Arial" w:cs="Times New Roman"/>
      <w:szCs w:val="20"/>
      <w:lang w:eastAsia="pl-PL"/>
    </w:rPr>
  </w:style>
  <w:style w:type="paragraph" w:styleId="Nagwek5">
    <w:name w:val="heading 5"/>
    <w:basedOn w:val="Normalny"/>
    <w:next w:val="Normalny"/>
    <w:link w:val="Nagwek5Znak"/>
    <w:qFormat/>
    <w:rsid w:val="003C5B82"/>
    <w:pPr>
      <w:keepNext/>
      <w:spacing w:after="0" w:line="240" w:lineRule="auto"/>
      <w:jc w:val="both"/>
      <w:outlineLvl w:val="4"/>
    </w:pPr>
    <w:rPr>
      <w:rFonts w:ascii="Arial" w:eastAsia="Times New Roman" w:hAnsi="Arial" w:cs="Times New Roman"/>
      <w:b/>
      <w:szCs w:val="20"/>
      <w:lang w:eastAsia="pl-PL"/>
    </w:rPr>
  </w:style>
  <w:style w:type="paragraph" w:styleId="Nagwek6">
    <w:name w:val="heading 6"/>
    <w:basedOn w:val="Normalny"/>
    <w:next w:val="Normalny"/>
    <w:link w:val="Nagwek6Znak"/>
    <w:qFormat/>
    <w:rsid w:val="00F9218A"/>
    <w:p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F9218A"/>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3C5B82"/>
    <w:pPr>
      <w:keepNext/>
      <w:spacing w:after="0" w:line="240" w:lineRule="auto"/>
      <w:jc w:val="both"/>
      <w:outlineLvl w:val="7"/>
    </w:pPr>
    <w:rPr>
      <w:rFonts w:ascii="Arial" w:eastAsia="Times New Roman" w:hAnsi="Arial" w:cs="Times New Roman"/>
      <w:i/>
      <w:szCs w:val="20"/>
      <w:lang w:eastAsia="pl-PL"/>
    </w:rPr>
  </w:style>
  <w:style w:type="paragraph" w:styleId="Nagwek9">
    <w:name w:val="heading 9"/>
    <w:basedOn w:val="Normalny"/>
    <w:next w:val="Normalny"/>
    <w:link w:val="Nagwek9Znak"/>
    <w:qFormat/>
    <w:rsid w:val="003C5B82"/>
    <w:pPr>
      <w:keepNext/>
      <w:spacing w:after="0" w:line="240" w:lineRule="auto"/>
      <w:jc w:val="both"/>
      <w:outlineLvl w:val="8"/>
    </w:pPr>
    <w:rPr>
      <w:rFonts w:ascii="Arial" w:eastAsia="Times New Roman" w:hAnsi="Arial" w:cs="Times New Roman"/>
      <w:i/>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Stanluks 1 Znak"/>
    <w:basedOn w:val="Domylnaczcionkaakapitu"/>
    <w:link w:val="Nagwek1"/>
    <w:rsid w:val="00F9218A"/>
    <w:rPr>
      <w:rFonts w:ascii="Arial Narrow" w:eastAsia="Times New Roman" w:hAnsi="Arial Narrow" w:cs="Arial"/>
      <w:b/>
      <w:bCs/>
      <w:smallCaps/>
      <w:kern w:val="32"/>
      <w:sz w:val="28"/>
      <w:szCs w:val="32"/>
      <w:lang w:eastAsia="pl-PL"/>
    </w:rPr>
  </w:style>
  <w:style w:type="character" w:customStyle="1" w:styleId="Nagwek2Znak">
    <w:name w:val="Nagłówek 2 Znak"/>
    <w:aliases w:val="Stanluks 2 Znak"/>
    <w:basedOn w:val="Domylnaczcionkaakapitu"/>
    <w:link w:val="Nagwek2"/>
    <w:rsid w:val="00F9218A"/>
    <w:rPr>
      <w:rFonts w:ascii="Arial Narrow" w:eastAsia="Times New Roman" w:hAnsi="Arial Narrow" w:cs="Arial"/>
      <w:b/>
      <w:bCs/>
      <w:iCs/>
      <w:sz w:val="24"/>
      <w:szCs w:val="28"/>
      <w:lang w:eastAsia="pl-PL"/>
    </w:rPr>
  </w:style>
  <w:style w:type="character" w:customStyle="1" w:styleId="Nagwek3Znak">
    <w:name w:val="Nagłówek 3 Znak"/>
    <w:aliases w:val="Stanluks 3 Znak"/>
    <w:basedOn w:val="Domylnaczcionkaakapitu"/>
    <w:link w:val="Nagwek3"/>
    <w:rsid w:val="00F9218A"/>
    <w:rPr>
      <w:rFonts w:ascii="Arial Narrow" w:eastAsia="Times New Roman" w:hAnsi="Arial Narrow" w:cs="Arial"/>
      <w:bCs/>
      <w:sz w:val="24"/>
      <w:szCs w:val="26"/>
      <w:lang w:eastAsia="pl-PL"/>
    </w:rPr>
  </w:style>
  <w:style w:type="character" w:customStyle="1" w:styleId="Nagwek6Znak">
    <w:name w:val="Nagłówek 6 Znak"/>
    <w:basedOn w:val="Domylnaczcionkaakapitu"/>
    <w:link w:val="Nagwek6"/>
    <w:uiPriority w:val="99"/>
    <w:rsid w:val="00F9218A"/>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F9218A"/>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F9218A"/>
    <w:pPr>
      <w:tabs>
        <w:tab w:val="center" w:pos="4536"/>
        <w:tab w:val="right" w:pos="9072"/>
      </w:tabs>
      <w:spacing w:after="0" w:line="240" w:lineRule="auto"/>
    </w:pPr>
  </w:style>
  <w:style w:type="character" w:customStyle="1" w:styleId="NagwekZnak">
    <w:name w:val="Nagłówek Znak"/>
    <w:basedOn w:val="Domylnaczcionkaakapitu"/>
    <w:link w:val="Nagwek"/>
    <w:rsid w:val="00F9218A"/>
  </w:style>
  <w:style w:type="paragraph" w:styleId="Stopka">
    <w:name w:val="footer"/>
    <w:basedOn w:val="Normalny"/>
    <w:link w:val="StopkaZnak"/>
    <w:uiPriority w:val="99"/>
    <w:unhideWhenUsed/>
    <w:rsid w:val="00F921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218A"/>
  </w:style>
  <w:style w:type="character" w:customStyle="1" w:styleId="StanluksZnak">
    <w:name w:val="Stanluks Znak"/>
    <w:basedOn w:val="Domylnaczcionkaakapitu"/>
    <w:link w:val="Stanluks"/>
    <w:locked/>
    <w:rsid w:val="00F9218A"/>
    <w:rPr>
      <w:rFonts w:ascii="Arial Narrow" w:hAnsi="Arial Narrow"/>
      <w:sz w:val="24"/>
      <w:szCs w:val="32"/>
      <w:lang w:eastAsia="pl-PL"/>
    </w:rPr>
  </w:style>
  <w:style w:type="paragraph" w:customStyle="1" w:styleId="Stanluks">
    <w:name w:val="Stanluks"/>
    <w:basedOn w:val="Normalny"/>
    <w:link w:val="StanluksZnak"/>
    <w:rsid w:val="00F9218A"/>
    <w:pPr>
      <w:spacing w:before="120" w:after="0" w:line="240" w:lineRule="auto"/>
      <w:jc w:val="both"/>
    </w:pPr>
    <w:rPr>
      <w:rFonts w:ascii="Arial Narrow" w:hAnsi="Arial Narrow"/>
      <w:sz w:val="24"/>
      <w:szCs w:val="32"/>
      <w:lang w:eastAsia="pl-PL"/>
    </w:rPr>
  </w:style>
  <w:style w:type="paragraph" w:styleId="Bezodstpw">
    <w:name w:val="No Spacing"/>
    <w:link w:val="BezodstpwZnak"/>
    <w:qFormat/>
    <w:rsid w:val="00F9218A"/>
    <w:pPr>
      <w:spacing w:after="0" w:line="240" w:lineRule="auto"/>
    </w:pPr>
  </w:style>
  <w:style w:type="paragraph" w:customStyle="1" w:styleId="StanluksNormalny">
    <w:name w:val="Stanluks Normalny"/>
    <w:basedOn w:val="Normalny"/>
    <w:link w:val="StanluksNormalnyZnakZnak"/>
    <w:rsid w:val="00F9218A"/>
    <w:pPr>
      <w:spacing w:before="120" w:after="0" w:line="240" w:lineRule="auto"/>
      <w:jc w:val="both"/>
    </w:pPr>
    <w:rPr>
      <w:rFonts w:ascii="Arial Narrow" w:eastAsia="Times New Roman" w:hAnsi="Arial Narrow" w:cs="Times New Roman"/>
      <w:sz w:val="24"/>
      <w:szCs w:val="32"/>
      <w:lang w:eastAsia="pl-PL"/>
    </w:rPr>
  </w:style>
  <w:style w:type="character" w:customStyle="1" w:styleId="StanluksNormalnyZnakZnak">
    <w:name w:val="Stanluks Normalny Znak Znak"/>
    <w:link w:val="StanluksNormalny"/>
    <w:rsid w:val="00F9218A"/>
    <w:rPr>
      <w:rFonts w:ascii="Arial Narrow" w:eastAsia="Times New Roman" w:hAnsi="Arial Narrow" w:cs="Times New Roman"/>
      <w:sz w:val="24"/>
      <w:szCs w:val="32"/>
      <w:lang w:eastAsia="pl-PL"/>
    </w:rPr>
  </w:style>
  <w:style w:type="paragraph" w:customStyle="1" w:styleId="Stanlukstabela">
    <w:name w:val="Stanluks tabela"/>
    <w:basedOn w:val="Normalny"/>
    <w:link w:val="StanlukstabelaZnak"/>
    <w:rsid w:val="00F9218A"/>
    <w:pPr>
      <w:spacing w:after="0" w:line="240" w:lineRule="auto"/>
      <w:jc w:val="center"/>
    </w:pPr>
    <w:rPr>
      <w:rFonts w:ascii="Arial Narrow" w:eastAsia="Times New Roman" w:hAnsi="Arial Narrow" w:cs="Times New Roman"/>
      <w:sz w:val="20"/>
      <w:szCs w:val="32"/>
      <w:lang w:eastAsia="pl-PL"/>
    </w:rPr>
  </w:style>
  <w:style w:type="character" w:customStyle="1" w:styleId="StanlukstabelaZnak">
    <w:name w:val="Stanluks tabela Znak"/>
    <w:link w:val="Stanlukstabela"/>
    <w:rsid w:val="00F9218A"/>
    <w:rPr>
      <w:rFonts w:ascii="Arial Narrow" w:eastAsia="Times New Roman" w:hAnsi="Arial Narrow" w:cs="Times New Roman"/>
      <w:sz w:val="20"/>
      <w:szCs w:val="32"/>
      <w:lang w:eastAsia="pl-PL"/>
    </w:rPr>
  </w:style>
  <w:style w:type="paragraph" w:customStyle="1" w:styleId="Stanlukspunkt1">
    <w:name w:val="Stanluks punkt 1"/>
    <w:basedOn w:val="Normalny"/>
    <w:link w:val="Stanlukspunkt1Znak"/>
    <w:rsid w:val="00F9218A"/>
    <w:pPr>
      <w:numPr>
        <w:numId w:val="2"/>
      </w:numPr>
      <w:spacing w:after="0" w:line="240" w:lineRule="auto"/>
    </w:pPr>
    <w:rPr>
      <w:rFonts w:ascii="Arial Narrow" w:eastAsia="Times New Roman" w:hAnsi="Arial Narrow" w:cs="Arial"/>
      <w:bCs/>
      <w:sz w:val="24"/>
      <w:szCs w:val="32"/>
      <w:lang w:eastAsia="pl-PL"/>
    </w:rPr>
  </w:style>
  <w:style w:type="character" w:customStyle="1" w:styleId="Stanlukspunkt1Znak">
    <w:name w:val="Stanluks punkt 1 Znak"/>
    <w:link w:val="Stanlukspunkt1"/>
    <w:rsid w:val="00F9218A"/>
    <w:rPr>
      <w:rFonts w:ascii="Arial Narrow" w:eastAsia="Times New Roman" w:hAnsi="Arial Narrow" w:cs="Arial"/>
      <w:bCs/>
      <w:sz w:val="24"/>
      <w:szCs w:val="32"/>
      <w:lang w:eastAsia="pl-PL"/>
    </w:rPr>
  </w:style>
  <w:style w:type="paragraph" w:customStyle="1" w:styleId="Stanlukspunkt10">
    <w:name w:val="Stanluk spunkt 1"/>
    <w:basedOn w:val="Stanluks"/>
    <w:link w:val="Stanlukspunkt1Znak0"/>
    <w:rsid w:val="00F9218A"/>
    <w:pPr>
      <w:tabs>
        <w:tab w:val="num" w:pos="567"/>
      </w:tabs>
      <w:spacing w:before="0"/>
      <w:ind w:left="567" w:hanging="283"/>
      <w:jc w:val="left"/>
    </w:pPr>
    <w:rPr>
      <w:rFonts w:eastAsia="Times New Roman" w:cs="Arial"/>
      <w:bCs/>
    </w:rPr>
  </w:style>
  <w:style w:type="character" w:customStyle="1" w:styleId="Stanlukspunkt1Znak0">
    <w:name w:val="Stanluk spunkt 1 Znak"/>
    <w:link w:val="Stanlukspunkt10"/>
    <w:rsid w:val="00F9218A"/>
    <w:rPr>
      <w:rFonts w:ascii="Arial Narrow" w:eastAsia="Times New Roman" w:hAnsi="Arial Narrow" w:cs="Arial"/>
      <w:bCs/>
      <w:sz w:val="24"/>
      <w:szCs w:val="32"/>
      <w:lang w:eastAsia="pl-PL"/>
    </w:rPr>
  </w:style>
  <w:style w:type="paragraph" w:styleId="Tekstpodstawowy">
    <w:name w:val="Body Text"/>
    <w:basedOn w:val="Normalny"/>
    <w:link w:val="TekstpodstawowyZnak"/>
    <w:rsid w:val="00F9218A"/>
    <w:pPr>
      <w:suppressAutoHyphens/>
      <w:spacing w:after="0" w:line="360" w:lineRule="auto"/>
      <w:jc w:val="center"/>
    </w:pPr>
    <w:rPr>
      <w:rFonts w:ascii="Times New Roman" w:eastAsia="Times New Roman" w:hAnsi="Times New Roman" w:cs="Times New Roman"/>
      <w:b/>
      <w:sz w:val="24"/>
      <w:szCs w:val="20"/>
    </w:rPr>
  </w:style>
  <w:style w:type="character" w:customStyle="1" w:styleId="TekstpodstawowyZnak">
    <w:name w:val="Tekst podstawowy Znak"/>
    <w:basedOn w:val="Domylnaczcionkaakapitu"/>
    <w:link w:val="Tekstpodstawowy"/>
    <w:uiPriority w:val="99"/>
    <w:rsid w:val="00F9218A"/>
    <w:rPr>
      <w:rFonts w:ascii="Times New Roman" w:eastAsia="Times New Roman" w:hAnsi="Times New Roman" w:cs="Times New Roman"/>
      <w:b/>
      <w:sz w:val="24"/>
      <w:szCs w:val="20"/>
    </w:rPr>
  </w:style>
  <w:style w:type="paragraph" w:customStyle="1" w:styleId="Default">
    <w:name w:val="Default"/>
    <w:rsid w:val="00F9218A"/>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wcity">
    <w:name w:val="Body Text Indent"/>
    <w:basedOn w:val="Normalny"/>
    <w:link w:val="TekstpodstawowywcityZnak"/>
    <w:unhideWhenUsed/>
    <w:rsid w:val="00F9218A"/>
    <w:pPr>
      <w:spacing w:after="120"/>
      <w:ind w:left="283"/>
    </w:pPr>
  </w:style>
  <w:style w:type="character" w:customStyle="1" w:styleId="TekstpodstawowywcityZnak">
    <w:name w:val="Tekst podstawowy wcięty Znak"/>
    <w:basedOn w:val="Domylnaczcionkaakapitu"/>
    <w:link w:val="Tekstpodstawowywcity"/>
    <w:uiPriority w:val="99"/>
    <w:semiHidden/>
    <w:rsid w:val="00F9218A"/>
  </w:style>
  <w:style w:type="paragraph" w:customStyle="1" w:styleId="Stanlukspk1">
    <w:name w:val="Stanluks pk1"/>
    <w:basedOn w:val="Stanlukspunkt1"/>
    <w:link w:val="Stanlukspk1Znak"/>
    <w:qFormat/>
    <w:rsid w:val="00F9218A"/>
    <w:pPr>
      <w:numPr>
        <w:numId w:val="0"/>
      </w:numPr>
      <w:tabs>
        <w:tab w:val="num" w:pos="360"/>
      </w:tabs>
      <w:ind w:left="568" w:hanging="284"/>
      <w:jc w:val="both"/>
    </w:pPr>
  </w:style>
  <w:style w:type="character" w:customStyle="1" w:styleId="Stanlukspk1Znak">
    <w:name w:val="Stanluks pk1 Znak"/>
    <w:link w:val="Stanlukspk1"/>
    <w:rsid w:val="00F9218A"/>
    <w:rPr>
      <w:rFonts w:ascii="Arial Narrow" w:eastAsia="Times New Roman" w:hAnsi="Arial Narrow" w:cs="Arial"/>
      <w:bCs/>
      <w:sz w:val="24"/>
      <w:szCs w:val="32"/>
      <w:lang w:eastAsia="pl-PL"/>
    </w:rPr>
  </w:style>
  <w:style w:type="paragraph" w:customStyle="1" w:styleId="Stanlukstekst">
    <w:name w:val="Stanluks tekst"/>
    <w:basedOn w:val="StanluksNormalny"/>
    <w:link w:val="StanlukstekstZnak"/>
    <w:qFormat/>
    <w:rsid w:val="00F9218A"/>
  </w:style>
  <w:style w:type="character" w:customStyle="1" w:styleId="StanlukstekstZnak">
    <w:name w:val="Stanluks tekst Znak"/>
    <w:link w:val="Stanlukstekst"/>
    <w:rsid w:val="00F9218A"/>
    <w:rPr>
      <w:rFonts w:ascii="Arial Narrow" w:eastAsia="Times New Roman" w:hAnsi="Arial Narrow" w:cs="Times New Roman"/>
      <w:sz w:val="24"/>
      <w:szCs w:val="32"/>
      <w:lang w:eastAsia="pl-PL"/>
    </w:rPr>
  </w:style>
  <w:style w:type="paragraph" w:customStyle="1" w:styleId="Stanlukspodkreslenie">
    <w:name w:val="Stanluks podkreslenie"/>
    <w:basedOn w:val="Normalny"/>
    <w:link w:val="StanlukspodkreslenieZnak"/>
    <w:qFormat/>
    <w:rsid w:val="00F9218A"/>
    <w:pPr>
      <w:spacing w:before="360" w:after="120" w:line="240" w:lineRule="auto"/>
      <w:jc w:val="both"/>
    </w:pPr>
    <w:rPr>
      <w:rFonts w:ascii="Arial Narrow" w:eastAsia="Times New Roman" w:hAnsi="Arial Narrow" w:cs="Times New Roman"/>
      <w:sz w:val="24"/>
      <w:szCs w:val="32"/>
      <w:u w:val="single"/>
      <w:lang w:eastAsia="pl-PL"/>
    </w:rPr>
  </w:style>
  <w:style w:type="character" w:customStyle="1" w:styleId="StanlukspodkreslenieZnak">
    <w:name w:val="Stanluks podkreslenie Znak"/>
    <w:link w:val="Stanlukspodkreslenie"/>
    <w:rsid w:val="00F9218A"/>
    <w:rPr>
      <w:rFonts w:ascii="Arial Narrow" w:eastAsia="Times New Roman" w:hAnsi="Arial Narrow" w:cs="Times New Roman"/>
      <w:sz w:val="24"/>
      <w:szCs w:val="32"/>
      <w:u w:val="single"/>
      <w:lang w:eastAsia="pl-PL"/>
    </w:rPr>
  </w:style>
  <w:style w:type="paragraph" w:styleId="Akapitzlist">
    <w:name w:val="List Paragraph"/>
    <w:basedOn w:val="Normalny"/>
    <w:uiPriority w:val="34"/>
    <w:qFormat/>
    <w:rsid w:val="00F9218A"/>
    <w:pPr>
      <w:spacing w:after="0" w:line="240" w:lineRule="auto"/>
      <w:ind w:left="720"/>
      <w:contextualSpacing/>
    </w:pPr>
    <w:rPr>
      <w:rFonts w:ascii="Times New Roman" w:eastAsia="Times New Roman" w:hAnsi="Times New Roman" w:cs="Times New Roman"/>
      <w:sz w:val="24"/>
      <w:szCs w:val="20"/>
      <w:lang w:eastAsia="pl-PL"/>
    </w:rPr>
  </w:style>
  <w:style w:type="paragraph" w:customStyle="1" w:styleId="Stanlukspodkrelony">
    <w:name w:val="Stanluks podkreślony"/>
    <w:basedOn w:val="Stanluks"/>
    <w:next w:val="Stanluks"/>
    <w:link w:val="StanlukspodkrelonyZnak"/>
    <w:rsid w:val="00F9218A"/>
    <w:pPr>
      <w:spacing w:after="120"/>
    </w:pPr>
    <w:rPr>
      <w:rFonts w:eastAsia="Times New Roman" w:cs="Times New Roman"/>
      <w:u w:val="single"/>
    </w:rPr>
  </w:style>
  <w:style w:type="character" w:customStyle="1" w:styleId="StanlukspodkrelonyZnak">
    <w:name w:val="Stanluks podkreślony Znak"/>
    <w:link w:val="Stanlukspodkrelony"/>
    <w:rsid w:val="00F9218A"/>
    <w:rPr>
      <w:rFonts w:ascii="Arial Narrow" w:eastAsia="Times New Roman" w:hAnsi="Arial Narrow" w:cs="Times New Roman"/>
      <w:sz w:val="24"/>
      <w:szCs w:val="32"/>
      <w:u w:val="single"/>
      <w:lang w:eastAsia="pl-PL"/>
    </w:rPr>
  </w:style>
  <w:style w:type="paragraph" w:styleId="Tekstpodstawowy2">
    <w:name w:val="Body Text 2"/>
    <w:basedOn w:val="Normalny"/>
    <w:link w:val="Tekstpodstawowy2Znak"/>
    <w:unhideWhenUsed/>
    <w:rsid w:val="00F9218A"/>
    <w:pPr>
      <w:spacing w:after="120" w:line="480" w:lineRule="auto"/>
    </w:pPr>
  </w:style>
  <w:style w:type="character" w:customStyle="1" w:styleId="Tekstpodstawowy2Znak">
    <w:name w:val="Tekst podstawowy 2 Znak"/>
    <w:basedOn w:val="Domylnaczcionkaakapitu"/>
    <w:link w:val="Tekstpodstawowy2"/>
    <w:rsid w:val="00F9218A"/>
  </w:style>
  <w:style w:type="character" w:customStyle="1" w:styleId="Nagwek1Znak1">
    <w:name w:val="Nagłówek 1 Znak1"/>
    <w:aliases w:val="Stanluks 1 Znak1"/>
    <w:basedOn w:val="Domylnaczcionkaakapitu"/>
    <w:rsid w:val="00F9218A"/>
    <w:rPr>
      <w:rFonts w:asciiTheme="majorHAnsi" w:eastAsiaTheme="majorEastAsia" w:hAnsiTheme="majorHAnsi" w:cstheme="majorBidi"/>
      <w:color w:val="2F5496" w:themeColor="accent1" w:themeShade="BF"/>
      <w:sz w:val="32"/>
      <w:szCs w:val="32"/>
      <w:lang w:eastAsia="pl-PL"/>
    </w:rPr>
  </w:style>
  <w:style w:type="paragraph" w:customStyle="1" w:styleId="Stanlluksadres">
    <w:name w:val="Stanlluks adres"/>
    <w:basedOn w:val="Stanluks"/>
    <w:next w:val="Stanluks"/>
    <w:uiPriority w:val="99"/>
    <w:rsid w:val="00F9218A"/>
    <w:pPr>
      <w:spacing w:before="0"/>
    </w:pPr>
    <w:rPr>
      <w:rFonts w:eastAsia="Times New Roman" w:cs="Times New Roman"/>
    </w:rPr>
  </w:style>
  <w:style w:type="paragraph" w:customStyle="1" w:styleId="Stanlukspunkt2">
    <w:name w:val="Stanluks punkt 2"/>
    <w:basedOn w:val="Stanlukspunkt1"/>
    <w:uiPriority w:val="99"/>
    <w:rsid w:val="00F9218A"/>
    <w:pPr>
      <w:numPr>
        <w:numId w:val="4"/>
      </w:numPr>
      <w:tabs>
        <w:tab w:val="clear" w:pos="1134"/>
        <w:tab w:val="num" w:pos="360"/>
      </w:tabs>
      <w:ind w:left="567"/>
    </w:pPr>
  </w:style>
  <w:style w:type="character" w:styleId="Numerstrony">
    <w:name w:val="page number"/>
    <w:basedOn w:val="Domylnaczcionkaakapitu"/>
    <w:rsid w:val="00F9218A"/>
  </w:style>
  <w:style w:type="paragraph" w:customStyle="1" w:styleId="StanluksAdres">
    <w:name w:val="Stanluks Adres"/>
    <w:basedOn w:val="Normalny"/>
    <w:uiPriority w:val="99"/>
    <w:rsid w:val="00F9218A"/>
    <w:pPr>
      <w:spacing w:after="0" w:line="240" w:lineRule="auto"/>
      <w:jc w:val="both"/>
    </w:pPr>
    <w:rPr>
      <w:rFonts w:ascii="Arial Narrow" w:eastAsia="Times New Roman" w:hAnsi="Arial Narrow" w:cs="Times New Roman"/>
      <w:sz w:val="24"/>
      <w:szCs w:val="32"/>
      <w:lang w:eastAsia="pl-PL"/>
    </w:rPr>
  </w:style>
  <w:style w:type="paragraph" w:customStyle="1" w:styleId="StanluksPodkrelony0">
    <w:name w:val="Stanluks Podkreślony"/>
    <w:basedOn w:val="Normalny"/>
    <w:next w:val="Normalny"/>
    <w:rsid w:val="00F9218A"/>
    <w:pPr>
      <w:spacing w:before="360" w:after="120" w:line="240" w:lineRule="auto"/>
      <w:jc w:val="both"/>
    </w:pPr>
    <w:rPr>
      <w:rFonts w:ascii="Arial Narrow" w:eastAsia="Times New Roman" w:hAnsi="Arial Narrow" w:cs="Times New Roman"/>
      <w:sz w:val="24"/>
      <w:szCs w:val="32"/>
      <w:u w:val="single"/>
      <w:lang w:eastAsia="pl-PL"/>
    </w:rPr>
  </w:style>
  <w:style w:type="paragraph" w:styleId="Spistreci3">
    <w:name w:val="toc 3"/>
    <w:basedOn w:val="Normalny"/>
    <w:next w:val="Normalny"/>
    <w:autoRedefine/>
    <w:rsid w:val="00F9218A"/>
    <w:pPr>
      <w:tabs>
        <w:tab w:val="left" w:pos="2160"/>
        <w:tab w:val="right" w:leader="dot" w:pos="9062"/>
      </w:tabs>
      <w:spacing w:after="0" w:line="240" w:lineRule="auto"/>
      <w:ind w:left="1260"/>
    </w:pPr>
    <w:rPr>
      <w:rFonts w:ascii="Arial Narrow" w:eastAsia="Times New Roman" w:hAnsi="Arial Narrow" w:cs="Times New Roman"/>
      <w:sz w:val="24"/>
      <w:szCs w:val="20"/>
      <w:lang w:eastAsia="pl-PL"/>
    </w:rPr>
  </w:style>
  <w:style w:type="character" w:styleId="Hipercze">
    <w:name w:val="Hyperlink"/>
    <w:uiPriority w:val="99"/>
    <w:rsid w:val="00F9218A"/>
    <w:rPr>
      <w:color w:val="0000FF"/>
      <w:u w:val="single"/>
    </w:rPr>
  </w:style>
  <w:style w:type="paragraph" w:styleId="Spistreci1">
    <w:name w:val="toc 1"/>
    <w:basedOn w:val="Normalny"/>
    <w:next w:val="Normalny"/>
    <w:autoRedefine/>
    <w:rsid w:val="00F9218A"/>
    <w:pPr>
      <w:tabs>
        <w:tab w:val="left" w:pos="540"/>
        <w:tab w:val="right" w:leader="dot" w:pos="9062"/>
      </w:tabs>
      <w:spacing w:after="0" w:line="240" w:lineRule="auto"/>
    </w:pPr>
    <w:rPr>
      <w:rFonts w:ascii="Arial Narrow" w:eastAsia="Times New Roman" w:hAnsi="Arial Narrow" w:cs="Arial"/>
      <w:bCs/>
      <w:smallCaps/>
      <w:sz w:val="28"/>
      <w:szCs w:val="24"/>
      <w:lang w:eastAsia="pl-PL"/>
    </w:rPr>
  </w:style>
  <w:style w:type="table" w:styleId="Tabela-Siatka">
    <w:name w:val="Table Grid"/>
    <w:basedOn w:val="Standardowy"/>
    <w:rsid w:val="00F9218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rsid w:val="00F9218A"/>
    <w:pPr>
      <w:tabs>
        <w:tab w:val="left" w:pos="720"/>
        <w:tab w:val="left" w:pos="1260"/>
        <w:tab w:val="right" w:leader="dot" w:pos="9062"/>
      </w:tabs>
      <w:spacing w:after="0" w:line="240" w:lineRule="auto"/>
      <w:ind w:left="540"/>
    </w:pPr>
    <w:rPr>
      <w:rFonts w:ascii="Arial Narrow" w:eastAsia="Times New Roman" w:hAnsi="Arial Narrow" w:cs="Times New Roman"/>
      <w:bCs/>
      <w:sz w:val="24"/>
      <w:szCs w:val="20"/>
      <w:lang w:eastAsia="pl-PL"/>
    </w:rPr>
  </w:style>
  <w:style w:type="paragraph" w:styleId="Spistreci4">
    <w:name w:val="toc 4"/>
    <w:basedOn w:val="Normalny"/>
    <w:next w:val="Normalny"/>
    <w:autoRedefine/>
    <w:semiHidden/>
    <w:rsid w:val="00F9218A"/>
    <w:pPr>
      <w:spacing w:after="0" w:line="240" w:lineRule="auto"/>
      <w:ind w:left="480"/>
    </w:pPr>
    <w:rPr>
      <w:rFonts w:ascii="Times New Roman" w:eastAsia="Times New Roman" w:hAnsi="Times New Roman" w:cs="Times New Roman"/>
      <w:sz w:val="20"/>
      <w:szCs w:val="20"/>
      <w:lang w:eastAsia="pl-PL"/>
    </w:rPr>
  </w:style>
  <w:style w:type="paragraph" w:styleId="Spistreci5">
    <w:name w:val="toc 5"/>
    <w:basedOn w:val="Normalny"/>
    <w:next w:val="Normalny"/>
    <w:autoRedefine/>
    <w:semiHidden/>
    <w:rsid w:val="00F9218A"/>
    <w:pPr>
      <w:spacing w:after="0" w:line="240" w:lineRule="auto"/>
      <w:ind w:left="720"/>
    </w:pPr>
    <w:rPr>
      <w:rFonts w:ascii="Times New Roman" w:eastAsia="Times New Roman" w:hAnsi="Times New Roman" w:cs="Times New Roman"/>
      <w:sz w:val="20"/>
      <w:szCs w:val="20"/>
      <w:lang w:eastAsia="pl-PL"/>
    </w:rPr>
  </w:style>
  <w:style w:type="paragraph" w:styleId="Spistreci6">
    <w:name w:val="toc 6"/>
    <w:basedOn w:val="Normalny"/>
    <w:next w:val="Normalny"/>
    <w:autoRedefine/>
    <w:semiHidden/>
    <w:rsid w:val="00F9218A"/>
    <w:pPr>
      <w:spacing w:after="0" w:line="240" w:lineRule="auto"/>
      <w:ind w:left="960"/>
    </w:pPr>
    <w:rPr>
      <w:rFonts w:ascii="Times New Roman" w:eastAsia="Times New Roman" w:hAnsi="Times New Roman" w:cs="Times New Roman"/>
      <w:sz w:val="20"/>
      <w:szCs w:val="20"/>
      <w:lang w:eastAsia="pl-PL"/>
    </w:rPr>
  </w:style>
  <w:style w:type="paragraph" w:styleId="Spistreci7">
    <w:name w:val="toc 7"/>
    <w:basedOn w:val="Normalny"/>
    <w:next w:val="Normalny"/>
    <w:autoRedefine/>
    <w:semiHidden/>
    <w:rsid w:val="00F9218A"/>
    <w:pPr>
      <w:spacing w:after="0" w:line="240" w:lineRule="auto"/>
      <w:ind w:left="1200"/>
    </w:pPr>
    <w:rPr>
      <w:rFonts w:ascii="Times New Roman" w:eastAsia="Times New Roman" w:hAnsi="Times New Roman" w:cs="Times New Roman"/>
      <w:sz w:val="20"/>
      <w:szCs w:val="20"/>
      <w:lang w:eastAsia="pl-PL"/>
    </w:rPr>
  </w:style>
  <w:style w:type="paragraph" w:styleId="Spistreci8">
    <w:name w:val="toc 8"/>
    <w:basedOn w:val="Normalny"/>
    <w:next w:val="Normalny"/>
    <w:autoRedefine/>
    <w:semiHidden/>
    <w:rsid w:val="00F9218A"/>
    <w:pPr>
      <w:spacing w:after="0" w:line="240" w:lineRule="auto"/>
      <w:ind w:left="1440"/>
    </w:pPr>
    <w:rPr>
      <w:rFonts w:ascii="Times New Roman" w:eastAsia="Times New Roman" w:hAnsi="Times New Roman" w:cs="Times New Roman"/>
      <w:sz w:val="20"/>
      <w:szCs w:val="20"/>
      <w:lang w:eastAsia="pl-PL"/>
    </w:rPr>
  </w:style>
  <w:style w:type="paragraph" w:styleId="Spistreci9">
    <w:name w:val="toc 9"/>
    <w:basedOn w:val="Normalny"/>
    <w:next w:val="Normalny"/>
    <w:autoRedefine/>
    <w:semiHidden/>
    <w:rsid w:val="00F9218A"/>
    <w:pPr>
      <w:spacing w:after="0" w:line="240" w:lineRule="auto"/>
      <w:ind w:left="1680"/>
    </w:pPr>
    <w:rPr>
      <w:rFonts w:ascii="Times New Roman" w:eastAsia="Times New Roman" w:hAnsi="Times New Roman" w:cs="Times New Roman"/>
      <w:sz w:val="20"/>
      <w:szCs w:val="20"/>
      <w:lang w:eastAsia="pl-PL"/>
    </w:rPr>
  </w:style>
  <w:style w:type="numbering" w:styleId="111111">
    <w:name w:val="Outline List 2"/>
    <w:basedOn w:val="Bezlisty"/>
    <w:rsid w:val="00F9218A"/>
    <w:pPr>
      <w:numPr>
        <w:numId w:val="5"/>
      </w:numPr>
    </w:pPr>
  </w:style>
  <w:style w:type="paragraph" w:styleId="Tekstprzypisukocowego">
    <w:name w:val="endnote text"/>
    <w:basedOn w:val="Normalny"/>
    <w:link w:val="TekstprzypisukocowegoZnak"/>
    <w:rsid w:val="00F9218A"/>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F9218A"/>
    <w:rPr>
      <w:rFonts w:ascii="Times New Roman" w:eastAsia="Times New Roman" w:hAnsi="Times New Roman" w:cs="Times New Roman"/>
      <w:sz w:val="20"/>
      <w:szCs w:val="20"/>
      <w:lang w:eastAsia="pl-PL"/>
    </w:rPr>
  </w:style>
  <w:style w:type="character" w:styleId="Odwoanieprzypisukocowego">
    <w:name w:val="endnote reference"/>
    <w:semiHidden/>
    <w:rsid w:val="00F9218A"/>
    <w:rPr>
      <w:vertAlign w:val="superscript"/>
    </w:rPr>
  </w:style>
  <w:style w:type="paragraph" w:styleId="NormalnyWeb">
    <w:name w:val="Normal (Web)"/>
    <w:basedOn w:val="Normalny"/>
    <w:rsid w:val="00F9218A"/>
    <w:pPr>
      <w:spacing w:after="0" w:line="240" w:lineRule="auto"/>
    </w:pPr>
    <w:rPr>
      <w:rFonts w:ascii="Times New Roman" w:eastAsia="Times New Roman" w:hAnsi="Times New Roman" w:cs="Times New Roman"/>
      <w:color w:val="000000"/>
      <w:sz w:val="24"/>
      <w:szCs w:val="24"/>
      <w:lang w:eastAsia="pl-PL"/>
    </w:rPr>
  </w:style>
  <w:style w:type="paragraph" w:styleId="Tekstdymka">
    <w:name w:val="Balloon Text"/>
    <w:basedOn w:val="Normalny"/>
    <w:link w:val="TekstdymkaZnak"/>
    <w:unhideWhenUsed/>
    <w:rsid w:val="00F9218A"/>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F9218A"/>
    <w:rPr>
      <w:rFonts w:ascii="Tahoma" w:eastAsia="Times New Roman" w:hAnsi="Tahoma" w:cs="Tahoma"/>
      <w:sz w:val="16"/>
      <w:szCs w:val="16"/>
      <w:lang w:eastAsia="pl-PL"/>
    </w:rPr>
  </w:style>
  <w:style w:type="paragraph" w:styleId="Tytu">
    <w:name w:val="Title"/>
    <w:aliases w:val="TYTUŁ,nagłówek 1"/>
    <w:basedOn w:val="Normalny"/>
    <w:link w:val="TytuZnak"/>
    <w:qFormat/>
    <w:rsid w:val="00F9218A"/>
    <w:pPr>
      <w:spacing w:after="0" w:line="240" w:lineRule="auto"/>
      <w:jc w:val="center"/>
      <w:outlineLvl w:val="0"/>
    </w:pPr>
    <w:rPr>
      <w:rFonts w:ascii="Times New Roman" w:eastAsia="Times New Roman" w:hAnsi="Times New Roman" w:cs="Times New Roman"/>
      <w:b/>
      <w:bCs/>
      <w:sz w:val="28"/>
      <w:szCs w:val="24"/>
      <w:lang w:eastAsia="pl-PL"/>
    </w:rPr>
  </w:style>
  <w:style w:type="character" w:customStyle="1" w:styleId="TytuZnak">
    <w:name w:val="Tytuł Znak"/>
    <w:aliases w:val="TYTUŁ Znak,nagłówek 1 Znak"/>
    <w:basedOn w:val="Domylnaczcionkaakapitu"/>
    <w:link w:val="Tytu"/>
    <w:rsid w:val="00F9218A"/>
    <w:rPr>
      <w:rFonts w:ascii="Times New Roman" w:eastAsia="Times New Roman" w:hAnsi="Times New Roman" w:cs="Times New Roman"/>
      <w:b/>
      <w:bCs/>
      <w:sz w:val="28"/>
      <w:szCs w:val="24"/>
      <w:lang w:eastAsia="pl-PL"/>
    </w:rPr>
  </w:style>
  <w:style w:type="paragraph" w:styleId="Tekstpodstawowyzwciciem2">
    <w:name w:val="Body Text First Indent 2"/>
    <w:basedOn w:val="Tekstpodstawowywcity"/>
    <w:link w:val="Tekstpodstawowyzwciciem2Znak"/>
    <w:uiPriority w:val="99"/>
    <w:unhideWhenUsed/>
    <w:rsid w:val="006D6048"/>
    <w:pPr>
      <w:widowControl w:val="0"/>
      <w:suppressAutoHyphens/>
      <w:spacing w:after="0" w:line="240" w:lineRule="auto"/>
      <w:ind w:left="360" w:firstLine="360"/>
    </w:pPr>
    <w:rPr>
      <w:rFonts w:ascii="Times New Roman" w:eastAsia="Lucida Sans Unicode" w:hAnsi="Times New Roman" w:cs="Mangal"/>
      <w:kern w:val="1"/>
      <w:sz w:val="24"/>
      <w:szCs w:val="21"/>
      <w:lang w:eastAsia="hi-IN" w:bidi="hi-IN"/>
    </w:rPr>
  </w:style>
  <w:style w:type="character" w:customStyle="1" w:styleId="Tekstpodstawowyzwciciem2Znak">
    <w:name w:val="Tekst podstawowy z wcięciem 2 Znak"/>
    <w:basedOn w:val="TekstpodstawowywcityZnak"/>
    <w:link w:val="Tekstpodstawowyzwciciem2"/>
    <w:uiPriority w:val="99"/>
    <w:rsid w:val="006D6048"/>
    <w:rPr>
      <w:rFonts w:ascii="Times New Roman" w:eastAsia="Lucida Sans Unicode" w:hAnsi="Times New Roman" w:cs="Mangal"/>
      <w:kern w:val="1"/>
      <w:sz w:val="24"/>
      <w:szCs w:val="21"/>
      <w:lang w:eastAsia="hi-IN" w:bidi="hi-IN"/>
    </w:rPr>
  </w:style>
  <w:style w:type="paragraph" w:customStyle="1" w:styleId="Standardowytekst">
    <w:name w:val="Standardowy.tekst"/>
    <w:rsid w:val="00222086"/>
    <w:pPr>
      <w:spacing w:after="0" w:line="240" w:lineRule="auto"/>
      <w:jc w:val="both"/>
    </w:pPr>
    <w:rPr>
      <w:rFonts w:ascii="Times New Roman" w:eastAsia="Times New Roman" w:hAnsi="Times New Roman" w:cs="Times New Roman"/>
      <w:sz w:val="20"/>
      <w:szCs w:val="20"/>
      <w:lang w:eastAsia="pl-PL"/>
    </w:rPr>
  </w:style>
  <w:style w:type="paragraph" w:styleId="Lista2">
    <w:name w:val="List 2"/>
    <w:basedOn w:val="Normalny"/>
    <w:uiPriority w:val="99"/>
    <w:unhideWhenUsed/>
    <w:rsid w:val="00DE6603"/>
    <w:pPr>
      <w:widowControl w:val="0"/>
      <w:suppressAutoHyphens/>
      <w:spacing w:after="0" w:line="240" w:lineRule="auto"/>
      <w:ind w:left="566" w:hanging="283"/>
      <w:contextualSpacing/>
    </w:pPr>
    <w:rPr>
      <w:rFonts w:ascii="Times New Roman" w:eastAsia="Lucida Sans Unicode" w:hAnsi="Times New Roman" w:cs="Mangal"/>
      <w:kern w:val="1"/>
      <w:sz w:val="24"/>
      <w:szCs w:val="21"/>
      <w:lang w:eastAsia="hi-IN" w:bidi="hi-IN"/>
    </w:rPr>
  </w:style>
  <w:style w:type="character" w:customStyle="1" w:styleId="Nagwek4Znak">
    <w:name w:val="Nagłówek 4 Znak"/>
    <w:basedOn w:val="Domylnaczcionkaakapitu"/>
    <w:link w:val="Nagwek4"/>
    <w:uiPriority w:val="99"/>
    <w:rsid w:val="003C5B82"/>
    <w:rPr>
      <w:rFonts w:ascii="Arial" w:eastAsia="Times New Roman" w:hAnsi="Arial" w:cs="Times New Roman"/>
      <w:szCs w:val="20"/>
      <w:lang w:eastAsia="pl-PL"/>
    </w:rPr>
  </w:style>
  <w:style w:type="character" w:customStyle="1" w:styleId="Nagwek5Znak">
    <w:name w:val="Nagłówek 5 Znak"/>
    <w:basedOn w:val="Domylnaczcionkaakapitu"/>
    <w:link w:val="Nagwek5"/>
    <w:uiPriority w:val="99"/>
    <w:rsid w:val="003C5B82"/>
    <w:rPr>
      <w:rFonts w:ascii="Arial" w:eastAsia="Times New Roman" w:hAnsi="Arial" w:cs="Times New Roman"/>
      <w:b/>
      <w:szCs w:val="20"/>
      <w:lang w:eastAsia="pl-PL"/>
    </w:rPr>
  </w:style>
  <w:style w:type="character" w:customStyle="1" w:styleId="Nagwek8Znak">
    <w:name w:val="Nagłówek 8 Znak"/>
    <w:basedOn w:val="Domylnaczcionkaakapitu"/>
    <w:link w:val="Nagwek8"/>
    <w:uiPriority w:val="99"/>
    <w:rsid w:val="003C5B82"/>
    <w:rPr>
      <w:rFonts w:ascii="Arial" w:eastAsia="Times New Roman" w:hAnsi="Arial" w:cs="Times New Roman"/>
      <w:i/>
      <w:szCs w:val="20"/>
      <w:lang w:eastAsia="pl-PL"/>
    </w:rPr>
  </w:style>
  <w:style w:type="character" w:customStyle="1" w:styleId="Nagwek9Znak">
    <w:name w:val="Nagłówek 9 Znak"/>
    <w:basedOn w:val="Domylnaczcionkaakapitu"/>
    <w:link w:val="Nagwek9"/>
    <w:uiPriority w:val="99"/>
    <w:rsid w:val="003C5B82"/>
    <w:rPr>
      <w:rFonts w:ascii="Arial" w:eastAsia="Times New Roman" w:hAnsi="Arial" w:cs="Times New Roman"/>
      <w:i/>
      <w:szCs w:val="20"/>
      <w:lang w:eastAsia="pl-PL"/>
    </w:rPr>
  </w:style>
  <w:style w:type="paragraph" w:customStyle="1" w:styleId="Tekstpodstawowy31">
    <w:name w:val="Tekst podstawowy 31"/>
    <w:basedOn w:val="Normalny"/>
    <w:rsid w:val="003C5B82"/>
    <w:pPr>
      <w:widowControl w:val="0"/>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uppressAutoHyphens/>
      <w:spacing w:after="0" w:line="240" w:lineRule="auto"/>
      <w:jc w:val="center"/>
    </w:pPr>
    <w:rPr>
      <w:rFonts w:ascii="Times New Roman CE Normalny" w:eastAsia="Times New Roman" w:hAnsi="Times New Roman CE Normalny" w:cs="Tms Rmn"/>
      <w:color w:val="0000FF"/>
      <w:sz w:val="24"/>
      <w:szCs w:val="20"/>
      <w:lang w:eastAsia="ar-SA"/>
    </w:rPr>
  </w:style>
  <w:style w:type="character" w:customStyle="1" w:styleId="st">
    <w:name w:val="st"/>
    <w:basedOn w:val="Domylnaczcionkaakapitu"/>
    <w:rsid w:val="003C5B82"/>
  </w:style>
  <w:style w:type="character" w:styleId="Uwydatnienie">
    <w:name w:val="Emphasis"/>
    <w:basedOn w:val="Domylnaczcionkaakapitu"/>
    <w:uiPriority w:val="20"/>
    <w:qFormat/>
    <w:rsid w:val="003C5B82"/>
    <w:rPr>
      <w:i/>
      <w:iCs/>
    </w:rPr>
  </w:style>
  <w:style w:type="paragraph" w:styleId="Tekstpodstawowywcity2">
    <w:name w:val="Body Text Indent 2"/>
    <w:basedOn w:val="Normalny"/>
    <w:link w:val="Tekstpodstawowywcity2Znak"/>
    <w:unhideWhenUsed/>
    <w:rsid w:val="007A706B"/>
    <w:pPr>
      <w:spacing w:after="120" w:line="480" w:lineRule="auto"/>
      <w:ind w:left="283"/>
    </w:pPr>
  </w:style>
  <w:style w:type="character" w:customStyle="1" w:styleId="Tekstpodstawowywcity2Znak">
    <w:name w:val="Tekst podstawowy wcięty 2 Znak"/>
    <w:basedOn w:val="Domylnaczcionkaakapitu"/>
    <w:link w:val="Tekstpodstawowywcity2"/>
    <w:rsid w:val="007A706B"/>
  </w:style>
  <w:style w:type="paragraph" w:styleId="Tekstpodstawowy3">
    <w:name w:val="Body Text 3"/>
    <w:basedOn w:val="Normalny"/>
    <w:link w:val="Tekstpodstawowy3Znak"/>
    <w:unhideWhenUsed/>
    <w:rsid w:val="007A706B"/>
    <w:pPr>
      <w:spacing w:after="120"/>
    </w:pPr>
    <w:rPr>
      <w:sz w:val="16"/>
      <w:szCs w:val="16"/>
    </w:rPr>
  </w:style>
  <w:style w:type="character" w:customStyle="1" w:styleId="Tekstpodstawowy3Znak">
    <w:name w:val="Tekst podstawowy 3 Znak"/>
    <w:basedOn w:val="Domylnaczcionkaakapitu"/>
    <w:link w:val="Tekstpodstawowy3"/>
    <w:rsid w:val="007A706B"/>
    <w:rPr>
      <w:sz w:val="16"/>
      <w:szCs w:val="16"/>
    </w:rPr>
  </w:style>
  <w:style w:type="paragraph" w:customStyle="1" w:styleId="tekstost">
    <w:name w:val="tekst ost"/>
    <w:basedOn w:val="Normalny"/>
    <w:rsid w:val="007A706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Zwykytekst1">
    <w:name w:val="Zwykły tekst1"/>
    <w:basedOn w:val="Normalny"/>
    <w:rsid w:val="007A706B"/>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pl-PL"/>
    </w:rPr>
  </w:style>
  <w:style w:type="paragraph" w:customStyle="1" w:styleId="StylIwony">
    <w:name w:val="Styl Iwony"/>
    <w:basedOn w:val="Normalny"/>
    <w:rsid w:val="007A706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styleId="Tekstpodstawowywcity3">
    <w:name w:val="Body Text Indent 3"/>
    <w:basedOn w:val="Normalny"/>
    <w:link w:val="Tekstpodstawowywcity3Znak"/>
    <w:rsid w:val="007A706B"/>
    <w:pPr>
      <w:spacing w:after="120" w:line="240" w:lineRule="auto"/>
      <w:ind w:left="283"/>
    </w:pPr>
    <w:rPr>
      <w:rFonts w:ascii="Arial" w:eastAsia="Times New Roman" w:hAnsi="Arial" w:cs="Times New Roman"/>
      <w:sz w:val="16"/>
      <w:szCs w:val="16"/>
      <w:lang w:eastAsia="pl-PL"/>
    </w:rPr>
  </w:style>
  <w:style w:type="character" w:customStyle="1" w:styleId="Tekstpodstawowywcity3Znak">
    <w:name w:val="Tekst podstawowy wcięty 3 Znak"/>
    <w:basedOn w:val="Domylnaczcionkaakapitu"/>
    <w:link w:val="Tekstpodstawowywcity3"/>
    <w:rsid w:val="007A706B"/>
    <w:rPr>
      <w:rFonts w:ascii="Arial" w:eastAsia="Times New Roman" w:hAnsi="Arial" w:cs="Times New Roman"/>
      <w:sz w:val="16"/>
      <w:szCs w:val="16"/>
      <w:lang w:eastAsia="pl-PL"/>
    </w:rPr>
  </w:style>
  <w:style w:type="paragraph" w:customStyle="1" w:styleId="Tekstpodstawowywcity21">
    <w:name w:val="Tekst podstawowy wcięty 21"/>
    <w:basedOn w:val="Normalny"/>
    <w:rsid w:val="007A706B"/>
    <w:pPr>
      <w:overflowPunct w:val="0"/>
      <w:autoSpaceDE w:val="0"/>
      <w:autoSpaceDN w:val="0"/>
      <w:adjustRightInd w:val="0"/>
      <w:spacing w:after="0" w:line="360" w:lineRule="auto"/>
      <w:ind w:left="709"/>
      <w:jc w:val="both"/>
      <w:textAlignment w:val="baseline"/>
    </w:pPr>
    <w:rPr>
      <w:rFonts w:ascii="Arial" w:eastAsia="Times New Roman" w:hAnsi="Arial" w:cs="Times New Roman"/>
      <w:sz w:val="24"/>
      <w:szCs w:val="20"/>
      <w:lang w:eastAsia="pl-PL"/>
    </w:rPr>
  </w:style>
  <w:style w:type="character" w:customStyle="1" w:styleId="podpodpunkt">
    <w:name w:val="podpodpunkt"/>
    <w:rsid w:val="007A706B"/>
  </w:style>
  <w:style w:type="character" w:styleId="Odwoanieprzypisudolnego">
    <w:name w:val="footnote reference"/>
    <w:semiHidden/>
    <w:rsid w:val="007A706B"/>
    <w:rPr>
      <w:rFonts w:cs="Times New Roman"/>
      <w:position w:val="6"/>
      <w:sz w:val="16"/>
    </w:rPr>
  </w:style>
  <w:style w:type="paragraph" w:styleId="Tekstprzypisudolnego">
    <w:name w:val="footnote text"/>
    <w:basedOn w:val="Normalny"/>
    <w:link w:val="TekstprzypisudolnegoZnak"/>
    <w:semiHidden/>
    <w:rsid w:val="007A706B"/>
    <w:pPr>
      <w:spacing w:after="0" w:line="240" w:lineRule="auto"/>
    </w:pPr>
    <w:rPr>
      <w:rFonts w:ascii="CG Times" w:eastAsia="Times New Roman" w:hAnsi="CG Times"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7A706B"/>
    <w:rPr>
      <w:rFonts w:ascii="CG Times" w:eastAsia="Times New Roman" w:hAnsi="CG Times" w:cs="Times New Roman"/>
      <w:sz w:val="20"/>
      <w:szCs w:val="20"/>
      <w:lang w:eastAsia="pl-PL"/>
    </w:rPr>
  </w:style>
  <w:style w:type="paragraph" w:customStyle="1" w:styleId="Standardowytekst1">
    <w:name w:val="Standardowy.tekst1"/>
    <w:rsid w:val="007A706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Odwoaniedokomentarza">
    <w:name w:val="annotation reference"/>
    <w:semiHidden/>
    <w:rsid w:val="007A706B"/>
    <w:rPr>
      <w:rFonts w:cs="Times New Roman"/>
      <w:sz w:val="16"/>
      <w:szCs w:val="16"/>
    </w:rPr>
  </w:style>
  <w:style w:type="paragraph" w:styleId="Tekstkomentarza">
    <w:name w:val="annotation text"/>
    <w:basedOn w:val="Normalny"/>
    <w:link w:val="TekstkomentarzaZnak"/>
    <w:semiHidden/>
    <w:rsid w:val="007A706B"/>
    <w:pPr>
      <w:spacing w:after="0" w:line="240" w:lineRule="auto"/>
    </w:pPr>
    <w:rPr>
      <w:rFonts w:ascii="CG Times" w:eastAsia="Times New Roman" w:hAnsi="CG Times" w:cs="Times New Roman"/>
      <w:sz w:val="20"/>
      <w:szCs w:val="20"/>
      <w:lang w:eastAsia="pl-PL"/>
    </w:rPr>
  </w:style>
  <w:style w:type="character" w:customStyle="1" w:styleId="TekstkomentarzaZnak">
    <w:name w:val="Tekst komentarza Znak"/>
    <w:basedOn w:val="Domylnaczcionkaakapitu"/>
    <w:link w:val="Tekstkomentarza"/>
    <w:uiPriority w:val="99"/>
    <w:semiHidden/>
    <w:rsid w:val="007A706B"/>
    <w:rPr>
      <w:rFonts w:ascii="CG Times" w:eastAsia="Times New Roman" w:hAnsi="CG Times" w:cs="Times New Roman"/>
      <w:sz w:val="20"/>
      <w:szCs w:val="20"/>
      <w:lang w:eastAsia="pl-PL"/>
    </w:rPr>
  </w:style>
  <w:style w:type="paragraph" w:styleId="Tematkomentarza">
    <w:name w:val="annotation subject"/>
    <w:basedOn w:val="Tekstkomentarza"/>
    <w:next w:val="Tekstkomentarza"/>
    <w:link w:val="TematkomentarzaZnak"/>
    <w:rsid w:val="007A706B"/>
    <w:rPr>
      <w:b/>
      <w:bCs/>
    </w:rPr>
  </w:style>
  <w:style w:type="character" w:customStyle="1" w:styleId="TematkomentarzaZnak">
    <w:name w:val="Temat komentarza Znak"/>
    <w:basedOn w:val="TekstkomentarzaZnak"/>
    <w:link w:val="Tematkomentarza"/>
    <w:uiPriority w:val="99"/>
    <w:semiHidden/>
    <w:rsid w:val="007A706B"/>
    <w:rPr>
      <w:rFonts w:ascii="CG Times" w:eastAsia="Times New Roman" w:hAnsi="CG Times" w:cs="Times New Roman"/>
      <w:b/>
      <w:bCs/>
      <w:sz w:val="20"/>
      <w:szCs w:val="20"/>
      <w:lang w:eastAsia="pl-PL"/>
    </w:rPr>
  </w:style>
  <w:style w:type="paragraph" w:customStyle="1" w:styleId="Tekstpodstawowy21">
    <w:name w:val="Tekst podstawowy 21"/>
    <w:basedOn w:val="Normalny"/>
    <w:rsid w:val="007A706B"/>
    <w:pPr>
      <w:widowControl w:val="0"/>
      <w:tabs>
        <w:tab w:val="right" w:pos="-1368"/>
        <w:tab w:val="left" w:pos="14"/>
      </w:tabs>
      <w:spacing w:before="96" w:after="0" w:line="240" w:lineRule="auto"/>
      <w:jc w:val="both"/>
    </w:pPr>
    <w:rPr>
      <w:rFonts w:ascii="Times New Roman" w:eastAsia="Times New Roman" w:hAnsi="Times New Roman" w:cs="Times New Roman"/>
      <w:sz w:val="24"/>
      <w:szCs w:val="20"/>
      <w:lang w:eastAsia="pl-PL"/>
    </w:rPr>
  </w:style>
  <w:style w:type="paragraph" w:customStyle="1" w:styleId="Tekstpodstawowywcity210">
    <w:name w:val="Tekst podstawowy wcięty 21"/>
    <w:basedOn w:val="Normalny"/>
    <w:rsid w:val="007A706B"/>
    <w:pPr>
      <w:widowControl w:val="0"/>
      <w:tabs>
        <w:tab w:val="left" w:pos="-1440"/>
        <w:tab w:val="right" w:pos="-1368"/>
        <w:tab w:val="left" w:pos="720"/>
      </w:tabs>
      <w:spacing w:after="0" w:line="240" w:lineRule="auto"/>
      <w:ind w:left="709"/>
      <w:jc w:val="both"/>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7A706B"/>
    <w:pPr>
      <w:widowControl w:val="0"/>
      <w:tabs>
        <w:tab w:val="right" w:pos="-1368"/>
        <w:tab w:val="left" w:pos="-677"/>
      </w:tabs>
      <w:spacing w:after="0" w:line="240" w:lineRule="auto"/>
      <w:ind w:left="709"/>
    </w:pPr>
    <w:rPr>
      <w:rFonts w:ascii="Times New Roman" w:eastAsia="Times New Roman" w:hAnsi="Times New Roman" w:cs="Times New Roman"/>
      <w:sz w:val="24"/>
      <w:szCs w:val="20"/>
      <w:lang w:eastAsia="pl-PL"/>
    </w:rPr>
  </w:style>
  <w:style w:type="paragraph" w:customStyle="1" w:styleId="BodyText21">
    <w:name w:val="Body Text 21"/>
    <w:basedOn w:val="Normalny"/>
    <w:rsid w:val="007A706B"/>
    <w:pPr>
      <w:widowControl w:val="0"/>
      <w:tabs>
        <w:tab w:val="left" w:pos="-1440"/>
        <w:tab w:val="right" w:pos="-802"/>
      </w:tabs>
      <w:spacing w:before="144" w:after="0" w:line="240" w:lineRule="auto"/>
      <w:ind w:left="284" w:hanging="284"/>
    </w:pPr>
    <w:rPr>
      <w:rFonts w:ascii="Arial" w:eastAsia="Times New Roman" w:hAnsi="Arial" w:cs="Times New Roman"/>
      <w:sz w:val="18"/>
      <w:szCs w:val="20"/>
      <w:lang w:eastAsia="pl-PL"/>
    </w:rPr>
  </w:style>
  <w:style w:type="paragraph" w:customStyle="1" w:styleId="a">
    <w:basedOn w:val="Normalny"/>
    <w:next w:val="Mapadokumentu"/>
    <w:link w:val="PlandokumentuZnak"/>
    <w:uiPriority w:val="99"/>
    <w:rsid w:val="007A706B"/>
    <w:pPr>
      <w:shd w:val="clear" w:color="auto" w:fill="000080"/>
      <w:spacing w:after="0" w:line="240" w:lineRule="auto"/>
    </w:pPr>
    <w:rPr>
      <w:rFonts w:ascii="Times New Roman" w:hAnsi="Times New Roman" w:cs="Times New Roman"/>
      <w:sz w:val="2"/>
    </w:rPr>
  </w:style>
  <w:style w:type="character" w:customStyle="1" w:styleId="PlandokumentuZnak">
    <w:name w:val="Plan dokumentu Znak"/>
    <w:link w:val="a"/>
    <w:uiPriority w:val="99"/>
    <w:semiHidden/>
    <w:locked/>
    <w:rsid w:val="007A706B"/>
    <w:rPr>
      <w:rFonts w:ascii="Times New Roman" w:hAnsi="Times New Roman" w:cs="Times New Roman"/>
      <w:sz w:val="2"/>
    </w:rPr>
  </w:style>
  <w:style w:type="paragraph" w:styleId="Mapadokumentu">
    <w:name w:val="Document Map"/>
    <w:basedOn w:val="Normalny"/>
    <w:link w:val="MapadokumentuZnak"/>
    <w:uiPriority w:val="99"/>
    <w:semiHidden/>
    <w:unhideWhenUsed/>
    <w:rsid w:val="007A706B"/>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7A706B"/>
    <w:rPr>
      <w:rFonts w:ascii="Segoe UI" w:hAnsi="Segoe UI" w:cs="Segoe UI"/>
      <w:sz w:val="16"/>
      <w:szCs w:val="16"/>
    </w:rPr>
  </w:style>
  <w:style w:type="paragraph" w:customStyle="1" w:styleId="BlockQuotation">
    <w:name w:val="Block Quotation"/>
    <w:basedOn w:val="Normalny"/>
    <w:rsid w:val="007A706B"/>
    <w:pPr>
      <w:widowControl w:val="0"/>
      <w:spacing w:after="0" w:line="240" w:lineRule="auto"/>
      <w:ind w:left="567" w:right="425"/>
      <w:jc w:val="both"/>
    </w:pPr>
    <w:rPr>
      <w:rFonts w:ascii="Times New Roman" w:eastAsia="Times New Roman" w:hAnsi="Times New Roman" w:cs="Times New Roman"/>
      <w:sz w:val="24"/>
      <w:szCs w:val="20"/>
      <w:lang w:val="cs-CZ" w:eastAsia="pl-PL"/>
    </w:rPr>
  </w:style>
  <w:style w:type="paragraph" w:customStyle="1" w:styleId="Tekstpodstawowy22">
    <w:name w:val="Tekst podstawowy 22"/>
    <w:basedOn w:val="Normalny"/>
    <w:rsid w:val="007A706B"/>
    <w:pPr>
      <w:widowControl w:val="0"/>
      <w:tabs>
        <w:tab w:val="right" w:pos="-1028"/>
        <w:tab w:val="left" w:pos="33"/>
      </w:tabs>
      <w:spacing w:after="0" w:line="240" w:lineRule="auto"/>
      <w:ind w:left="33" w:firstLine="676"/>
    </w:pPr>
    <w:rPr>
      <w:rFonts w:ascii="Times New Roman" w:eastAsia="Times New Roman" w:hAnsi="Times New Roman" w:cs="Times New Roman"/>
      <w:sz w:val="24"/>
      <w:szCs w:val="20"/>
      <w:lang w:eastAsia="pl-PL"/>
    </w:rPr>
  </w:style>
  <w:style w:type="paragraph" w:styleId="Poprawka">
    <w:name w:val="Revision"/>
    <w:hidden/>
    <w:uiPriority w:val="99"/>
    <w:semiHidden/>
    <w:rsid w:val="007A706B"/>
    <w:pPr>
      <w:spacing w:after="0" w:line="240" w:lineRule="auto"/>
    </w:pPr>
    <w:rPr>
      <w:rFonts w:ascii="CG Times" w:eastAsia="Times New Roman" w:hAnsi="CG Times" w:cs="Times New Roman"/>
      <w:sz w:val="20"/>
      <w:szCs w:val="20"/>
      <w:lang w:eastAsia="pl-PL"/>
    </w:rPr>
  </w:style>
  <w:style w:type="paragraph" w:customStyle="1" w:styleId="Nagwek10">
    <w:name w:val="Nagłówek1"/>
    <w:basedOn w:val="Normalny"/>
    <w:next w:val="Tekstpodstawowy"/>
    <w:rsid w:val="007A706B"/>
    <w:pPr>
      <w:keepNext/>
      <w:suppressAutoHyphens/>
      <w:spacing w:before="240" w:after="120" w:line="240" w:lineRule="auto"/>
    </w:pPr>
    <w:rPr>
      <w:rFonts w:ascii="Arial" w:eastAsia="SimSun" w:hAnsi="Arial" w:cs="Mangal"/>
      <w:sz w:val="28"/>
      <w:szCs w:val="28"/>
      <w:lang w:eastAsia="ar-SA"/>
    </w:rPr>
  </w:style>
  <w:style w:type="character" w:customStyle="1" w:styleId="WW8Num2z0">
    <w:name w:val="WW8Num2z0"/>
    <w:rsid w:val="007A706B"/>
    <w:rPr>
      <w:rFonts w:ascii="OpenSymbol" w:hAnsi="OpenSymbol"/>
    </w:rPr>
  </w:style>
  <w:style w:type="character" w:customStyle="1" w:styleId="WW8Num3z0">
    <w:name w:val="WW8Num3z0"/>
    <w:rsid w:val="007A706B"/>
    <w:rPr>
      <w:rFonts w:ascii="Wingdings" w:hAnsi="Wingdings"/>
    </w:rPr>
  </w:style>
  <w:style w:type="character" w:customStyle="1" w:styleId="WW8Num4z0">
    <w:name w:val="WW8Num4z0"/>
    <w:rsid w:val="007A706B"/>
    <w:rPr>
      <w:rFonts w:ascii="Times New Roman" w:hAnsi="Times New Roman"/>
    </w:rPr>
  </w:style>
  <w:style w:type="character" w:customStyle="1" w:styleId="WW8Num5z0">
    <w:name w:val="WW8Num5z0"/>
    <w:rsid w:val="007A706B"/>
    <w:rPr>
      <w:rFonts w:ascii="Symbol" w:hAnsi="Symbol"/>
    </w:rPr>
  </w:style>
  <w:style w:type="character" w:customStyle="1" w:styleId="WW8Num5z1">
    <w:name w:val="WW8Num5z1"/>
    <w:rsid w:val="007A706B"/>
    <w:rPr>
      <w:rFonts w:ascii="Courier New" w:hAnsi="Courier New" w:cs="Courier New"/>
    </w:rPr>
  </w:style>
  <w:style w:type="character" w:customStyle="1" w:styleId="WW8Num5z2">
    <w:name w:val="WW8Num5z2"/>
    <w:rsid w:val="007A706B"/>
    <w:rPr>
      <w:rFonts w:ascii="Wingdings" w:hAnsi="Wingdings"/>
    </w:rPr>
  </w:style>
  <w:style w:type="character" w:customStyle="1" w:styleId="WW8Num5z3">
    <w:name w:val="WW8Num5z3"/>
    <w:rsid w:val="007A706B"/>
    <w:rPr>
      <w:rFonts w:ascii="Symbol" w:hAnsi="Symbol"/>
    </w:rPr>
  </w:style>
  <w:style w:type="character" w:customStyle="1" w:styleId="WW8Num6z0">
    <w:name w:val="WW8Num6z0"/>
    <w:rsid w:val="007A706B"/>
    <w:rPr>
      <w:rFonts w:ascii="Times New Roman" w:hAnsi="Times New Roman"/>
    </w:rPr>
  </w:style>
  <w:style w:type="character" w:customStyle="1" w:styleId="WW8Num6z1">
    <w:name w:val="WW8Num6z1"/>
    <w:rsid w:val="007A706B"/>
    <w:rPr>
      <w:rFonts w:ascii="Courier New" w:hAnsi="Courier New" w:cs="Courier New"/>
    </w:rPr>
  </w:style>
  <w:style w:type="character" w:customStyle="1" w:styleId="WW8Num6z2">
    <w:name w:val="WW8Num6z2"/>
    <w:rsid w:val="007A706B"/>
    <w:rPr>
      <w:rFonts w:ascii="Wingdings" w:hAnsi="Wingdings"/>
    </w:rPr>
  </w:style>
  <w:style w:type="character" w:customStyle="1" w:styleId="WW8Num6z3">
    <w:name w:val="WW8Num6z3"/>
    <w:rsid w:val="007A706B"/>
    <w:rPr>
      <w:rFonts w:ascii="Symbol" w:hAnsi="Symbol"/>
    </w:rPr>
  </w:style>
  <w:style w:type="character" w:customStyle="1" w:styleId="WW8Num7z0">
    <w:name w:val="WW8Num7z0"/>
    <w:rsid w:val="007A706B"/>
    <w:rPr>
      <w:rFonts w:ascii="SuperFrench" w:hAnsi="SuperFrench"/>
    </w:rPr>
  </w:style>
  <w:style w:type="character" w:customStyle="1" w:styleId="WW8Num8z0">
    <w:name w:val="WW8Num8z0"/>
    <w:rsid w:val="007A706B"/>
    <w:rPr>
      <w:rFonts w:ascii="Times New Roman" w:hAnsi="Times New Roman" w:cs="Times New Roman"/>
    </w:rPr>
  </w:style>
  <w:style w:type="character" w:customStyle="1" w:styleId="WW8Num9z0">
    <w:name w:val="WW8Num9z0"/>
    <w:rsid w:val="007A706B"/>
    <w:rPr>
      <w:rFonts w:ascii="Wingdings" w:hAnsi="Wingdings"/>
    </w:rPr>
  </w:style>
  <w:style w:type="character" w:customStyle="1" w:styleId="WW8Num10z0">
    <w:name w:val="WW8Num10z0"/>
    <w:rsid w:val="007A706B"/>
    <w:rPr>
      <w:rFonts w:ascii="Times New Roman" w:hAnsi="Times New Roman"/>
    </w:rPr>
  </w:style>
  <w:style w:type="character" w:customStyle="1" w:styleId="WW8Num11z0">
    <w:name w:val="WW8Num11z0"/>
    <w:rsid w:val="007A706B"/>
    <w:rPr>
      <w:rFonts w:ascii="Symbol" w:hAnsi="Symbol"/>
    </w:rPr>
  </w:style>
  <w:style w:type="character" w:customStyle="1" w:styleId="WW8Num12z0">
    <w:name w:val="WW8Num12z0"/>
    <w:rsid w:val="007A706B"/>
    <w:rPr>
      <w:rFonts w:ascii="Times New Roman" w:hAnsi="Times New Roman"/>
    </w:rPr>
  </w:style>
  <w:style w:type="character" w:customStyle="1" w:styleId="Absatz-Standardschriftart">
    <w:name w:val="Absatz-Standardschriftart"/>
    <w:rsid w:val="007A706B"/>
  </w:style>
  <w:style w:type="character" w:customStyle="1" w:styleId="WW8Num9z1">
    <w:name w:val="WW8Num9z1"/>
    <w:rsid w:val="007A706B"/>
    <w:rPr>
      <w:rFonts w:ascii="Courier New" w:hAnsi="Courier New" w:cs="Courier New"/>
    </w:rPr>
  </w:style>
  <w:style w:type="character" w:customStyle="1" w:styleId="WW8Num9z3">
    <w:name w:val="WW8Num9z3"/>
    <w:rsid w:val="007A706B"/>
    <w:rPr>
      <w:rFonts w:ascii="Symbol" w:hAnsi="Symbol"/>
    </w:rPr>
  </w:style>
  <w:style w:type="character" w:customStyle="1" w:styleId="WW8Num11z1">
    <w:name w:val="WW8Num11z1"/>
    <w:rsid w:val="007A706B"/>
    <w:rPr>
      <w:rFonts w:ascii="Courier New" w:hAnsi="Courier New" w:cs="Courier New"/>
    </w:rPr>
  </w:style>
  <w:style w:type="character" w:customStyle="1" w:styleId="WW8Num11z2">
    <w:name w:val="WW8Num11z2"/>
    <w:rsid w:val="007A706B"/>
    <w:rPr>
      <w:rFonts w:ascii="Wingdings" w:hAnsi="Wingdings"/>
    </w:rPr>
  </w:style>
  <w:style w:type="character" w:customStyle="1" w:styleId="WW8Num15z0">
    <w:name w:val="WW8Num15z0"/>
    <w:rsid w:val="007A706B"/>
    <w:rPr>
      <w:rFonts w:ascii="Times New Roman" w:hAnsi="Times New Roman"/>
    </w:rPr>
  </w:style>
  <w:style w:type="character" w:customStyle="1" w:styleId="WW8Num16z0">
    <w:name w:val="WW8Num16z0"/>
    <w:rsid w:val="007A706B"/>
    <w:rPr>
      <w:rFonts w:ascii="Times New Roman" w:hAnsi="Times New Roman"/>
    </w:rPr>
  </w:style>
  <w:style w:type="character" w:customStyle="1" w:styleId="WW8Num17z0">
    <w:name w:val="WW8Num17z0"/>
    <w:rsid w:val="007A706B"/>
    <w:rPr>
      <w:rFonts w:ascii="Times New Roman" w:hAnsi="Times New Roman" w:cs="Times New Roman"/>
    </w:rPr>
  </w:style>
  <w:style w:type="character" w:customStyle="1" w:styleId="WW8Num17z1">
    <w:name w:val="WW8Num17z1"/>
    <w:rsid w:val="007A706B"/>
    <w:rPr>
      <w:rFonts w:ascii="Courier New" w:hAnsi="Courier New" w:cs="Courier New"/>
    </w:rPr>
  </w:style>
  <w:style w:type="character" w:customStyle="1" w:styleId="WW8Num17z2">
    <w:name w:val="WW8Num17z2"/>
    <w:rsid w:val="007A706B"/>
    <w:rPr>
      <w:rFonts w:ascii="Wingdings" w:hAnsi="Wingdings"/>
    </w:rPr>
  </w:style>
  <w:style w:type="character" w:customStyle="1" w:styleId="WW8Num17z3">
    <w:name w:val="WW8Num17z3"/>
    <w:rsid w:val="007A706B"/>
    <w:rPr>
      <w:rFonts w:ascii="Symbol" w:hAnsi="Symbol"/>
    </w:rPr>
  </w:style>
  <w:style w:type="character" w:customStyle="1" w:styleId="WW8Num18z0">
    <w:name w:val="WW8Num18z0"/>
    <w:rsid w:val="007A706B"/>
    <w:rPr>
      <w:rFonts w:ascii="Times New Roman" w:hAnsi="Times New Roman" w:cs="Times New Roman"/>
    </w:rPr>
  </w:style>
  <w:style w:type="character" w:customStyle="1" w:styleId="WW8Num18z1">
    <w:name w:val="WW8Num18z1"/>
    <w:rsid w:val="007A706B"/>
    <w:rPr>
      <w:rFonts w:ascii="Courier New" w:hAnsi="Courier New" w:cs="Courier New"/>
    </w:rPr>
  </w:style>
  <w:style w:type="character" w:customStyle="1" w:styleId="WW8Num18z2">
    <w:name w:val="WW8Num18z2"/>
    <w:rsid w:val="007A706B"/>
    <w:rPr>
      <w:rFonts w:ascii="Wingdings" w:hAnsi="Wingdings"/>
    </w:rPr>
  </w:style>
  <w:style w:type="character" w:customStyle="1" w:styleId="WW8Num18z3">
    <w:name w:val="WW8Num18z3"/>
    <w:rsid w:val="007A706B"/>
    <w:rPr>
      <w:rFonts w:ascii="Symbol" w:hAnsi="Symbol"/>
    </w:rPr>
  </w:style>
  <w:style w:type="character" w:customStyle="1" w:styleId="WW8Num20z0">
    <w:name w:val="WW8Num20z0"/>
    <w:rsid w:val="007A706B"/>
    <w:rPr>
      <w:rFonts w:ascii="Times New Roman" w:hAnsi="Times New Roman" w:cs="Times New Roman"/>
    </w:rPr>
  </w:style>
  <w:style w:type="character" w:customStyle="1" w:styleId="WW8Num21z0">
    <w:name w:val="WW8Num21z0"/>
    <w:rsid w:val="007A706B"/>
    <w:rPr>
      <w:rFonts w:ascii="Symbol" w:hAnsi="Symbol"/>
    </w:rPr>
  </w:style>
  <w:style w:type="character" w:customStyle="1" w:styleId="WW8Num21z1">
    <w:name w:val="WW8Num21z1"/>
    <w:rsid w:val="007A706B"/>
    <w:rPr>
      <w:rFonts w:ascii="Courier New" w:hAnsi="Courier New" w:cs="Courier New"/>
    </w:rPr>
  </w:style>
  <w:style w:type="character" w:customStyle="1" w:styleId="WW8Num21z2">
    <w:name w:val="WW8Num21z2"/>
    <w:rsid w:val="007A706B"/>
    <w:rPr>
      <w:rFonts w:ascii="Wingdings" w:hAnsi="Wingdings"/>
    </w:rPr>
  </w:style>
  <w:style w:type="character" w:customStyle="1" w:styleId="WW8Num22z0">
    <w:name w:val="WW8Num22z0"/>
    <w:rsid w:val="007A706B"/>
    <w:rPr>
      <w:rFonts w:ascii="Symbol" w:hAnsi="Symbol"/>
    </w:rPr>
  </w:style>
  <w:style w:type="character" w:customStyle="1" w:styleId="WW8Num22z1">
    <w:name w:val="WW8Num22z1"/>
    <w:rsid w:val="007A706B"/>
    <w:rPr>
      <w:rFonts w:ascii="Symbol" w:eastAsia="Times New Roman" w:hAnsi="Symbol" w:cs="Times New Roman"/>
    </w:rPr>
  </w:style>
  <w:style w:type="character" w:customStyle="1" w:styleId="WW8Num22z2">
    <w:name w:val="WW8Num22z2"/>
    <w:rsid w:val="007A706B"/>
    <w:rPr>
      <w:rFonts w:ascii="Wingdings" w:hAnsi="Wingdings"/>
    </w:rPr>
  </w:style>
  <w:style w:type="character" w:customStyle="1" w:styleId="WW8Num22z4">
    <w:name w:val="WW8Num22z4"/>
    <w:rsid w:val="007A706B"/>
    <w:rPr>
      <w:rFonts w:ascii="Courier New" w:hAnsi="Courier New"/>
    </w:rPr>
  </w:style>
  <w:style w:type="character" w:customStyle="1" w:styleId="WW8Num26z0">
    <w:name w:val="WW8Num26z0"/>
    <w:rsid w:val="007A706B"/>
    <w:rPr>
      <w:rFonts w:ascii="Times New Roman" w:hAnsi="Times New Roman" w:cs="Times New Roman"/>
    </w:rPr>
  </w:style>
  <w:style w:type="character" w:customStyle="1" w:styleId="WW8Num26z1">
    <w:name w:val="WW8Num26z1"/>
    <w:rsid w:val="007A706B"/>
    <w:rPr>
      <w:rFonts w:ascii="Courier New" w:hAnsi="Courier New" w:cs="Courier New"/>
    </w:rPr>
  </w:style>
  <w:style w:type="character" w:customStyle="1" w:styleId="WW8Num26z2">
    <w:name w:val="WW8Num26z2"/>
    <w:rsid w:val="007A706B"/>
    <w:rPr>
      <w:rFonts w:ascii="Wingdings" w:hAnsi="Wingdings"/>
    </w:rPr>
  </w:style>
  <w:style w:type="character" w:customStyle="1" w:styleId="WW8Num26z3">
    <w:name w:val="WW8Num26z3"/>
    <w:rsid w:val="007A706B"/>
    <w:rPr>
      <w:rFonts w:ascii="Symbol" w:hAnsi="Symbol"/>
    </w:rPr>
  </w:style>
  <w:style w:type="character" w:customStyle="1" w:styleId="WW8Num27z0">
    <w:name w:val="WW8Num27z0"/>
    <w:rsid w:val="007A706B"/>
    <w:rPr>
      <w:rFonts w:ascii="Times New Roman" w:hAnsi="Times New Roman"/>
    </w:rPr>
  </w:style>
  <w:style w:type="character" w:customStyle="1" w:styleId="WW8Num28z0">
    <w:name w:val="WW8Num28z0"/>
    <w:rsid w:val="007A706B"/>
    <w:rPr>
      <w:rFonts w:ascii="Times New Roman" w:hAnsi="Times New Roman"/>
    </w:rPr>
  </w:style>
  <w:style w:type="character" w:customStyle="1" w:styleId="WW8Num30z0">
    <w:name w:val="WW8Num30z0"/>
    <w:rsid w:val="007A706B"/>
    <w:rPr>
      <w:rFonts w:ascii="Symbol" w:hAnsi="Symbol"/>
    </w:rPr>
  </w:style>
  <w:style w:type="character" w:customStyle="1" w:styleId="WW8Num33z0">
    <w:name w:val="WW8Num33z0"/>
    <w:rsid w:val="007A706B"/>
    <w:rPr>
      <w:rFonts w:ascii="Times New Roman" w:hAnsi="Times New Roman"/>
    </w:rPr>
  </w:style>
  <w:style w:type="character" w:customStyle="1" w:styleId="WW8Num34z0">
    <w:name w:val="WW8Num34z0"/>
    <w:rsid w:val="007A706B"/>
    <w:rPr>
      <w:rFonts w:ascii="Times New Roman" w:hAnsi="Times New Roman"/>
    </w:rPr>
  </w:style>
  <w:style w:type="character" w:customStyle="1" w:styleId="WW8Num35z0">
    <w:name w:val="WW8Num35z0"/>
    <w:rsid w:val="007A706B"/>
    <w:rPr>
      <w:rFonts w:ascii="Symbol" w:hAnsi="Symbol"/>
    </w:rPr>
  </w:style>
  <w:style w:type="character" w:customStyle="1" w:styleId="WW8Num35z1">
    <w:name w:val="WW8Num35z1"/>
    <w:rsid w:val="007A706B"/>
    <w:rPr>
      <w:rFonts w:ascii="Courier New" w:hAnsi="Courier New" w:cs="Courier New"/>
    </w:rPr>
  </w:style>
  <w:style w:type="character" w:customStyle="1" w:styleId="WW8Num35z2">
    <w:name w:val="WW8Num35z2"/>
    <w:rsid w:val="007A706B"/>
    <w:rPr>
      <w:rFonts w:ascii="Wingdings" w:hAnsi="Wingdings"/>
    </w:rPr>
  </w:style>
  <w:style w:type="character" w:customStyle="1" w:styleId="WW8Num36z0">
    <w:name w:val="WW8Num36z0"/>
    <w:rsid w:val="007A706B"/>
    <w:rPr>
      <w:rFonts w:ascii="Times New Roman" w:hAnsi="Times New Roman"/>
    </w:rPr>
  </w:style>
  <w:style w:type="character" w:customStyle="1" w:styleId="WW8Num37z0">
    <w:name w:val="WW8Num37z0"/>
    <w:rsid w:val="007A706B"/>
    <w:rPr>
      <w:rFonts w:ascii="Symbol" w:hAnsi="Symbol"/>
    </w:rPr>
  </w:style>
  <w:style w:type="character" w:customStyle="1" w:styleId="WW8Num37z1">
    <w:name w:val="WW8Num37z1"/>
    <w:rsid w:val="007A706B"/>
    <w:rPr>
      <w:rFonts w:ascii="Courier New" w:hAnsi="Courier New" w:cs="Courier New"/>
    </w:rPr>
  </w:style>
  <w:style w:type="character" w:customStyle="1" w:styleId="WW8Num37z2">
    <w:name w:val="WW8Num37z2"/>
    <w:rsid w:val="007A706B"/>
    <w:rPr>
      <w:rFonts w:ascii="Wingdings" w:hAnsi="Wingdings"/>
    </w:rPr>
  </w:style>
  <w:style w:type="character" w:customStyle="1" w:styleId="WW8NumSt17z0">
    <w:name w:val="WW8NumSt17z0"/>
    <w:rsid w:val="007A706B"/>
    <w:rPr>
      <w:rFonts w:ascii="Symbol" w:hAnsi="Symbol"/>
      <w:sz w:val="20"/>
    </w:rPr>
  </w:style>
  <w:style w:type="character" w:customStyle="1" w:styleId="Domylnaczcionkaakapitu1">
    <w:name w:val="Domyślna czcionka akapitu1"/>
    <w:rsid w:val="007A706B"/>
  </w:style>
  <w:style w:type="character" w:customStyle="1" w:styleId="Odwoaniedokomentarza1">
    <w:name w:val="Odwołanie do komentarza1"/>
    <w:rsid w:val="007A706B"/>
    <w:rPr>
      <w:sz w:val="16"/>
      <w:szCs w:val="16"/>
    </w:rPr>
  </w:style>
  <w:style w:type="character" w:customStyle="1" w:styleId="Znakiprzypiswkocowych">
    <w:name w:val="Znaki przypisów końcowych"/>
    <w:rsid w:val="007A706B"/>
    <w:rPr>
      <w:vertAlign w:val="superscript"/>
    </w:rPr>
  </w:style>
  <w:style w:type="character" w:customStyle="1" w:styleId="tekstglowny">
    <w:name w:val="tekst_glowny"/>
    <w:basedOn w:val="Domylnaczcionkaakapitu1"/>
    <w:rsid w:val="007A706B"/>
  </w:style>
  <w:style w:type="paragraph" w:styleId="Lista">
    <w:name w:val="List"/>
    <w:basedOn w:val="Tekstpodstawowy"/>
    <w:rsid w:val="007A706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120" w:line="240" w:lineRule="auto"/>
      <w:jc w:val="both"/>
    </w:pPr>
    <w:rPr>
      <w:rFonts w:ascii="Times New" w:hAnsi="Times New" w:cs="Mangal"/>
      <w:b w:val="0"/>
      <w:lang w:eastAsia="ar-SA"/>
    </w:rPr>
  </w:style>
  <w:style w:type="paragraph" w:customStyle="1" w:styleId="Podpis1">
    <w:name w:val="Podpis1"/>
    <w:basedOn w:val="Normalny"/>
    <w:rsid w:val="007A706B"/>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rsid w:val="007A706B"/>
    <w:pPr>
      <w:suppressLineNumbers/>
      <w:suppressAutoHyphens/>
      <w:spacing w:after="0" w:line="240" w:lineRule="auto"/>
    </w:pPr>
    <w:rPr>
      <w:rFonts w:ascii="Times New Roman" w:eastAsia="Times New Roman" w:hAnsi="Times New Roman" w:cs="Mangal"/>
      <w:sz w:val="20"/>
      <w:szCs w:val="20"/>
      <w:lang w:eastAsia="ar-SA"/>
    </w:rPr>
  </w:style>
  <w:style w:type="paragraph" w:customStyle="1" w:styleId="Tekstpodstawowywcity32">
    <w:name w:val="Tekst podstawowy wcięty 32"/>
    <w:basedOn w:val="Normalny"/>
    <w:rsid w:val="007A706B"/>
    <w:pPr>
      <w:widowControl w:val="0"/>
      <w:tabs>
        <w:tab w:val="right" w:pos="-1368"/>
        <w:tab w:val="left" w:pos="-677"/>
      </w:tabs>
      <w:suppressAutoHyphens/>
      <w:spacing w:after="0" w:line="240" w:lineRule="auto"/>
      <w:ind w:left="709"/>
    </w:pPr>
    <w:rPr>
      <w:rFonts w:ascii="Times New Roman" w:eastAsia="Times New Roman" w:hAnsi="Times New Roman" w:cs="Times New Roman"/>
      <w:sz w:val="24"/>
      <w:szCs w:val="20"/>
      <w:lang w:eastAsia="ar-SA"/>
    </w:rPr>
  </w:style>
  <w:style w:type="paragraph" w:customStyle="1" w:styleId="Tekstkomentarza1">
    <w:name w:val="Tekst komentarza1"/>
    <w:basedOn w:val="Normalny"/>
    <w:rsid w:val="007A706B"/>
    <w:pPr>
      <w:suppressAutoHyphens/>
      <w:spacing w:after="0" w:line="240" w:lineRule="auto"/>
    </w:pPr>
    <w:rPr>
      <w:rFonts w:ascii="Times New Roman" w:eastAsia="Times New Roman" w:hAnsi="Times New Roman" w:cs="Times New Roman"/>
      <w:sz w:val="20"/>
      <w:szCs w:val="20"/>
      <w:lang w:eastAsia="ar-SA"/>
    </w:rPr>
  </w:style>
  <w:style w:type="paragraph" w:customStyle="1" w:styleId="Zawartotabeli">
    <w:name w:val="Zawartość tabeli"/>
    <w:basedOn w:val="Normalny"/>
    <w:rsid w:val="007A706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7A706B"/>
    <w:pPr>
      <w:jc w:val="center"/>
    </w:pPr>
    <w:rPr>
      <w:b/>
      <w:bCs/>
    </w:rPr>
  </w:style>
  <w:style w:type="paragraph" w:customStyle="1" w:styleId="Zawartoramki">
    <w:name w:val="Zawartość ramki"/>
    <w:basedOn w:val="Tekstpodstawowy"/>
    <w:rsid w:val="007A706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120" w:line="240" w:lineRule="auto"/>
      <w:jc w:val="both"/>
    </w:pPr>
    <w:rPr>
      <w:rFonts w:ascii="Times New" w:hAnsi="Times New"/>
      <w:b w:val="0"/>
      <w:lang w:eastAsia="ar-SA"/>
    </w:rPr>
  </w:style>
  <w:style w:type="character" w:customStyle="1" w:styleId="Tekstpodstawowywcity2Znak1">
    <w:name w:val="Tekst podstawowy wcięty 2 Znak1"/>
    <w:rsid w:val="007A706B"/>
    <w:rPr>
      <w:rFonts w:ascii="Times New" w:hAnsi="Times New"/>
      <w:sz w:val="24"/>
    </w:rPr>
  </w:style>
  <w:style w:type="paragraph" w:customStyle="1" w:styleId="styliwony0">
    <w:name w:val="styliwony"/>
    <w:basedOn w:val="Normalny"/>
    <w:rsid w:val="007A706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ost0">
    <w:name w:val="tekstost"/>
    <w:basedOn w:val="Normalny"/>
    <w:rsid w:val="007A706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2">
    <w:name w:val="Styl2"/>
    <w:basedOn w:val="Normalny"/>
    <w:next w:val="Normalny"/>
    <w:autoRedefine/>
    <w:qFormat/>
    <w:rsid w:val="007A706B"/>
    <w:pPr>
      <w:numPr>
        <w:ilvl w:val="12"/>
      </w:numPr>
      <w:spacing w:after="0" w:line="240" w:lineRule="auto"/>
      <w:jc w:val="both"/>
    </w:pPr>
    <w:rPr>
      <w:rFonts w:ascii="Times New Roman" w:eastAsia="Times New Roman" w:hAnsi="Times New Roman" w:cs="Times New Roman"/>
      <w:b/>
      <w:i/>
      <w:lang w:eastAsia="pl-PL"/>
    </w:rPr>
  </w:style>
  <w:style w:type="character" w:customStyle="1" w:styleId="spelle">
    <w:name w:val="spelle"/>
    <w:basedOn w:val="Domylnaczcionkaakapitu"/>
    <w:rsid w:val="007A706B"/>
  </w:style>
  <w:style w:type="paragraph" w:styleId="Listapunktowana">
    <w:name w:val="List Bullet"/>
    <w:basedOn w:val="Normalny"/>
    <w:semiHidden/>
    <w:rsid w:val="0002020A"/>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02020A"/>
    <w:pPr>
      <w:spacing w:after="0" w:line="240" w:lineRule="auto"/>
      <w:jc w:val="both"/>
    </w:pPr>
    <w:rPr>
      <w:rFonts w:ascii="Times New Roman" w:eastAsia="Times New Roman" w:hAnsi="Times New Roman" w:cs="Times New Roman"/>
      <w:sz w:val="24"/>
      <w:szCs w:val="20"/>
      <w:lang w:eastAsia="pl-PL"/>
    </w:rPr>
  </w:style>
  <w:style w:type="paragraph" w:customStyle="1" w:styleId="Styl12ptWyjustowany">
    <w:name w:val="Styl 12 pt Wyjustowany"/>
    <w:basedOn w:val="Normalny"/>
    <w:rsid w:val="0002020A"/>
    <w:pPr>
      <w:spacing w:after="0" w:line="240" w:lineRule="auto"/>
      <w:jc w:val="both"/>
    </w:pPr>
    <w:rPr>
      <w:rFonts w:ascii="Times New Roman" w:eastAsia="Times New Roman" w:hAnsi="Times New Roman" w:cs="Times New Roman"/>
      <w:sz w:val="24"/>
      <w:szCs w:val="20"/>
      <w:lang w:eastAsia="pl-PL"/>
    </w:rPr>
  </w:style>
  <w:style w:type="character" w:customStyle="1" w:styleId="BezodstpwZnak">
    <w:name w:val="Bez odstępów Znak"/>
    <w:link w:val="Bezodstpw"/>
    <w:rsid w:val="0002020A"/>
  </w:style>
  <w:style w:type="character" w:customStyle="1" w:styleId="WW8Num24z1">
    <w:name w:val="WW8Num24z1"/>
    <w:rsid w:val="0002020A"/>
    <w:rPr>
      <w:rFonts w:ascii="Courier New" w:hAnsi="Courier New" w:cs="Courier New"/>
    </w:rPr>
  </w:style>
  <w:style w:type="paragraph" w:customStyle="1" w:styleId="Tekstblokowy1">
    <w:name w:val="Tekst blokowy1"/>
    <w:basedOn w:val="Normalny"/>
    <w:rsid w:val="0002020A"/>
    <w:pPr>
      <w:suppressAutoHyphens/>
      <w:spacing w:before="120" w:after="0" w:line="240" w:lineRule="auto"/>
      <w:ind w:left="284" w:right="-11" w:hanging="284"/>
      <w:jc w:val="both"/>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89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3571</TotalTime>
  <Pages>86</Pages>
  <Words>30708</Words>
  <Characters>184250</Characters>
  <Application>Microsoft Office Word</Application>
  <DocSecurity>0</DocSecurity>
  <Lines>1535</Lines>
  <Paragraphs>429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Stanisław Łukasiewicz</dc:creator>
  <cp:keywords/>
  <dc:description/>
  <cp:lastModifiedBy>DELL</cp:lastModifiedBy>
  <cp:revision>364</cp:revision>
  <dcterms:created xsi:type="dcterms:W3CDTF">2020-03-04T09:50:00Z</dcterms:created>
  <dcterms:modified xsi:type="dcterms:W3CDTF">2020-03-23T12:43:00Z</dcterms:modified>
</cp:coreProperties>
</file>